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250"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154"/>
      </w:tblGrid>
      <w:tr w:rsidR="00D00B06" w:rsidRPr="00172718" w14:paraId="7E7C12C5" w14:textId="77777777" w:rsidTr="00A43D34">
        <w:tc>
          <w:tcPr>
            <w:tcW w:w="9154" w:type="dxa"/>
          </w:tcPr>
          <w:p w14:paraId="67ED96B6" w14:textId="77777777" w:rsidR="00D00B06" w:rsidRPr="00942A1F" w:rsidRDefault="00D00B06" w:rsidP="00001F7D">
            <w:pPr>
              <w:spacing w:line="288" w:lineRule="auto"/>
              <w:jc w:val="center"/>
              <w:rPr>
                <w:b/>
                <w:color w:val="000000"/>
                <w:sz w:val="18"/>
                <w:szCs w:val="18"/>
                <w:lang w:val="fr-FR"/>
              </w:rPr>
            </w:pPr>
          </w:p>
          <w:p w14:paraId="20BBC406" w14:textId="77777777" w:rsidR="00D00B06" w:rsidRPr="00172718" w:rsidRDefault="00D00B06" w:rsidP="00001F7D">
            <w:pPr>
              <w:spacing w:line="288" w:lineRule="auto"/>
              <w:jc w:val="center"/>
              <w:rPr>
                <w:b/>
                <w:color w:val="000000"/>
                <w:sz w:val="32"/>
                <w:szCs w:val="32"/>
                <w:lang w:val="fr-FR"/>
              </w:rPr>
            </w:pPr>
            <w:r w:rsidRPr="00172718">
              <w:rPr>
                <w:b/>
                <w:color w:val="000000"/>
                <w:szCs w:val="32"/>
                <w:lang w:val="fr-FR"/>
              </w:rPr>
              <w:t>BỘ CÔNG THƯƠNG</w:t>
            </w:r>
          </w:p>
          <w:p w14:paraId="5E5BCFFA" w14:textId="77777777" w:rsidR="00D00B06" w:rsidRPr="00172718" w:rsidRDefault="00D00B06" w:rsidP="00001F7D">
            <w:pPr>
              <w:spacing w:line="288" w:lineRule="auto"/>
              <w:jc w:val="center"/>
              <w:rPr>
                <w:b/>
                <w:color w:val="000000"/>
                <w:szCs w:val="32"/>
                <w:lang w:val="fr-FR"/>
              </w:rPr>
            </w:pPr>
            <w:r w:rsidRPr="00172718">
              <w:rPr>
                <w:b/>
                <w:color w:val="000000"/>
                <w:szCs w:val="32"/>
                <w:lang w:val="fr-FR"/>
              </w:rPr>
              <w:t>TRUNG TÂM THÔNG TIN CÔNG NGHIỆP VÀ THƯƠNG MẠI</w:t>
            </w:r>
          </w:p>
          <w:p w14:paraId="034693B3" w14:textId="542C51D8" w:rsidR="00D00B06" w:rsidRPr="00172718" w:rsidRDefault="002559E4" w:rsidP="00001F7D">
            <w:pPr>
              <w:spacing w:line="288" w:lineRule="auto"/>
              <w:jc w:val="center"/>
              <w:rPr>
                <w:b/>
                <w:color w:val="000000"/>
                <w:szCs w:val="32"/>
                <w:lang w:val="fr-FR"/>
              </w:rPr>
            </w:pPr>
            <w:r w:rsidRPr="00172718">
              <w:rPr>
                <w:noProof/>
                <w:color w:val="000000"/>
                <w:lang w:eastAsia="zh-CN"/>
              </w:rPr>
              <mc:AlternateContent>
                <mc:Choice Requires="wps">
                  <w:drawing>
                    <wp:anchor distT="4294967288" distB="4294967288" distL="114300" distR="114300" simplePos="0" relativeHeight="251659264" behindDoc="0" locked="0" layoutInCell="1" allowOverlap="1" wp14:anchorId="673467D0" wp14:editId="7E6DC505">
                      <wp:simplePos x="0" y="0"/>
                      <wp:positionH relativeFrom="column">
                        <wp:posOffset>1816100</wp:posOffset>
                      </wp:positionH>
                      <wp:positionV relativeFrom="paragraph">
                        <wp:posOffset>28574</wp:posOffset>
                      </wp:positionV>
                      <wp:extent cx="1953260" cy="0"/>
                      <wp:effectExtent l="0" t="0" r="889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CEAF26" id="_x0000_t32" coordsize="21600,21600" o:spt="32" o:oned="t" path="m,l21600,21600e" filled="f">
                      <v:path arrowok="t" fillok="f" o:connecttype="none"/>
                      <o:lock v:ext="edit" shapetype="t"/>
                    </v:shapetype>
                    <v:shape id="Straight Arrow Connector 1" o:spid="_x0000_s1026" type="#_x0000_t32" style="position:absolute;margin-left:143pt;margin-top:2.25pt;width:153.8pt;height:0;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" strokeweight="1pt"/>
                  </w:pict>
                </mc:Fallback>
              </mc:AlternateContent>
            </w:r>
          </w:p>
          <w:p w14:paraId="459CE064" w14:textId="77777777" w:rsidR="00D00B06" w:rsidRPr="00172718" w:rsidRDefault="00D00B06" w:rsidP="00001F7D">
            <w:pPr>
              <w:spacing w:line="288" w:lineRule="auto"/>
              <w:jc w:val="center"/>
              <w:rPr>
                <w:b/>
                <w:color w:val="000000"/>
                <w:szCs w:val="32"/>
                <w:lang w:val="fr-FR"/>
              </w:rPr>
            </w:pPr>
          </w:p>
          <w:p w14:paraId="2E59362C" w14:textId="77777777" w:rsidR="00D00B06" w:rsidRPr="00172718" w:rsidRDefault="00D00B06" w:rsidP="00001F7D">
            <w:pPr>
              <w:spacing w:line="288" w:lineRule="auto"/>
              <w:jc w:val="center"/>
              <w:rPr>
                <w:b/>
                <w:color w:val="000000"/>
                <w:szCs w:val="32"/>
                <w:lang w:val="fr-FR"/>
              </w:rPr>
            </w:pPr>
          </w:p>
          <w:p w14:paraId="2F7FF84C" w14:textId="77777777" w:rsidR="008B74A0" w:rsidRPr="00172718" w:rsidRDefault="002E669E" w:rsidP="00001F7D">
            <w:pPr>
              <w:spacing w:line="288" w:lineRule="auto"/>
              <w:jc w:val="center"/>
              <w:rPr>
                <w:b/>
                <w:color w:val="000000"/>
                <w:szCs w:val="32"/>
                <w:lang w:val="fr-FR"/>
              </w:rPr>
            </w:pPr>
            <w:r w:rsidRPr="00172718">
              <w:rPr>
                <w:b/>
                <w:bCs/>
                <w:color w:val="000000" w:themeColor="text1"/>
                <w:lang w:val="fr-FR"/>
              </w:rPr>
              <w:t>BÀI VIẾT</w:t>
            </w:r>
          </w:p>
          <w:p w14:paraId="5B654BEE" w14:textId="4577EEEC" w:rsidR="00AA5CDA" w:rsidRPr="00172718" w:rsidRDefault="00AA5CDA" w:rsidP="00001F7D">
            <w:pPr>
              <w:spacing w:before="120" w:line="288" w:lineRule="auto"/>
              <w:jc w:val="center"/>
              <w:rPr>
                <w:rFonts w:ascii="Times New Roman Bold" w:hAnsi="Times New Roman Bold"/>
                <w:b/>
                <w:color w:val="000000"/>
                <w:sz w:val="36"/>
                <w:szCs w:val="36"/>
                <w:lang w:val="fr-FR"/>
              </w:rPr>
            </w:pPr>
            <w:r w:rsidRPr="00172718">
              <w:rPr>
                <w:rFonts w:ascii="Times New Roman Bold" w:hAnsi="Times New Roman Bold"/>
                <w:b/>
                <w:color w:val="000000"/>
                <w:sz w:val="36"/>
                <w:szCs w:val="36"/>
                <w:lang w:val="fr-FR"/>
              </w:rPr>
              <w:t>TỔNG HỢP, PHÂN TÍCH, ĐÁNH GIÁ TÌNH HÌNH THỰC THI</w:t>
            </w:r>
            <w:r w:rsidR="001E2692" w:rsidRPr="00172718">
              <w:rPr>
                <w:rFonts w:ascii="Times New Roman Bold" w:hAnsi="Times New Roman Bold"/>
                <w:b/>
                <w:color w:val="000000"/>
                <w:sz w:val="36"/>
                <w:szCs w:val="36"/>
                <w:lang w:val="fr-FR"/>
              </w:rPr>
              <w:t xml:space="preserve"> </w:t>
            </w:r>
            <w:r w:rsidRPr="00172718">
              <w:rPr>
                <w:rFonts w:ascii="Times New Roman Bold" w:hAnsi="Times New Roman Bold"/>
                <w:b/>
                <w:color w:val="000000"/>
                <w:sz w:val="36"/>
                <w:szCs w:val="36"/>
                <w:lang w:val="fr-FR"/>
              </w:rPr>
              <w:t xml:space="preserve">HIỆP ĐỊNH UKVFTA TRONG HOẠT ĐỘNG XUẤT, NHẬP KHẨU </w:t>
            </w:r>
            <w:r w:rsidR="000B74AB" w:rsidRPr="00172718">
              <w:rPr>
                <w:rFonts w:ascii="Times New Roman Bold" w:hAnsi="Times New Roman Bold"/>
                <w:b/>
                <w:color w:val="000000"/>
                <w:sz w:val="36"/>
                <w:szCs w:val="36"/>
                <w:lang w:val="fr-FR"/>
              </w:rPr>
              <w:t xml:space="preserve">HÀNG </w:t>
            </w:r>
            <w:r w:rsidR="000074F5" w:rsidRPr="00172718">
              <w:rPr>
                <w:rFonts w:ascii="Times New Roman Bold" w:hAnsi="Times New Roman Bold"/>
                <w:b/>
                <w:color w:val="000000"/>
                <w:sz w:val="36"/>
                <w:szCs w:val="36"/>
                <w:lang w:val="fr-FR"/>
              </w:rPr>
              <w:t xml:space="preserve">DỆT MAY </w:t>
            </w:r>
            <w:r w:rsidRPr="00172718">
              <w:rPr>
                <w:rFonts w:ascii="Times New Roman Bold" w:hAnsi="Times New Roman Bold"/>
                <w:b/>
                <w:color w:val="000000"/>
                <w:sz w:val="36"/>
                <w:szCs w:val="36"/>
                <w:lang w:val="fr-FR"/>
              </w:rPr>
              <w:t xml:space="preserve">CỦA VIỆT NAM VỚI THỊ TRƯỜNG ANH </w:t>
            </w:r>
            <w:r w:rsidR="00666710" w:rsidRPr="00172718">
              <w:rPr>
                <w:rFonts w:ascii="Times New Roman Bold" w:hAnsi="Times New Roman Bold"/>
                <w:b/>
                <w:color w:val="000000"/>
                <w:sz w:val="36"/>
                <w:szCs w:val="36"/>
                <w:lang w:val="fr-FR"/>
              </w:rPr>
              <w:t xml:space="preserve">TRONG </w:t>
            </w:r>
            <w:r w:rsidR="00494EBB" w:rsidRPr="00172718">
              <w:rPr>
                <w:rFonts w:ascii="Times New Roman Bold" w:hAnsi="Times New Roman Bold"/>
                <w:b/>
                <w:color w:val="000000"/>
                <w:sz w:val="36"/>
                <w:szCs w:val="36"/>
                <w:lang w:val="fr-FR"/>
              </w:rPr>
              <w:t>9</w:t>
            </w:r>
            <w:r w:rsidR="00666710" w:rsidRPr="00172718">
              <w:rPr>
                <w:rFonts w:ascii="Times New Roman Bold" w:hAnsi="Times New Roman Bold"/>
                <w:b/>
                <w:color w:val="000000"/>
                <w:sz w:val="36"/>
                <w:szCs w:val="36"/>
                <w:lang w:val="fr-FR"/>
              </w:rPr>
              <w:t xml:space="preserve"> THÁNG ĐẦU NĂM 2025</w:t>
            </w:r>
          </w:p>
          <w:p w14:paraId="581EDEDF" w14:textId="77777777" w:rsidR="00AA5CDA" w:rsidRPr="00172718" w:rsidRDefault="00AA5CDA" w:rsidP="00001F7D">
            <w:pPr>
              <w:spacing w:before="120" w:line="288" w:lineRule="auto"/>
              <w:jc w:val="center"/>
              <w:rPr>
                <w:rFonts w:ascii="Times New Roman Bold" w:hAnsi="Times New Roman Bold"/>
                <w:b/>
                <w:color w:val="000000"/>
                <w:sz w:val="32"/>
                <w:lang w:val="fr-FR"/>
              </w:rPr>
            </w:pPr>
          </w:p>
          <w:p w14:paraId="3359030E" w14:textId="77777777" w:rsidR="00554F81" w:rsidRPr="00172718" w:rsidRDefault="00554F81" w:rsidP="00001F7D">
            <w:pPr>
              <w:spacing w:before="120" w:line="288" w:lineRule="auto"/>
              <w:jc w:val="center"/>
              <w:rPr>
                <w:rFonts w:ascii="Times New Roman Bold" w:hAnsi="Times New Roman Bold"/>
                <w:b/>
                <w:color w:val="000000"/>
                <w:sz w:val="32"/>
                <w:lang w:val="fr-FR"/>
              </w:rPr>
            </w:pPr>
            <w:r w:rsidRPr="00172718">
              <w:rPr>
                <w:b/>
                <w:color w:val="000000" w:themeColor="text1"/>
                <w:lang w:val="fr-FR"/>
              </w:rPr>
              <w:t>THUỘC NHIỆM VỤ</w:t>
            </w:r>
          </w:p>
          <w:p w14:paraId="78D6F517" w14:textId="77777777" w:rsidR="001D7A9A" w:rsidRPr="00172718" w:rsidRDefault="001D7A9A" w:rsidP="00001F7D">
            <w:pPr>
              <w:spacing w:before="120" w:line="288" w:lineRule="auto"/>
              <w:jc w:val="center"/>
              <w:rPr>
                <w:b/>
                <w:color w:val="000000" w:themeColor="text1"/>
                <w:lang w:val="fr-FR"/>
              </w:rPr>
            </w:pPr>
            <w:r w:rsidRPr="00172718">
              <w:rPr>
                <w:b/>
                <w:color w:val="000000" w:themeColor="text1"/>
                <w:lang w:val="fr-FR"/>
              </w:rPr>
              <w:t>“Thu thập, tổng hợp, phân tích và cung cấp thông tin phục vụ triển khai Hiệp định UKVFTA năm 2025”</w:t>
            </w:r>
          </w:p>
          <w:p w14:paraId="69857EB8" w14:textId="77777777" w:rsidR="00D00B06" w:rsidRPr="00172718" w:rsidRDefault="00D00B06" w:rsidP="00001F7D">
            <w:pPr>
              <w:spacing w:line="288" w:lineRule="auto"/>
              <w:jc w:val="center"/>
              <w:rPr>
                <w:lang w:val="fr-FR"/>
              </w:rPr>
            </w:pPr>
          </w:p>
          <w:p w14:paraId="415B535A" w14:textId="77777777" w:rsidR="00D00B06" w:rsidRPr="00172718" w:rsidRDefault="00D00B06" w:rsidP="00001F7D">
            <w:pPr>
              <w:spacing w:line="288" w:lineRule="auto"/>
              <w:jc w:val="center"/>
              <w:rPr>
                <w:rFonts w:ascii="Times New Roman Bold" w:hAnsi="Times New Roman Bold"/>
                <w:b/>
                <w:color w:val="000000"/>
                <w:sz w:val="36"/>
                <w:szCs w:val="36"/>
                <w:lang w:val="fr-FR"/>
              </w:rPr>
            </w:pPr>
          </w:p>
          <w:p w14:paraId="67997CDC" w14:textId="77777777" w:rsidR="00D00B06" w:rsidRPr="00172718" w:rsidRDefault="00D00B06" w:rsidP="00001F7D">
            <w:pPr>
              <w:spacing w:line="288" w:lineRule="auto"/>
              <w:jc w:val="center"/>
              <w:rPr>
                <w:rFonts w:ascii="Times New Roman Bold" w:hAnsi="Times New Roman Bold"/>
                <w:b/>
                <w:color w:val="000000"/>
                <w:sz w:val="36"/>
                <w:szCs w:val="36"/>
                <w:lang w:val="fr-FR"/>
              </w:rPr>
            </w:pPr>
          </w:p>
          <w:p w14:paraId="0657E39C" w14:textId="77777777" w:rsidR="00D00B06" w:rsidRPr="00172718" w:rsidRDefault="00D00B06" w:rsidP="00001F7D">
            <w:pPr>
              <w:spacing w:line="288" w:lineRule="auto"/>
              <w:jc w:val="center"/>
              <w:rPr>
                <w:rFonts w:ascii="Times New Roman Bold" w:hAnsi="Times New Roman Bold"/>
                <w:b/>
                <w:color w:val="000000"/>
                <w:sz w:val="32"/>
                <w:lang w:val="fr-FR"/>
              </w:rPr>
            </w:pPr>
          </w:p>
          <w:p w14:paraId="74C3896C" w14:textId="77777777" w:rsidR="00D00B06" w:rsidRPr="00172718" w:rsidRDefault="00D00B06" w:rsidP="00001F7D">
            <w:pPr>
              <w:spacing w:line="288" w:lineRule="auto"/>
              <w:jc w:val="center"/>
              <w:rPr>
                <w:b/>
                <w:color w:val="000000"/>
                <w:spacing w:val="-6"/>
                <w:sz w:val="32"/>
                <w:lang w:val="fr-FR"/>
              </w:rPr>
            </w:pPr>
          </w:p>
          <w:p w14:paraId="0C7BE574" w14:textId="77777777" w:rsidR="00D00B06" w:rsidRPr="00172718" w:rsidRDefault="00D00B06" w:rsidP="00001F7D">
            <w:pPr>
              <w:spacing w:before="120" w:line="288" w:lineRule="auto"/>
              <w:jc w:val="center"/>
              <w:rPr>
                <w:b/>
                <w:color w:val="000000"/>
                <w:spacing w:val="-6"/>
                <w:sz w:val="32"/>
                <w:lang w:val="fr-FR"/>
              </w:rPr>
            </w:pPr>
          </w:p>
          <w:p w14:paraId="081E584E" w14:textId="77777777" w:rsidR="00D00B06" w:rsidRPr="00172718" w:rsidRDefault="00D00B06" w:rsidP="00001F7D">
            <w:pPr>
              <w:spacing w:before="120" w:line="288" w:lineRule="auto"/>
              <w:jc w:val="center"/>
              <w:rPr>
                <w:b/>
                <w:color w:val="000000"/>
                <w:spacing w:val="-6"/>
                <w:sz w:val="32"/>
                <w:lang w:val="fr-FR"/>
              </w:rPr>
            </w:pPr>
          </w:p>
          <w:p w14:paraId="0F2E4E8D" w14:textId="77777777" w:rsidR="00921963" w:rsidRPr="00172718" w:rsidRDefault="00921963" w:rsidP="00001F7D">
            <w:pPr>
              <w:spacing w:before="120" w:line="288" w:lineRule="auto"/>
              <w:jc w:val="center"/>
              <w:rPr>
                <w:b/>
                <w:color w:val="000000"/>
                <w:spacing w:val="-6"/>
                <w:sz w:val="32"/>
                <w:lang w:val="fr-FR"/>
              </w:rPr>
            </w:pPr>
          </w:p>
          <w:p w14:paraId="7E88431F" w14:textId="77777777" w:rsidR="00921963" w:rsidRPr="00172718" w:rsidRDefault="00921963" w:rsidP="00001F7D">
            <w:pPr>
              <w:spacing w:before="120" w:line="288" w:lineRule="auto"/>
              <w:jc w:val="center"/>
              <w:rPr>
                <w:b/>
                <w:color w:val="000000"/>
                <w:spacing w:val="-6"/>
                <w:sz w:val="32"/>
                <w:lang w:val="fr-FR"/>
              </w:rPr>
            </w:pPr>
          </w:p>
          <w:p w14:paraId="4C83FC8A" w14:textId="77777777" w:rsidR="00D00B06" w:rsidRPr="00172718" w:rsidRDefault="00D00B06" w:rsidP="00001F7D">
            <w:pPr>
              <w:spacing w:before="120" w:after="360" w:line="288" w:lineRule="auto"/>
              <w:jc w:val="center"/>
              <w:rPr>
                <w:b/>
                <w:color w:val="000000"/>
                <w:spacing w:val="-6"/>
                <w:sz w:val="32"/>
              </w:rPr>
            </w:pPr>
            <w:r w:rsidRPr="00172718">
              <w:rPr>
                <w:b/>
                <w:color w:val="000000"/>
                <w:spacing w:val="-6"/>
                <w:sz w:val="32"/>
              </w:rPr>
              <w:t>Năm 2025</w:t>
            </w:r>
          </w:p>
        </w:tc>
      </w:tr>
    </w:tbl>
    <w:p w14:paraId="78E90B32" w14:textId="77777777" w:rsidR="00D00B06" w:rsidRPr="00172718" w:rsidRDefault="00D00B06" w:rsidP="00001F7D">
      <w:pPr>
        <w:spacing w:after="160" w:line="278" w:lineRule="auto"/>
        <w:jc w:val="left"/>
        <w:rPr>
          <w:b/>
          <w:sz w:val="2"/>
          <w:szCs w:val="2"/>
          <w:lang w:val="es-ES"/>
        </w:rPr>
      </w:pPr>
      <w:r w:rsidRPr="00172718">
        <w:rPr>
          <w:b/>
          <w:sz w:val="2"/>
          <w:szCs w:val="2"/>
          <w:lang w:val="es-ES"/>
        </w:rPr>
        <w:br w:type="page"/>
      </w:r>
    </w:p>
    <w:p w14:paraId="1F5F7248" w14:textId="77777777" w:rsidR="00345B06" w:rsidRPr="00172718" w:rsidRDefault="000C21BE" w:rsidP="00001F7D">
      <w:r w:rsidRPr="00172718">
        <w:rPr>
          <w:rStyle w:val="rStyle"/>
        </w:rPr>
        <w:lastRenderedPageBreak/>
        <w:t>Mục lục</w:t>
      </w:r>
    </w:p>
    <w:p w14:paraId="01A38859" w14:textId="76D69CAF" w:rsidR="000F4F34" w:rsidRDefault="00071C3B">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r w:rsidRPr="00172718">
        <w:fldChar w:fldCharType="begin"/>
      </w:r>
      <w:r w:rsidR="000C21BE" w:rsidRPr="00172718">
        <w:instrText>TOC \o 1-9 \h \z \u</w:instrText>
      </w:r>
      <w:r w:rsidRPr="00172718">
        <w:fldChar w:fldCharType="separate"/>
      </w:r>
      <w:hyperlink w:anchor="_Toc214389612" w:history="1">
        <w:r w:rsidR="000F4F34" w:rsidRPr="00FE01C4">
          <w:rPr>
            <w:rStyle w:val="Hyperlink"/>
            <w:noProof/>
          </w:rPr>
          <w:t>DANH MỤC BIỂU ĐỒ</w:t>
        </w:r>
        <w:r w:rsidR="000F4F34">
          <w:rPr>
            <w:noProof/>
            <w:webHidden/>
          </w:rPr>
          <w:tab/>
        </w:r>
        <w:r w:rsidR="000F4F34">
          <w:rPr>
            <w:noProof/>
            <w:webHidden/>
          </w:rPr>
          <w:fldChar w:fldCharType="begin"/>
        </w:r>
        <w:r w:rsidR="000F4F34">
          <w:rPr>
            <w:noProof/>
            <w:webHidden/>
          </w:rPr>
          <w:instrText xml:space="preserve"> PAGEREF _Toc214389612 \h </w:instrText>
        </w:r>
        <w:r w:rsidR="000F4F34">
          <w:rPr>
            <w:noProof/>
            <w:webHidden/>
          </w:rPr>
        </w:r>
        <w:r w:rsidR="000F4F34">
          <w:rPr>
            <w:noProof/>
            <w:webHidden/>
          </w:rPr>
          <w:fldChar w:fldCharType="separate"/>
        </w:r>
        <w:r w:rsidR="000F4F34">
          <w:rPr>
            <w:noProof/>
            <w:webHidden/>
          </w:rPr>
          <w:t>3</w:t>
        </w:r>
        <w:r w:rsidR="000F4F34">
          <w:rPr>
            <w:noProof/>
            <w:webHidden/>
          </w:rPr>
          <w:fldChar w:fldCharType="end"/>
        </w:r>
      </w:hyperlink>
    </w:p>
    <w:p w14:paraId="79B26B23" w14:textId="6CE647F9" w:rsidR="000F4F34" w:rsidRDefault="000F4F34">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3" w:history="1">
        <w:r w:rsidRPr="00FE01C4">
          <w:rPr>
            <w:rStyle w:val="Hyperlink"/>
            <w:noProof/>
          </w:rPr>
          <w:t>DANH MỤC BẢNG</w:t>
        </w:r>
        <w:r>
          <w:rPr>
            <w:noProof/>
            <w:webHidden/>
          </w:rPr>
          <w:tab/>
        </w:r>
        <w:r>
          <w:rPr>
            <w:noProof/>
            <w:webHidden/>
          </w:rPr>
          <w:fldChar w:fldCharType="begin"/>
        </w:r>
        <w:r>
          <w:rPr>
            <w:noProof/>
            <w:webHidden/>
          </w:rPr>
          <w:instrText xml:space="preserve"> PAGEREF _Toc214389613 \h </w:instrText>
        </w:r>
        <w:r>
          <w:rPr>
            <w:noProof/>
            <w:webHidden/>
          </w:rPr>
        </w:r>
        <w:r>
          <w:rPr>
            <w:noProof/>
            <w:webHidden/>
          </w:rPr>
          <w:fldChar w:fldCharType="separate"/>
        </w:r>
        <w:r>
          <w:rPr>
            <w:noProof/>
            <w:webHidden/>
          </w:rPr>
          <w:t>4</w:t>
        </w:r>
        <w:r>
          <w:rPr>
            <w:noProof/>
            <w:webHidden/>
          </w:rPr>
          <w:fldChar w:fldCharType="end"/>
        </w:r>
      </w:hyperlink>
    </w:p>
    <w:p w14:paraId="4CC50F62" w14:textId="6F4122D4" w:rsidR="000F4F34" w:rsidRDefault="000F4F34">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4" w:history="1">
        <w:r w:rsidRPr="00FE01C4">
          <w:rPr>
            <w:rStyle w:val="Hyperlink"/>
            <w:noProof/>
          </w:rPr>
          <w:t>DANH MỤC HÌNH</w:t>
        </w:r>
        <w:r>
          <w:rPr>
            <w:noProof/>
            <w:webHidden/>
          </w:rPr>
          <w:tab/>
        </w:r>
        <w:r>
          <w:rPr>
            <w:noProof/>
            <w:webHidden/>
          </w:rPr>
          <w:fldChar w:fldCharType="begin"/>
        </w:r>
        <w:r>
          <w:rPr>
            <w:noProof/>
            <w:webHidden/>
          </w:rPr>
          <w:instrText xml:space="preserve"> PAGEREF _Toc214389614 \h </w:instrText>
        </w:r>
        <w:r>
          <w:rPr>
            <w:noProof/>
            <w:webHidden/>
          </w:rPr>
        </w:r>
        <w:r>
          <w:rPr>
            <w:noProof/>
            <w:webHidden/>
          </w:rPr>
          <w:fldChar w:fldCharType="separate"/>
        </w:r>
        <w:r>
          <w:rPr>
            <w:noProof/>
            <w:webHidden/>
          </w:rPr>
          <w:t>4</w:t>
        </w:r>
        <w:r>
          <w:rPr>
            <w:noProof/>
            <w:webHidden/>
          </w:rPr>
          <w:fldChar w:fldCharType="end"/>
        </w:r>
      </w:hyperlink>
    </w:p>
    <w:p w14:paraId="3EEBF6BF" w14:textId="6AE63AEB" w:rsidR="000F4F34" w:rsidRDefault="000F4F34">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5" w:history="1">
        <w:r w:rsidRPr="00FE01C4">
          <w:rPr>
            <w:rStyle w:val="Hyperlink"/>
            <w:noProof/>
          </w:rPr>
          <w:t>TÓM TẮT</w:t>
        </w:r>
        <w:r>
          <w:rPr>
            <w:noProof/>
            <w:webHidden/>
          </w:rPr>
          <w:tab/>
        </w:r>
        <w:r>
          <w:rPr>
            <w:noProof/>
            <w:webHidden/>
          </w:rPr>
          <w:fldChar w:fldCharType="begin"/>
        </w:r>
        <w:r>
          <w:rPr>
            <w:noProof/>
            <w:webHidden/>
          </w:rPr>
          <w:instrText xml:space="preserve"> PAGEREF _Toc214389615 \h </w:instrText>
        </w:r>
        <w:r>
          <w:rPr>
            <w:noProof/>
            <w:webHidden/>
          </w:rPr>
        </w:r>
        <w:r>
          <w:rPr>
            <w:noProof/>
            <w:webHidden/>
          </w:rPr>
          <w:fldChar w:fldCharType="separate"/>
        </w:r>
        <w:r>
          <w:rPr>
            <w:noProof/>
            <w:webHidden/>
          </w:rPr>
          <w:t>6</w:t>
        </w:r>
        <w:r>
          <w:rPr>
            <w:noProof/>
            <w:webHidden/>
          </w:rPr>
          <w:fldChar w:fldCharType="end"/>
        </w:r>
      </w:hyperlink>
    </w:p>
    <w:p w14:paraId="7D65D68C" w14:textId="4DE2A6B4" w:rsidR="000F4F34" w:rsidRDefault="000F4F34">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6" w:history="1">
        <w:r w:rsidRPr="00FE01C4">
          <w:rPr>
            <w:rStyle w:val="Hyperlink"/>
            <w:rFonts w:ascii="Times New Roman Bold" w:hAnsi="Times New Roman Bold"/>
            <w:noProof/>
            <w:spacing w:val="-10"/>
          </w:rPr>
          <w:t>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rFonts w:ascii="Times New Roman Bold" w:hAnsi="Times New Roman Bold"/>
            <w:noProof/>
            <w:spacing w:val="-10"/>
          </w:rPr>
          <w:t>NHẬP KHẨU HÀNG DỆT MAY TỪ VIỆT NAM VÀO VƯƠNG QUỐC ANH</w:t>
        </w:r>
        <w:r>
          <w:rPr>
            <w:noProof/>
            <w:webHidden/>
          </w:rPr>
          <w:tab/>
        </w:r>
        <w:r>
          <w:rPr>
            <w:noProof/>
            <w:webHidden/>
          </w:rPr>
          <w:fldChar w:fldCharType="begin"/>
        </w:r>
        <w:r>
          <w:rPr>
            <w:noProof/>
            <w:webHidden/>
          </w:rPr>
          <w:instrText xml:space="preserve"> PAGEREF _Toc214389616 \h </w:instrText>
        </w:r>
        <w:r>
          <w:rPr>
            <w:noProof/>
            <w:webHidden/>
          </w:rPr>
        </w:r>
        <w:r>
          <w:rPr>
            <w:noProof/>
            <w:webHidden/>
          </w:rPr>
          <w:fldChar w:fldCharType="separate"/>
        </w:r>
        <w:r>
          <w:rPr>
            <w:noProof/>
            <w:webHidden/>
          </w:rPr>
          <w:t>9</w:t>
        </w:r>
        <w:r>
          <w:rPr>
            <w:noProof/>
            <w:webHidden/>
          </w:rPr>
          <w:fldChar w:fldCharType="end"/>
        </w:r>
      </w:hyperlink>
    </w:p>
    <w:p w14:paraId="46E4BEE8" w14:textId="373C47CA"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7" w:history="1">
        <w:r w:rsidRPr="00FE01C4">
          <w:rPr>
            <w:rStyle w:val="Hyperlink"/>
            <w:noProof/>
          </w:rPr>
          <w:t>1.1.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Nhập khẩu hàng dệt may từ Việt Nam vào thị trường Anh</w:t>
        </w:r>
        <w:r>
          <w:rPr>
            <w:noProof/>
            <w:webHidden/>
          </w:rPr>
          <w:tab/>
        </w:r>
        <w:r>
          <w:rPr>
            <w:noProof/>
            <w:webHidden/>
          </w:rPr>
          <w:fldChar w:fldCharType="begin"/>
        </w:r>
        <w:r>
          <w:rPr>
            <w:noProof/>
            <w:webHidden/>
          </w:rPr>
          <w:instrText xml:space="preserve"> PAGEREF _Toc214389617 \h </w:instrText>
        </w:r>
        <w:r>
          <w:rPr>
            <w:noProof/>
            <w:webHidden/>
          </w:rPr>
        </w:r>
        <w:r>
          <w:rPr>
            <w:noProof/>
            <w:webHidden/>
          </w:rPr>
          <w:fldChar w:fldCharType="separate"/>
        </w:r>
        <w:r>
          <w:rPr>
            <w:noProof/>
            <w:webHidden/>
          </w:rPr>
          <w:t>9</w:t>
        </w:r>
        <w:r>
          <w:rPr>
            <w:noProof/>
            <w:webHidden/>
          </w:rPr>
          <w:fldChar w:fldCharType="end"/>
        </w:r>
      </w:hyperlink>
    </w:p>
    <w:p w14:paraId="507CA279" w14:textId="348EE71E"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8" w:history="1">
        <w:r w:rsidRPr="00FE01C4">
          <w:rPr>
            <w:rStyle w:val="Hyperlink"/>
            <w:noProof/>
          </w:rPr>
          <w:t>1.2.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Nhập khẩu theo nhóm HS 61 (quần áo và hàng may mặc phụ trợ, dệt kim hoặc móc)</w:t>
        </w:r>
        <w:r>
          <w:rPr>
            <w:noProof/>
            <w:webHidden/>
          </w:rPr>
          <w:tab/>
        </w:r>
        <w:r>
          <w:rPr>
            <w:noProof/>
            <w:webHidden/>
          </w:rPr>
          <w:fldChar w:fldCharType="begin"/>
        </w:r>
        <w:r>
          <w:rPr>
            <w:noProof/>
            <w:webHidden/>
          </w:rPr>
          <w:instrText xml:space="preserve"> PAGEREF _Toc214389618 \h </w:instrText>
        </w:r>
        <w:r>
          <w:rPr>
            <w:noProof/>
            <w:webHidden/>
          </w:rPr>
        </w:r>
        <w:r>
          <w:rPr>
            <w:noProof/>
            <w:webHidden/>
          </w:rPr>
          <w:fldChar w:fldCharType="separate"/>
        </w:r>
        <w:r>
          <w:rPr>
            <w:noProof/>
            <w:webHidden/>
          </w:rPr>
          <w:t>10</w:t>
        </w:r>
        <w:r>
          <w:rPr>
            <w:noProof/>
            <w:webHidden/>
          </w:rPr>
          <w:fldChar w:fldCharType="end"/>
        </w:r>
      </w:hyperlink>
    </w:p>
    <w:p w14:paraId="5871CDC7" w14:textId="2044A6D8"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19" w:history="1">
        <w:r w:rsidRPr="00FE01C4">
          <w:rPr>
            <w:rStyle w:val="Hyperlink"/>
            <w:noProof/>
          </w:rPr>
          <w:t>1.3.</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Đánh giá tác động của hiệp định UKVFTA</w:t>
        </w:r>
        <w:r>
          <w:rPr>
            <w:noProof/>
            <w:webHidden/>
          </w:rPr>
          <w:tab/>
        </w:r>
        <w:r>
          <w:rPr>
            <w:noProof/>
            <w:webHidden/>
          </w:rPr>
          <w:fldChar w:fldCharType="begin"/>
        </w:r>
        <w:r>
          <w:rPr>
            <w:noProof/>
            <w:webHidden/>
          </w:rPr>
          <w:instrText xml:space="preserve"> PAGEREF _Toc214389619 \h </w:instrText>
        </w:r>
        <w:r>
          <w:rPr>
            <w:noProof/>
            <w:webHidden/>
          </w:rPr>
        </w:r>
        <w:r>
          <w:rPr>
            <w:noProof/>
            <w:webHidden/>
          </w:rPr>
          <w:fldChar w:fldCharType="separate"/>
        </w:r>
        <w:r>
          <w:rPr>
            <w:noProof/>
            <w:webHidden/>
          </w:rPr>
          <w:t>16</w:t>
        </w:r>
        <w:r>
          <w:rPr>
            <w:noProof/>
            <w:webHidden/>
          </w:rPr>
          <w:fldChar w:fldCharType="end"/>
        </w:r>
      </w:hyperlink>
    </w:p>
    <w:p w14:paraId="20F0329F" w14:textId="0CB25440" w:rsidR="000F4F34" w:rsidRDefault="000F4F34">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0" w:history="1">
        <w:r w:rsidRPr="00FE01C4">
          <w:rPr>
            <w:rStyle w:val="Hyperlink"/>
            <w:noProof/>
          </w:rPr>
          <w:t>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THỊ TRƯỜNG HÀNG DỆT MAY VƯƠNG QUỐC ANH VÀ CƠ HỘI CHO HÀNG DỆT MAY VIỆT NAM</w:t>
        </w:r>
        <w:r>
          <w:rPr>
            <w:noProof/>
            <w:webHidden/>
          </w:rPr>
          <w:tab/>
        </w:r>
        <w:r>
          <w:rPr>
            <w:noProof/>
            <w:webHidden/>
          </w:rPr>
          <w:fldChar w:fldCharType="begin"/>
        </w:r>
        <w:r>
          <w:rPr>
            <w:noProof/>
            <w:webHidden/>
          </w:rPr>
          <w:instrText xml:space="preserve"> PAGEREF _Toc214389620 \h </w:instrText>
        </w:r>
        <w:r>
          <w:rPr>
            <w:noProof/>
            <w:webHidden/>
          </w:rPr>
        </w:r>
        <w:r>
          <w:rPr>
            <w:noProof/>
            <w:webHidden/>
          </w:rPr>
          <w:fldChar w:fldCharType="separate"/>
        </w:r>
        <w:r>
          <w:rPr>
            <w:noProof/>
            <w:webHidden/>
          </w:rPr>
          <w:t>19</w:t>
        </w:r>
        <w:r>
          <w:rPr>
            <w:noProof/>
            <w:webHidden/>
          </w:rPr>
          <w:fldChar w:fldCharType="end"/>
        </w:r>
      </w:hyperlink>
    </w:p>
    <w:p w14:paraId="39D2C3BF" w14:textId="0C23344F"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1" w:history="1">
        <w:r w:rsidRPr="00FE01C4">
          <w:rPr>
            <w:rStyle w:val="Hyperlink"/>
            <w:noProof/>
          </w:rPr>
          <w:t>2.1.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Tình hình thị trường dệt may của UKVFTA</w:t>
        </w:r>
        <w:r>
          <w:rPr>
            <w:noProof/>
            <w:webHidden/>
          </w:rPr>
          <w:tab/>
        </w:r>
        <w:r>
          <w:rPr>
            <w:noProof/>
            <w:webHidden/>
          </w:rPr>
          <w:fldChar w:fldCharType="begin"/>
        </w:r>
        <w:r>
          <w:rPr>
            <w:noProof/>
            <w:webHidden/>
          </w:rPr>
          <w:instrText xml:space="preserve"> PAGEREF _Toc214389621 \h </w:instrText>
        </w:r>
        <w:r>
          <w:rPr>
            <w:noProof/>
            <w:webHidden/>
          </w:rPr>
        </w:r>
        <w:r>
          <w:rPr>
            <w:noProof/>
            <w:webHidden/>
          </w:rPr>
          <w:fldChar w:fldCharType="separate"/>
        </w:r>
        <w:r>
          <w:rPr>
            <w:noProof/>
            <w:webHidden/>
          </w:rPr>
          <w:t>19</w:t>
        </w:r>
        <w:r>
          <w:rPr>
            <w:noProof/>
            <w:webHidden/>
          </w:rPr>
          <w:fldChar w:fldCharType="end"/>
        </w:r>
      </w:hyperlink>
    </w:p>
    <w:p w14:paraId="65AC42E3" w14:textId="6792F0C0"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2" w:history="1">
        <w:r w:rsidRPr="00FE01C4">
          <w:rPr>
            <w:rStyle w:val="Hyperlink"/>
            <w:noProof/>
            <w:lang w:val="vi-VN"/>
          </w:rPr>
          <w:t>2.2.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lang w:val="vi-VN"/>
          </w:rPr>
          <w:t xml:space="preserve">Nhập khẩu </w:t>
        </w:r>
        <w:r w:rsidRPr="00FE01C4">
          <w:rPr>
            <w:rStyle w:val="Hyperlink"/>
            <w:noProof/>
          </w:rPr>
          <w:t xml:space="preserve">hàng </w:t>
        </w:r>
        <w:r w:rsidRPr="00FE01C4">
          <w:rPr>
            <w:rStyle w:val="Hyperlink"/>
            <w:noProof/>
            <w:lang w:val="vi-VN"/>
          </w:rPr>
          <w:t>dệt may từ các thị trường vào Vương quốc Anh</w:t>
        </w:r>
        <w:r>
          <w:rPr>
            <w:noProof/>
            <w:webHidden/>
          </w:rPr>
          <w:tab/>
        </w:r>
        <w:r>
          <w:rPr>
            <w:noProof/>
            <w:webHidden/>
          </w:rPr>
          <w:fldChar w:fldCharType="begin"/>
        </w:r>
        <w:r>
          <w:rPr>
            <w:noProof/>
            <w:webHidden/>
          </w:rPr>
          <w:instrText xml:space="preserve"> PAGEREF _Toc214389622 \h </w:instrText>
        </w:r>
        <w:r>
          <w:rPr>
            <w:noProof/>
            <w:webHidden/>
          </w:rPr>
        </w:r>
        <w:r>
          <w:rPr>
            <w:noProof/>
            <w:webHidden/>
          </w:rPr>
          <w:fldChar w:fldCharType="separate"/>
        </w:r>
        <w:r>
          <w:rPr>
            <w:noProof/>
            <w:webHidden/>
          </w:rPr>
          <w:t>19</w:t>
        </w:r>
        <w:r>
          <w:rPr>
            <w:noProof/>
            <w:webHidden/>
          </w:rPr>
          <w:fldChar w:fldCharType="end"/>
        </w:r>
      </w:hyperlink>
    </w:p>
    <w:p w14:paraId="1C8EE9C4" w14:textId="17362433" w:rsidR="000F4F34" w:rsidRDefault="000F4F34">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3" w:history="1">
        <w:r w:rsidRPr="00FE01C4">
          <w:rPr>
            <w:rStyle w:val="Hyperlink"/>
            <w:i/>
            <w:iCs/>
            <w:noProof/>
            <w:lang w:val="vi-VN"/>
          </w:rPr>
          <w:t>2.2.1.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i/>
            <w:iCs/>
            <w:noProof/>
            <w:lang w:val="vi-VN"/>
          </w:rPr>
          <w:t>Tình hình chung về nhập khẩu hàng dệt may vào Vương quốc Anh</w:t>
        </w:r>
        <w:r>
          <w:rPr>
            <w:noProof/>
            <w:webHidden/>
          </w:rPr>
          <w:tab/>
        </w:r>
        <w:r>
          <w:rPr>
            <w:noProof/>
            <w:webHidden/>
          </w:rPr>
          <w:tab/>
        </w:r>
        <w:r>
          <w:rPr>
            <w:noProof/>
            <w:webHidden/>
          </w:rPr>
          <w:tab/>
        </w:r>
        <w:r>
          <w:rPr>
            <w:noProof/>
            <w:webHidden/>
          </w:rPr>
          <w:fldChar w:fldCharType="begin"/>
        </w:r>
        <w:r>
          <w:rPr>
            <w:noProof/>
            <w:webHidden/>
          </w:rPr>
          <w:instrText xml:space="preserve"> PAGEREF _Toc214389623 \h </w:instrText>
        </w:r>
        <w:r>
          <w:rPr>
            <w:noProof/>
            <w:webHidden/>
          </w:rPr>
        </w:r>
        <w:r>
          <w:rPr>
            <w:noProof/>
            <w:webHidden/>
          </w:rPr>
          <w:fldChar w:fldCharType="separate"/>
        </w:r>
        <w:r>
          <w:rPr>
            <w:noProof/>
            <w:webHidden/>
          </w:rPr>
          <w:t>19</w:t>
        </w:r>
        <w:r>
          <w:rPr>
            <w:noProof/>
            <w:webHidden/>
          </w:rPr>
          <w:fldChar w:fldCharType="end"/>
        </w:r>
      </w:hyperlink>
    </w:p>
    <w:p w14:paraId="31AABBE0" w14:textId="24AB4F6F" w:rsidR="000F4F34" w:rsidRDefault="000F4F34">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4" w:history="1">
        <w:r w:rsidRPr="00FE01C4">
          <w:rPr>
            <w:rStyle w:val="Hyperlink"/>
            <w:i/>
            <w:iCs/>
            <w:noProof/>
          </w:rPr>
          <w:t>2.2.2.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i/>
            <w:iCs/>
            <w:noProof/>
          </w:rPr>
          <w:t>Phân tích chi tiết nhập khẩu với nhóm HS 6109 (áo phông, áo ba lỗ (singlet) và các loại áo lót khác, dệt kim hoặc móc)</w:t>
        </w:r>
        <w:r>
          <w:rPr>
            <w:noProof/>
            <w:webHidden/>
          </w:rPr>
          <w:tab/>
        </w:r>
        <w:r>
          <w:rPr>
            <w:noProof/>
            <w:webHidden/>
          </w:rPr>
          <w:fldChar w:fldCharType="begin"/>
        </w:r>
        <w:r>
          <w:rPr>
            <w:noProof/>
            <w:webHidden/>
          </w:rPr>
          <w:instrText xml:space="preserve"> PAGEREF _Toc214389624 \h </w:instrText>
        </w:r>
        <w:r>
          <w:rPr>
            <w:noProof/>
            <w:webHidden/>
          </w:rPr>
        </w:r>
        <w:r>
          <w:rPr>
            <w:noProof/>
            <w:webHidden/>
          </w:rPr>
          <w:fldChar w:fldCharType="separate"/>
        </w:r>
        <w:r>
          <w:rPr>
            <w:noProof/>
            <w:webHidden/>
          </w:rPr>
          <w:t>25</w:t>
        </w:r>
        <w:r>
          <w:rPr>
            <w:noProof/>
            <w:webHidden/>
          </w:rPr>
          <w:fldChar w:fldCharType="end"/>
        </w:r>
      </w:hyperlink>
    </w:p>
    <w:p w14:paraId="7DF658A3" w14:textId="0508E95B" w:rsidR="000F4F34" w:rsidRDefault="000F4F34">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5" w:history="1">
        <w:r w:rsidRPr="00FE01C4">
          <w:rPr>
            <w:rStyle w:val="Hyperlink"/>
            <w:i/>
            <w:iCs/>
            <w:noProof/>
          </w:rPr>
          <w:t>2.2.3.</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i/>
            <w:iCs/>
            <w:noProof/>
          </w:rPr>
          <w:t>Phân tích chi tiết nhập khẩu với nhóm HS 6110 (áo bó, áo chui đầu, áo cardigan, gi-lê và các mặt hàng tương tự, dệt kim hoặc móc)</w:t>
        </w:r>
        <w:r>
          <w:rPr>
            <w:noProof/>
            <w:webHidden/>
          </w:rPr>
          <w:tab/>
        </w:r>
        <w:r>
          <w:rPr>
            <w:noProof/>
            <w:webHidden/>
          </w:rPr>
          <w:fldChar w:fldCharType="begin"/>
        </w:r>
        <w:r>
          <w:rPr>
            <w:noProof/>
            <w:webHidden/>
          </w:rPr>
          <w:instrText xml:space="preserve"> PAGEREF _Toc214389625 \h </w:instrText>
        </w:r>
        <w:r>
          <w:rPr>
            <w:noProof/>
            <w:webHidden/>
          </w:rPr>
        </w:r>
        <w:r>
          <w:rPr>
            <w:noProof/>
            <w:webHidden/>
          </w:rPr>
          <w:fldChar w:fldCharType="separate"/>
        </w:r>
        <w:r>
          <w:rPr>
            <w:noProof/>
            <w:webHidden/>
          </w:rPr>
          <w:t>30</w:t>
        </w:r>
        <w:r>
          <w:rPr>
            <w:noProof/>
            <w:webHidden/>
          </w:rPr>
          <w:fldChar w:fldCharType="end"/>
        </w:r>
      </w:hyperlink>
    </w:p>
    <w:p w14:paraId="6EB3645E" w14:textId="39A8DD65"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6" w:history="1">
        <w:r w:rsidRPr="00FE01C4">
          <w:rPr>
            <w:rStyle w:val="Hyperlink"/>
            <w:noProof/>
          </w:rPr>
          <w:t>2.3.</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Xuất khẩu hàng dệt may của Vương quốc Anh</w:t>
        </w:r>
        <w:r>
          <w:rPr>
            <w:noProof/>
            <w:webHidden/>
          </w:rPr>
          <w:tab/>
        </w:r>
        <w:r>
          <w:rPr>
            <w:noProof/>
            <w:webHidden/>
          </w:rPr>
          <w:fldChar w:fldCharType="begin"/>
        </w:r>
        <w:r>
          <w:rPr>
            <w:noProof/>
            <w:webHidden/>
          </w:rPr>
          <w:instrText xml:space="preserve"> PAGEREF _Toc214389626 \h </w:instrText>
        </w:r>
        <w:r>
          <w:rPr>
            <w:noProof/>
            <w:webHidden/>
          </w:rPr>
        </w:r>
        <w:r>
          <w:rPr>
            <w:noProof/>
            <w:webHidden/>
          </w:rPr>
          <w:fldChar w:fldCharType="separate"/>
        </w:r>
        <w:r>
          <w:rPr>
            <w:noProof/>
            <w:webHidden/>
          </w:rPr>
          <w:t>36</w:t>
        </w:r>
        <w:r>
          <w:rPr>
            <w:noProof/>
            <w:webHidden/>
          </w:rPr>
          <w:fldChar w:fldCharType="end"/>
        </w:r>
      </w:hyperlink>
    </w:p>
    <w:p w14:paraId="731E4D6D" w14:textId="6BF16C6D" w:rsidR="000F4F34" w:rsidRDefault="000F4F34">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7" w:history="1">
        <w:r w:rsidRPr="00FE01C4">
          <w:rPr>
            <w:rStyle w:val="Hyperlink"/>
            <w:i/>
            <w:iCs/>
            <w:noProof/>
          </w:rPr>
          <w:t>2.3.1.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i/>
            <w:iCs/>
            <w:noProof/>
          </w:rPr>
          <w:t>Tình hình chung về xuất khẩu hàng dệt may của Vương quốc Anh</w:t>
        </w:r>
        <w:r>
          <w:rPr>
            <w:noProof/>
            <w:webHidden/>
          </w:rPr>
          <w:tab/>
        </w:r>
        <w:r>
          <w:rPr>
            <w:noProof/>
            <w:webHidden/>
          </w:rPr>
          <w:fldChar w:fldCharType="begin"/>
        </w:r>
        <w:r>
          <w:rPr>
            <w:noProof/>
            <w:webHidden/>
          </w:rPr>
          <w:instrText xml:space="preserve"> PAGEREF _Toc214389627 \h </w:instrText>
        </w:r>
        <w:r>
          <w:rPr>
            <w:noProof/>
            <w:webHidden/>
          </w:rPr>
        </w:r>
        <w:r>
          <w:rPr>
            <w:noProof/>
            <w:webHidden/>
          </w:rPr>
          <w:fldChar w:fldCharType="separate"/>
        </w:r>
        <w:r>
          <w:rPr>
            <w:noProof/>
            <w:webHidden/>
          </w:rPr>
          <w:t>36</w:t>
        </w:r>
        <w:r>
          <w:rPr>
            <w:noProof/>
            <w:webHidden/>
          </w:rPr>
          <w:fldChar w:fldCharType="end"/>
        </w:r>
      </w:hyperlink>
    </w:p>
    <w:p w14:paraId="6C8D425C" w14:textId="5DE11811" w:rsidR="000F4F34" w:rsidRDefault="000F4F34">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8" w:history="1">
        <w:r w:rsidRPr="00FE01C4">
          <w:rPr>
            <w:rStyle w:val="Hyperlink"/>
            <w:i/>
            <w:iCs/>
            <w:noProof/>
          </w:rPr>
          <w:t>2.3.2.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i/>
            <w:iCs/>
            <w:noProof/>
          </w:rPr>
          <w:t>Phân tích chi tiết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r>
          <w:rPr>
            <w:noProof/>
            <w:webHidden/>
          </w:rPr>
          <w:tab/>
        </w:r>
        <w:r>
          <w:rPr>
            <w:noProof/>
            <w:webHidden/>
          </w:rPr>
          <w:fldChar w:fldCharType="begin"/>
        </w:r>
        <w:r>
          <w:rPr>
            <w:noProof/>
            <w:webHidden/>
          </w:rPr>
          <w:instrText xml:space="preserve"> PAGEREF _Toc214389628 \h </w:instrText>
        </w:r>
        <w:r>
          <w:rPr>
            <w:noProof/>
            <w:webHidden/>
          </w:rPr>
        </w:r>
        <w:r>
          <w:rPr>
            <w:noProof/>
            <w:webHidden/>
          </w:rPr>
          <w:fldChar w:fldCharType="separate"/>
        </w:r>
        <w:r>
          <w:rPr>
            <w:noProof/>
            <w:webHidden/>
          </w:rPr>
          <w:t>37</w:t>
        </w:r>
        <w:r>
          <w:rPr>
            <w:noProof/>
            <w:webHidden/>
          </w:rPr>
          <w:fldChar w:fldCharType="end"/>
        </w:r>
      </w:hyperlink>
    </w:p>
    <w:p w14:paraId="0237B5B1" w14:textId="07DB12FF"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29" w:history="1">
        <w:r w:rsidRPr="00FE01C4">
          <w:rPr>
            <w:rStyle w:val="Hyperlink"/>
            <w:noProof/>
          </w:rPr>
          <w:t>2.4.</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Tham khảo thông tin về doanh nghiệp Vương quốc Anh tham gia nhập khẩu hàng dệt may</w:t>
        </w:r>
        <w:r>
          <w:rPr>
            <w:noProof/>
            <w:webHidden/>
          </w:rPr>
          <w:tab/>
        </w:r>
        <w:r>
          <w:rPr>
            <w:noProof/>
            <w:webHidden/>
          </w:rPr>
          <w:fldChar w:fldCharType="begin"/>
        </w:r>
        <w:r>
          <w:rPr>
            <w:noProof/>
            <w:webHidden/>
          </w:rPr>
          <w:instrText xml:space="preserve"> PAGEREF _Toc214389629 \h </w:instrText>
        </w:r>
        <w:r>
          <w:rPr>
            <w:noProof/>
            <w:webHidden/>
          </w:rPr>
        </w:r>
        <w:r>
          <w:rPr>
            <w:noProof/>
            <w:webHidden/>
          </w:rPr>
          <w:fldChar w:fldCharType="separate"/>
        </w:r>
        <w:r>
          <w:rPr>
            <w:noProof/>
            <w:webHidden/>
          </w:rPr>
          <w:t>41</w:t>
        </w:r>
        <w:r>
          <w:rPr>
            <w:noProof/>
            <w:webHidden/>
          </w:rPr>
          <w:fldChar w:fldCharType="end"/>
        </w:r>
      </w:hyperlink>
    </w:p>
    <w:p w14:paraId="2E41FAEE" w14:textId="605AF0EC" w:rsidR="000F4F34" w:rsidRDefault="000F4F34">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30" w:history="1">
        <w:r w:rsidRPr="00FE01C4">
          <w:rPr>
            <w:rStyle w:val="Hyperlink"/>
            <w:noProof/>
          </w:rPr>
          <w:t>3.</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CẬP NHẬT CÁC QUY ĐỊNH, CHÍNH SÁCH LIÊN QUAN ĐẾN NGÀNH HÀNG DỆT MAY TẠI THỊ TRƯỜNG UKVFTA</w:t>
        </w:r>
        <w:r>
          <w:rPr>
            <w:noProof/>
            <w:webHidden/>
          </w:rPr>
          <w:tab/>
        </w:r>
        <w:r>
          <w:rPr>
            <w:noProof/>
            <w:webHidden/>
          </w:rPr>
          <w:fldChar w:fldCharType="begin"/>
        </w:r>
        <w:r>
          <w:rPr>
            <w:noProof/>
            <w:webHidden/>
          </w:rPr>
          <w:instrText xml:space="preserve"> PAGEREF _Toc214389630 \h </w:instrText>
        </w:r>
        <w:r>
          <w:rPr>
            <w:noProof/>
            <w:webHidden/>
          </w:rPr>
        </w:r>
        <w:r>
          <w:rPr>
            <w:noProof/>
            <w:webHidden/>
          </w:rPr>
          <w:fldChar w:fldCharType="separate"/>
        </w:r>
        <w:r>
          <w:rPr>
            <w:noProof/>
            <w:webHidden/>
          </w:rPr>
          <w:t>46</w:t>
        </w:r>
        <w:r>
          <w:rPr>
            <w:noProof/>
            <w:webHidden/>
          </w:rPr>
          <w:fldChar w:fldCharType="end"/>
        </w:r>
      </w:hyperlink>
    </w:p>
    <w:p w14:paraId="344435B6" w14:textId="7FD173C7"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31" w:history="1">
        <w:r w:rsidRPr="00FE01C4">
          <w:rPr>
            <w:rStyle w:val="Hyperlink"/>
            <w:noProof/>
          </w:rPr>
          <w:t>3.1.</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rPr>
          <w:t xml:space="preserve">Chỉ thị về trách nhiệm mở rộng của nhà sản xuất (PR) </w:t>
        </w:r>
        <w:r>
          <w:rPr>
            <w:noProof/>
            <w:webHidden/>
          </w:rPr>
          <w:tab/>
        </w:r>
        <w:r>
          <w:rPr>
            <w:noProof/>
            <w:webHidden/>
          </w:rPr>
          <w:fldChar w:fldCharType="begin"/>
        </w:r>
        <w:r>
          <w:rPr>
            <w:noProof/>
            <w:webHidden/>
          </w:rPr>
          <w:instrText xml:space="preserve"> PAGEREF _Toc214389631 \h </w:instrText>
        </w:r>
        <w:r>
          <w:rPr>
            <w:noProof/>
            <w:webHidden/>
          </w:rPr>
        </w:r>
        <w:r>
          <w:rPr>
            <w:noProof/>
            <w:webHidden/>
          </w:rPr>
          <w:fldChar w:fldCharType="separate"/>
        </w:r>
        <w:r>
          <w:rPr>
            <w:noProof/>
            <w:webHidden/>
          </w:rPr>
          <w:t>46</w:t>
        </w:r>
        <w:r>
          <w:rPr>
            <w:noProof/>
            <w:webHidden/>
          </w:rPr>
          <w:fldChar w:fldCharType="end"/>
        </w:r>
      </w:hyperlink>
    </w:p>
    <w:p w14:paraId="37CD48E8" w14:textId="1C0F9319" w:rsidR="000F4F34" w:rsidRDefault="000F4F34">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4389632" w:history="1">
        <w:r w:rsidRPr="00FE01C4">
          <w:rPr>
            <w:rStyle w:val="Hyperlink"/>
            <w:noProof/>
            <w:lang w:val="vi-VN"/>
          </w:rPr>
          <w:t>3.2.</w:t>
        </w:r>
        <w:r>
          <w:rPr>
            <w:rFonts w:asciiTheme="minorHAnsi" w:eastAsiaTheme="minorEastAsia" w:hAnsiTheme="minorHAnsi" w:cstheme="minorBidi"/>
            <w:noProof/>
            <w:kern w:val="2"/>
            <w:sz w:val="24"/>
            <w:szCs w:val="24"/>
            <w:lang w:val="vi-VN" w:eastAsia="vi-VN"/>
            <w14:ligatures w14:val="standardContextual"/>
          </w:rPr>
          <w:tab/>
        </w:r>
        <w:r w:rsidRPr="00FE01C4">
          <w:rPr>
            <w:rStyle w:val="Hyperlink"/>
            <w:noProof/>
            <w:lang w:val="vi-VN"/>
          </w:rPr>
          <w:t>Hiệp hội Thời trang và Dệt may Vương quốc Anh (UKFT) công bố khuôn khổ xây dựng nền kinh tế dệt may tuần hoàn vào năm 2035</w:t>
        </w:r>
        <w:r>
          <w:rPr>
            <w:noProof/>
            <w:webHidden/>
          </w:rPr>
          <w:tab/>
        </w:r>
        <w:r>
          <w:rPr>
            <w:noProof/>
            <w:webHidden/>
          </w:rPr>
          <w:fldChar w:fldCharType="begin"/>
        </w:r>
        <w:r>
          <w:rPr>
            <w:noProof/>
            <w:webHidden/>
          </w:rPr>
          <w:instrText xml:space="preserve"> PAGEREF _Toc214389632 \h </w:instrText>
        </w:r>
        <w:r>
          <w:rPr>
            <w:noProof/>
            <w:webHidden/>
          </w:rPr>
        </w:r>
        <w:r>
          <w:rPr>
            <w:noProof/>
            <w:webHidden/>
          </w:rPr>
          <w:fldChar w:fldCharType="separate"/>
        </w:r>
        <w:r>
          <w:rPr>
            <w:noProof/>
            <w:webHidden/>
          </w:rPr>
          <w:t>47</w:t>
        </w:r>
        <w:r>
          <w:rPr>
            <w:noProof/>
            <w:webHidden/>
          </w:rPr>
          <w:fldChar w:fldCharType="end"/>
        </w:r>
      </w:hyperlink>
    </w:p>
    <w:p w14:paraId="64C63456" w14:textId="5972B230" w:rsidR="00345B06" w:rsidRPr="00172718" w:rsidRDefault="00071C3B" w:rsidP="00001F7D">
      <w:r w:rsidRPr="00172718">
        <w:fldChar w:fldCharType="end"/>
      </w:r>
    </w:p>
    <w:p w14:paraId="22D2A342" w14:textId="77777777" w:rsidR="00282230" w:rsidRPr="00172718" w:rsidRDefault="00282230" w:rsidP="00001F7D">
      <w:pPr>
        <w:pStyle w:val="Heading1"/>
        <w:numPr>
          <w:ilvl w:val="0"/>
          <w:numId w:val="0"/>
        </w:numPr>
        <w:spacing w:before="240"/>
        <w:jc w:val="center"/>
        <w:rPr>
          <w:color w:val="000000" w:themeColor="text1"/>
          <w:sz w:val="26"/>
          <w:szCs w:val="26"/>
        </w:rPr>
      </w:pPr>
      <w:bookmarkStart w:id="0" w:name="_Toc200394487"/>
      <w:bookmarkStart w:id="1" w:name="_Toc214389612"/>
      <w:r w:rsidRPr="00172718">
        <w:rPr>
          <w:color w:val="000000" w:themeColor="text1"/>
          <w:sz w:val="26"/>
          <w:szCs w:val="26"/>
        </w:rPr>
        <w:t>DANH MỤC BIỂU ĐỒ</w:t>
      </w:r>
      <w:bookmarkEnd w:id="0"/>
      <w:bookmarkEnd w:id="1"/>
    </w:p>
    <w:p w14:paraId="68FC224A" w14:textId="0623C1B4" w:rsidR="00F25C65" w:rsidRPr="00F25C65" w:rsidRDefault="00071C3B" w:rsidP="00F25C65">
      <w:pPr>
        <w:pStyle w:val="TableofFigures"/>
        <w:tabs>
          <w:tab w:val="right" w:leader="dot" w:pos="9060"/>
        </w:tabs>
        <w:spacing w:before="120" w:line="288" w:lineRule="auto"/>
        <w:rPr>
          <w:rStyle w:val="Hyperlink"/>
          <w:sz w:val="28"/>
          <w:szCs w:val="28"/>
        </w:rPr>
      </w:pPr>
      <w:r w:rsidRPr="00172718">
        <w:rPr>
          <w:rStyle w:val="Hyperlink"/>
          <w:noProof/>
          <w:sz w:val="28"/>
          <w:szCs w:val="28"/>
        </w:rPr>
        <w:fldChar w:fldCharType="begin"/>
      </w:r>
      <w:r w:rsidR="00282230" w:rsidRPr="00172718">
        <w:rPr>
          <w:rStyle w:val="Hyperlink"/>
          <w:noProof/>
          <w:sz w:val="28"/>
          <w:szCs w:val="28"/>
        </w:rPr>
        <w:instrText xml:space="preserve"> TOC \h \z \c "Biểu đồ" </w:instrText>
      </w:r>
      <w:r w:rsidRPr="00172718">
        <w:rPr>
          <w:rStyle w:val="Hyperlink"/>
          <w:noProof/>
          <w:sz w:val="28"/>
          <w:szCs w:val="28"/>
        </w:rPr>
        <w:fldChar w:fldCharType="separate"/>
      </w:r>
      <w:hyperlink w:anchor="_Toc216533529" w:history="1">
        <w:r w:rsidR="00F25C65" w:rsidRPr="00F25C65">
          <w:rPr>
            <w:rStyle w:val="Hyperlink"/>
            <w:noProof/>
            <w:sz w:val="28"/>
            <w:szCs w:val="28"/>
          </w:rPr>
          <w:t>Biểu đồ cột 1: Trị giá nhập khẩu hàng dệt, may từ Việt Nam vào Vương quốc Anh từ tháng 1/2024 tới tháng 8/2025</w:t>
        </w:r>
        <w:r w:rsidR="00F25C65" w:rsidRPr="00F25C65">
          <w:rPr>
            <w:rStyle w:val="Hyperlink"/>
            <w:webHidden/>
            <w:sz w:val="28"/>
            <w:szCs w:val="28"/>
          </w:rPr>
          <w:tab/>
        </w:r>
        <w:r w:rsidR="00F25C65" w:rsidRPr="00F25C65">
          <w:rPr>
            <w:rStyle w:val="Hyperlink"/>
            <w:webHidden/>
            <w:sz w:val="28"/>
            <w:szCs w:val="28"/>
          </w:rPr>
          <w:fldChar w:fldCharType="begin"/>
        </w:r>
        <w:r w:rsidR="00F25C65" w:rsidRPr="00F25C65">
          <w:rPr>
            <w:rStyle w:val="Hyperlink"/>
            <w:webHidden/>
            <w:sz w:val="28"/>
            <w:szCs w:val="28"/>
          </w:rPr>
          <w:instrText xml:space="preserve"> PAGEREF _Toc216533529 \h </w:instrText>
        </w:r>
        <w:r w:rsidR="00F25C65" w:rsidRPr="00F25C65">
          <w:rPr>
            <w:rStyle w:val="Hyperlink"/>
            <w:webHidden/>
            <w:sz w:val="28"/>
            <w:szCs w:val="28"/>
          </w:rPr>
        </w:r>
        <w:r w:rsidR="00F25C65" w:rsidRPr="00F25C65">
          <w:rPr>
            <w:rStyle w:val="Hyperlink"/>
            <w:webHidden/>
            <w:sz w:val="28"/>
            <w:szCs w:val="28"/>
          </w:rPr>
          <w:fldChar w:fldCharType="separate"/>
        </w:r>
        <w:r w:rsidR="00F25C65" w:rsidRPr="00F25C65">
          <w:rPr>
            <w:rStyle w:val="Hyperlink"/>
            <w:webHidden/>
            <w:sz w:val="28"/>
            <w:szCs w:val="28"/>
          </w:rPr>
          <w:t>9</w:t>
        </w:r>
        <w:r w:rsidR="00F25C65" w:rsidRPr="00F25C65">
          <w:rPr>
            <w:rStyle w:val="Hyperlink"/>
            <w:webHidden/>
            <w:sz w:val="28"/>
            <w:szCs w:val="28"/>
          </w:rPr>
          <w:fldChar w:fldCharType="end"/>
        </w:r>
      </w:hyperlink>
    </w:p>
    <w:p w14:paraId="2BBC653F" w14:textId="155B3C8B"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0" w:history="1">
        <w:r w:rsidRPr="00F25C65">
          <w:rPr>
            <w:rStyle w:val="Hyperlink"/>
            <w:noProof/>
            <w:sz w:val="28"/>
            <w:szCs w:val="28"/>
          </w:rPr>
          <w:t>Biểu đồ tròn 2: Cơ cấu chủng loại nhóm HS 61 (quần áo và hàng may mặc phụ trợ, dệt kim hoặc móc) từ Việt Nam nhập khẩu vào Vương quốc Anh trong 8 tháng đầu năm 2024 và 8 tháng đầu năm 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_Toc216533530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11</w:t>
        </w:r>
        <w:r w:rsidRPr="00F25C65">
          <w:rPr>
            <w:rStyle w:val="Hyperlink"/>
            <w:webHidden/>
            <w:sz w:val="28"/>
            <w:szCs w:val="28"/>
          </w:rPr>
          <w:fldChar w:fldCharType="end"/>
        </w:r>
      </w:hyperlink>
    </w:p>
    <w:p w14:paraId="7584FF18" w14:textId="56C52D32"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1" w:history="1">
        <w:r w:rsidRPr="00F25C65">
          <w:rPr>
            <w:rStyle w:val="Hyperlink"/>
            <w:noProof/>
            <w:sz w:val="28"/>
            <w:szCs w:val="28"/>
          </w:rPr>
          <w:t>Biểu đồ cột 3: Tỷ trọng trị giá xuất khẩu hàng dệt may sang Anh trên tổng trị giá xuất khẩu hàng dệt may của Việt Nam trong 9 tháng đầu năm 2024 và 9 tháng đầu năm 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_Toc216533531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17</w:t>
        </w:r>
        <w:r w:rsidRPr="00F25C65">
          <w:rPr>
            <w:rStyle w:val="Hyperlink"/>
            <w:webHidden/>
            <w:sz w:val="28"/>
            <w:szCs w:val="28"/>
          </w:rPr>
          <w:fldChar w:fldCharType="end"/>
        </w:r>
      </w:hyperlink>
    </w:p>
    <w:p w14:paraId="0A3B3A6D" w14:textId="3B4E1343"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2" w:history="1">
        <w:r w:rsidRPr="00F25C65">
          <w:rPr>
            <w:rStyle w:val="Hyperlink"/>
            <w:noProof/>
            <w:sz w:val="28"/>
            <w:szCs w:val="28"/>
          </w:rPr>
          <w:t>Biểu đồ cột 4: Tỷ trọng trị giá nhập khẩu hàng dệt may từ Việt Nam trong tổng trị giá nhập khẩu cà phê vào Vương quốc Anh trong 8 tháng đầu năm 2024 và 8 tháng đầu năm 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_Toc216533532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18</w:t>
        </w:r>
        <w:r w:rsidRPr="00F25C65">
          <w:rPr>
            <w:rStyle w:val="Hyperlink"/>
            <w:webHidden/>
            <w:sz w:val="28"/>
            <w:szCs w:val="28"/>
          </w:rPr>
          <w:fldChar w:fldCharType="end"/>
        </w:r>
      </w:hyperlink>
    </w:p>
    <w:p w14:paraId="1D3D2112" w14:textId="38710251"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3" w:history="1">
        <w:r w:rsidRPr="00F25C65">
          <w:rPr>
            <w:rStyle w:val="Hyperlink"/>
            <w:noProof/>
            <w:sz w:val="28"/>
            <w:szCs w:val="28"/>
          </w:rPr>
          <w:t>Biểu đồ tròn 5: Cơ cấu chủng loại nhóm HS 61 (quần áo và hàng may mặc phụ trợ, dệt kim hoặc móc) nhập khẩu vào Vương quốc Anh trong 8 tháng đầu năm 2024 và 8 tháng đầu năm 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_Toc216533533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20</w:t>
        </w:r>
        <w:r w:rsidRPr="00F25C65">
          <w:rPr>
            <w:rStyle w:val="Hyperlink"/>
            <w:webHidden/>
            <w:sz w:val="28"/>
            <w:szCs w:val="28"/>
          </w:rPr>
          <w:fldChar w:fldCharType="end"/>
        </w:r>
      </w:hyperlink>
    </w:p>
    <w:p w14:paraId="4D2A6F3A" w14:textId="6460CF38"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4" w:history="1">
        <w:r w:rsidRPr="00F25C65">
          <w:rPr>
            <w:rStyle w:val="Hyperlink"/>
            <w:noProof/>
            <w:sz w:val="28"/>
            <w:szCs w:val="28"/>
          </w:rPr>
          <w:t>Biểu đồ cột 6: Trị giá nhập khẩu nhóm HS 6109 (áo phông, áo ba lỗ (singlet) và các loại áo lót khác, dệt kim hoặc móc) vào Vương quốc Anh từ tháng 1/2024 tới tháng 8/2025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_Toc216533534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26</w:t>
        </w:r>
        <w:r w:rsidRPr="00F25C65">
          <w:rPr>
            <w:rStyle w:val="Hyperlink"/>
            <w:webHidden/>
            <w:sz w:val="28"/>
            <w:szCs w:val="28"/>
          </w:rPr>
          <w:fldChar w:fldCharType="end"/>
        </w:r>
      </w:hyperlink>
    </w:p>
    <w:p w14:paraId="6FF9ED0B" w14:textId="5780B3F2"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5" w:history="1">
        <w:r w:rsidRPr="00F25C65">
          <w:rPr>
            <w:rStyle w:val="Hyperlink"/>
            <w:noProof/>
            <w:sz w:val="28"/>
            <w:szCs w:val="28"/>
          </w:rPr>
          <w:t>Biểu đồ cột 7: Trị giá nhập khẩu nhóm HS 6110 (áo bó, áo chui đầu, áo cardigan, gi-lê và các mặt hàng tương tự, dệt kim hoặc móc) vào Vương quốc Anh từ tháng 1/2024 tới tháng 8/2025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_Toc216533535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31</w:t>
        </w:r>
        <w:r w:rsidRPr="00F25C65">
          <w:rPr>
            <w:rStyle w:val="Hyperlink"/>
            <w:webHidden/>
            <w:sz w:val="28"/>
            <w:szCs w:val="28"/>
          </w:rPr>
          <w:fldChar w:fldCharType="end"/>
        </w:r>
      </w:hyperlink>
    </w:p>
    <w:p w14:paraId="6207AB31" w14:textId="0D433D9D"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6" w:history="1">
        <w:r w:rsidRPr="00F25C65">
          <w:rPr>
            <w:rStyle w:val="Hyperlink"/>
            <w:noProof/>
            <w:sz w:val="28"/>
            <w:szCs w:val="28"/>
          </w:rPr>
          <w:t>Biểu đồ tròn 8: Cơ cấu thị trường cung ứng nhóm HS 6110 (áo bó, áo chui đầu, áo cardigan, gi-lê và các mặt hàng tương tự, dệt kim hoặc móc) nhập khẩu vào Vương quốc Anh tháng 8 và 8 tháng đầu năm 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_Toc216533536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33</w:t>
        </w:r>
        <w:r w:rsidRPr="00F25C65">
          <w:rPr>
            <w:rStyle w:val="Hyperlink"/>
            <w:webHidden/>
            <w:sz w:val="28"/>
            <w:szCs w:val="28"/>
          </w:rPr>
          <w:fldChar w:fldCharType="end"/>
        </w:r>
      </w:hyperlink>
    </w:p>
    <w:p w14:paraId="5B3F5BBA" w14:textId="6A125ABE" w:rsidR="00F25C65" w:rsidRPr="00F25C65" w:rsidRDefault="00F25C65" w:rsidP="00F25C65">
      <w:pPr>
        <w:pStyle w:val="TableofFigures"/>
        <w:tabs>
          <w:tab w:val="right" w:leader="dot" w:pos="9060"/>
        </w:tabs>
        <w:spacing w:before="120" w:line="288" w:lineRule="auto"/>
        <w:rPr>
          <w:rStyle w:val="Hyperlink"/>
          <w:sz w:val="28"/>
          <w:szCs w:val="28"/>
        </w:rPr>
      </w:pPr>
      <w:hyperlink w:anchor="_Toc216533537" w:history="1">
        <w:r w:rsidRPr="00F25C65">
          <w:rPr>
            <w:rStyle w:val="Hyperlink"/>
            <w:noProof/>
            <w:sz w:val="28"/>
            <w:szCs w:val="28"/>
          </w:rPr>
          <w:t>Biểu đồ cột 9: Trị giá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từ tháng 1/2024 tới tháng 8/2025</w:t>
        </w:r>
        <w:r w:rsidRPr="00F25C65">
          <w:rPr>
            <w:rStyle w:val="Hyperlink"/>
            <w:webHidden/>
            <w:sz w:val="28"/>
            <w:szCs w:val="28"/>
          </w:rPr>
          <w:tab/>
        </w:r>
        <w:r w:rsidRPr="00F25C65">
          <w:rPr>
            <w:rStyle w:val="Hyperlink"/>
            <w:webHidden/>
            <w:sz w:val="28"/>
            <w:szCs w:val="28"/>
          </w:rPr>
          <w:fldChar w:fldCharType="begin"/>
        </w:r>
        <w:r w:rsidRPr="00F25C65">
          <w:rPr>
            <w:rStyle w:val="Hyperlink"/>
            <w:webHidden/>
            <w:sz w:val="28"/>
            <w:szCs w:val="28"/>
          </w:rPr>
          <w:instrText xml:space="preserve"> PAGEREF _Toc216533537 \h </w:instrText>
        </w:r>
        <w:r w:rsidRPr="00F25C65">
          <w:rPr>
            <w:rStyle w:val="Hyperlink"/>
            <w:webHidden/>
            <w:sz w:val="28"/>
            <w:szCs w:val="28"/>
          </w:rPr>
        </w:r>
        <w:r w:rsidRPr="00F25C65">
          <w:rPr>
            <w:rStyle w:val="Hyperlink"/>
            <w:webHidden/>
            <w:sz w:val="28"/>
            <w:szCs w:val="28"/>
          </w:rPr>
          <w:fldChar w:fldCharType="separate"/>
        </w:r>
        <w:r w:rsidRPr="00F25C65">
          <w:rPr>
            <w:rStyle w:val="Hyperlink"/>
            <w:webHidden/>
            <w:sz w:val="28"/>
            <w:szCs w:val="28"/>
          </w:rPr>
          <w:t>37</w:t>
        </w:r>
        <w:r w:rsidRPr="00F25C65">
          <w:rPr>
            <w:rStyle w:val="Hyperlink"/>
            <w:webHidden/>
            <w:sz w:val="28"/>
            <w:szCs w:val="28"/>
          </w:rPr>
          <w:fldChar w:fldCharType="end"/>
        </w:r>
      </w:hyperlink>
    </w:p>
    <w:p w14:paraId="2C3760A1" w14:textId="28AEE21D" w:rsidR="00282230" w:rsidRPr="00172718" w:rsidRDefault="00071C3B" w:rsidP="000E6FD7">
      <w:pPr>
        <w:pStyle w:val="TableofFigures"/>
        <w:tabs>
          <w:tab w:val="right" w:leader="dot" w:pos="9060"/>
        </w:tabs>
        <w:spacing w:before="120" w:line="288" w:lineRule="auto"/>
        <w:rPr>
          <w:b/>
          <w:color w:val="000000" w:themeColor="text1"/>
          <w:sz w:val="2"/>
          <w:szCs w:val="2"/>
        </w:rPr>
      </w:pPr>
      <w:r w:rsidRPr="00172718">
        <w:rPr>
          <w:rStyle w:val="Hyperlink"/>
          <w:noProof/>
          <w:sz w:val="28"/>
          <w:szCs w:val="28"/>
        </w:rPr>
        <w:fldChar w:fldCharType="end"/>
      </w:r>
    </w:p>
    <w:p w14:paraId="45554AE7" w14:textId="77777777" w:rsidR="00D551B6" w:rsidRPr="00172718" w:rsidRDefault="00D551B6" w:rsidP="00D551B6">
      <w:bookmarkStart w:id="2" w:name="_Toc200394488"/>
    </w:p>
    <w:p w14:paraId="6382D096" w14:textId="1F5CC744" w:rsidR="00282230" w:rsidRPr="00172718" w:rsidRDefault="00282230" w:rsidP="00001F7D">
      <w:pPr>
        <w:pStyle w:val="Heading1"/>
        <w:numPr>
          <w:ilvl w:val="0"/>
          <w:numId w:val="0"/>
        </w:numPr>
        <w:spacing w:before="240"/>
        <w:jc w:val="center"/>
        <w:rPr>
          <w:color w:val="000000" w:themeColor="text1"/>
          <w:sz w:val="26"/>
          <w:szCs w:val="26"/>
        </w:rPr>
      </w:pPr>
      <w:bookmarkStart w:id="3" w:name="_Toc214389613"/>
      <w:r w:rsidRPr="00172718">
        <w:rPr>
          <w:color w:val="000000" w:themeColor="text1"/>
          <w:sz w:val="26"/>
          <w:szCs w:val="26"/>
        </w:rPr>
        <w:t>DANH MỤC BẢNG</w:t>
      </w:r>
      <w:bookmarkEnd w:id="2"/>
      <w:bookmarkEnd w:id="3"/>
      <w:r w:rsidR="00071C3B" w:rsidRPr="00172718">
        <w:rPr>
          <w:rStyle w:val="Hyperlink"/>
          <w:noProof/>
          <w:sz w:val="26"/>
          <w:szCs w:val="26"/>
        </w:rPr>
        <w:fldChar w:fldCharType="begin"/>
      </w:r>
      <w:r w:rsidRPr="00172718">
        <w:rPr>
          <w:rStyle w:val="Hyperlink"/>
          <w:noProof/>
          <w:sz w:val="26"/>
          <w:szCs w:val="26"/>
        </w:rPr>
        <w:instrText xml:space="preserve"> TOC \h \z \c "Bảng" </w:instrText>
      </w:r>
      <w:r w:rsidR="00071C3B" w:rsidRPr="00172718">
        <w:rPr>
          <w:rStyle w:val="Hyperlink"/>
          <w:noProof/>
          <w:sz w:val="26"/>
          <w:szCs w:val="26"/>
        </w:rPr>
        <w:fldChar w:fldCharType="separate"/>
      </w:r>
    </w:p>
    <w:p w14:paraId="49ADBAC0" w14:textId="77777777" w:rsidR="000F4F34" w:rsidRDefault="00071C3B" w:rsidP="00001F7D">
      <w:pPr>
        <w:pStyle w:val="TableofFigures"/>
        <w:tabs>
          <w:tab w:val="right" w:leader="dot" w:pos="9232"/>
        </w:tabs>
        <w:rPr>
          <w:noProof/>
        </w:rPr>
      </w:pPr>
      <w:r w:rsidRPr="00172718">
        <w:rPr>
          <w:rStyle w:val="Hyperlink"/>
          <w:rFonts w:eastAsiaTheme="majorEastAsia"/>
          <w:noProof/>
          <w:sz w:val="26"/>
          <w:szCs w:val="26"/>
        </w:rPr>
        <w:fldChar w:fldCharType="end"/>
      </w:r>
      <w:r w:rsidRPr="00172718">
        <w:rPr>
          <w:rStyle w:val="Hyperlink"/>
          <w:rFonts w:eastAsiaTheme="majorEastAsia"/>
          <w:noProof/>
          <w:sz w:val="26"/>
          <w:szCs w:val="26"/>
        </w:rPr>
        <w:fldChar w:fldCharType="begin"/>
      </w:r>
      <w:r w:rsidR="00282230" w:rsidRPr="00172718">
        <w:rPr>
          <w:rStyle w:val="Hyperlink"/>
          <w:rFonts w:eastAsiaTheme="majorEastAsia"/>
          <w:noProof/>
          <w:sz w:val="26"/>
          <w:szCs w:val="26"/>
        </w:rPr>
        <w:instrText xml:space="preserve"> TOC \h \z \c "Bảng" </w:instrText>
      </w:r>
      <w:r w:rsidRPr="00172718">
        <w:rPr>
          <w:rStyle w:val="Hyperlink"/>
          <w:rFonts w:eastAsiaTheme="majorEastAsia"/>
          <w:noProof/>
          <w:sz w:val="26"/>
          <w:szCs w:val="26"/>
        </w:rPr>
        <w:fldChar w:fldCharType="separate"/>
      </w:r>
    </w:p>
    <w:p w14:paraId="28E24659" w14:textId="2F23F973"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2" w:history="1">
        <w:r w:rsidRPr="000F4F34">
          <w:rPr>
            <w:rStyle w:val="Hyperlink"/>
            <w:noProof/>
            <w:sz w:val="28"/>
            <w:szCs w:val="28"/>
          </w:rPr>
          <w:t>Bảng 1: Trị giá hàng dệt may theo nhóm HS 61 từ Việt Nam nhập khẩu vào Vương quốc Anh trong tháng 8 và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_Toc214389642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11</w:t>
        </w:r>
        <w:r w:rsidRPr="000F4F34">
          <w:rPr>
            <w:rStyle w:val="Hyperlink"/>
            <w:webHidden/>
            <w:sz w:val="28"/>
            <w:szCs w:val="28"/>
          </w:rPr>
          <w:fldChar w:fldCharType="end"/>
        </w:r>
      </w:hyperlink>
    </w:p>
    <w:p w14:paraId="0BB17BB5" w14:textId="441B8E64"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3" w:history="1">
        <w:r w:rsidRPr="000F4F34">
          <w:rPr>
            <w:rStyle w:val="Hyperlink"/>
            <w:noProof/>
            <w:sz w:val="28"/>
            <w:szCs w:val="28"/>
          </w:rPr>
          <w:t>Bảng 2: Trị giá hàng dệt may theo nhóm HS 61 (quần áo và hàng may mặc phụ trợ, dệt kim hoặc móc) nhập khẩu vào Vương quốc Anh trong tháng 8 và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_Toc214389643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21</w:t>
        </w:r>
        <w:r w:rsidRPr="000F4F34">
          <w:rPr>
            <w:rStyle w:val="Hyperlink"/>
            <w:webHidden/>
            <w:sz w:val="28"/>
            <w:szCs w:val="28"/>
          </w:rPr>
          <w:fldChar w:fldCharType="end"/>
        </w:r>
      </w:hyperlink>
    </w:p>
    <w:p w14:paraId="32E38B26" w14:textId="59BA1BCD"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4" w:history="1">
        <w:r w:rsidRPr="000F4F34">
          <w:rPr>
            <w:rStyle w:val="Hyperlink"/>
            <w:noProof/>
            <w:sz w:val="28"/>
            <w:szCs w:val="28"/>
          </w:rPr>
          <w:t>Bảng 3: Thị trường cung ứng nhóm HS 6109 (áo phông, áo ba lỗ (singlet) và các loại áo lót khác, dệt kim hoặc móc) nhập khẩu vào Vương quốc Anh trong tháng 8 và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_Toc214389644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28</w:t>
        </w:r>
        <w:r w:rsidRPr="000F4F34">
          <w:rPr>
            <w:rStyle w:val="Hyperlink"/>
            <w:webHidden/>
            <w:sz w:val="28"/>
            <w:szCs w:val="28"/>
          </w:rPr>
          <w:fldChar w:fldCharType="end"/>
        </w:r>
      </w:hyperlink>
    </w:p>
    <w:p w14:paraId="5E5DF3B7" w14:textId="702B45C8"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5" w:history="1">
        <w:r w:rsidRPr="000F4F34">
          <w:rPr>
            <w:rStyle w:val="Hyperlink"/>
            <w:noProof/>
            <w:sz w:val="28"/>
            <w:szCs w:val="28"/>
          </w:rPr>
          <w:t>Bảng 4: Thị trường cung ứng nhóm HS 6110 (áo bó, áo chui đầu, áo cardigan, gi-lê và các mặt hàng tương tự, dệt kim hoặc móc) nhập khẩu vào Vương quốc Anh trong tháng 8 và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_Toc214389645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34</w:t>
        </w:r>
        <w:r w:rsidRPr="000F4F34">
          <w:rPr>
            <w:rStyle w:val="Hyperlink"/>
            <w:webHidden/>
            <w:sz w:val="28"/>
            <w:szCs w:val="28"/>
          </w:rPr>
          <w:fldChar w:fldCharType="end"/>
        </w:r>
      </w:hyperlink>
    </w:p>
    <w:p w14:paraId="555B9530" w14:textId="59C90B90"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6" w:history="1">
        <w:r w:rsidRPr="000F4F34">
          <w:rPr>
            <w:rStyle w:val="Hyperlink"/>
            <w:noProof/>
            <w:sz w:val="28"/>
            <w:szCs w:val="28"/>
          </w:rPr>
          <w:t>Bảng 5: Thị trường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trong tháng 8 và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_Toc214389646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40</w:t>
        </w:r>
        <w:r w:rsidRPr="000F4F34">
          <w:rPr>
            <w:rStyle w:val="Hyperlink"/>
            <w:webHidden/>
            <w:sz w:val="28"/>
            <w:szCs w:val="28"/>
          </w:rPr>
          <w:fldChar w:fldCharType="end"/>
        </w:r>
      </w:hyperlink>
    </w:p>
    <w:p w14:paraId="357726E2" w14:textId="37483BA8"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7" w:history="1">
        <w:r w:rsidRPr="000F4F34">
          <w:rPr>
            <w:rStyle w:val="Hyperlink"/>
            <w:noProof/>
            <w:sz w:val="28"/>
            <w:szCs w:val="28"/>
          </w:rPr>
          <w:t>Bảng 6: Danh sách doanh nghiệp của Vương quốc Anh nhập khẩu hàng dệt may theo mã HS 611011 (áo bó, áo chui đầu, áo cardigan, gi-lê và các mặt hàng tương tự, dệt kim hoặc móc từ lông cừu)</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_Toc214389647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42</w:t>
        </w:r>
        <w:r w:rsidRPr="000F4F34">
          <w:rPr>
            <w:rStyle w:val="Hyperlink"/>
            <w:webHidden/>
            <w:sz w:val="28"/>
            <w:szCs w:val="28"/>
          </w:rPr>
          <w:fldChar w:fldCharType="end"/>
        </w:r>
      </w:hyperlink>
    </w:p>
    <w:p w14:paraId="1F944189" w14:textId="77777777" w:rsidR="00F35503" w:rsidRPr="00172718" w:rsidRDefault="00071C3B" w:rsidP="00001F7D">
      <w:pPr>
        <w:rPr>
          <w:rStyle w:val="Hyperlink"/>
          <w:rFonts w:eastAsiaTheme="majorEastAsia"/>
          <w:noProof/>
          <w:sz w:val="26"/>
          <w:szCs w:val="26"/>
        </w:rPr>
      </w:pPr>
      <w:r w:rsidRPr="00172718">
        <w:rPr>
          <w:rStyle w:val="Hyperlink"/>
          <w:rFonts w:eastAsiaTheme="majorEastAsia"/>
          <w:noProof/>
          <w:sz w:val="26"/>
          <w:szCs w:val="26"/>
        </w:rPr>
        <w:fldChar w:fldCharType="end"/>
      </w:r>
      <w:bookmarkStart w:id="4" w:name="_Toc200394490"/>
    </w:p>
    <w:p w14:paraId="15A2F9E4" w14:textId="77777777" w:rsidR="00F35503" w:rsidRPr="00172718" w:rsidRDefault="00F35503" w:rsidP="00001F7D">
      <w:pPr>
        <w:rPr>
          <w:rStyle w:val="Hyperlink"/>
          <w:rFonts w:eastAsiaTheme="majorEastAsia"/>
          <w:noProof/>
          <w:sz w:val="26"/>
          <w:szCs w:val="26"/>
        </w:rPr>
      </w:pPr>
    </w:p>
    <w:p w14:paraId="2859607E" w14:textId="77777777" w:rsidR="007E3ABA" w:rsidRPr="00172718" w:rsidRDefault="007E3ABA" w:rsidP="00001F7D">
      <w:pPr>
        <w:pStyle w:val="Heading1"/>
        <w:numPr>
          <w:ilvl w:val="0"/>
          <w:numId w:val="0"/>
        </w:numPr>
        <w:spacing w:before="240"/>
        <w:jc w:val="center"/>
        <w:rPr>
          <w:color w:val="000000" w:themeColor="text1"/>
          <w:sz w:val="26"/>
          <w:szCs w:val="26"/>
        </w:rPr>
      </w:pPr>
      <w:bookmarkStart w:id="5" w:name="_Toc214389614"/>
      <w:r w:rsidRPr="00172718">
        <w:rPr>
          <w:color w:val="000000" w:themeColor="text1"/>
          <w:sz w:val="26"/>
          <w:szCs w:val="26"/>
        </w:rPr>
        <w:t>DANH MỤC HÌNH</w:t>
      </w:r>
      <w:bookmarkEnd w:id="4"/>
      <w:bookmarkEnd w:id="5"/>
    </w:p>
    <w:p w14:paraId="07D79240" w14:textId="77777777" w:rsidR="007E3ABA" w:rsidRPr="00172718" w:rsidRDefault="007E3ABA" w:rsidP="00001F7D">
      <w:pPr>
        <w:rPr>
          <w:sz w:val="2"/>
          <w:szCs w:val="2"/>
        </w:rPr>
      </w:pPr>
    </w:p>
    <w:p w14:paraId="17D6DC16" w14:textId="5934B507" w:rsidR="000F4F34" w:rsidRPr="000F4F34" w:rsidRDefault="00071C3B" w:rsidP="000F4F34">
      <w:pPr>
        <w:pStyle w:val="TableofFigures"/>
        <w:tabs>
          <w:tab w:val="right" w:leader="dot" w:pos="9060"/>
        </w:tabs>
        <w:spacing w:before="120" w:line="288" w:lineRule="auto"/>
        <w:rPr>
          <w:rStyle w:val="Hyperlink"/>
          <w:sz w:val="28"/>
          <w:szCs w:val="28"/>
        </w:rPr>
      </w:pPr>
      <w:r w:rsidRPr="00172718">
        <w:rPr>
          <w:rStyle w:val="Hyperlink"/>
          <w:noProof/>
          <w:sz w:val="28"/>
          <w:szCs w:val="28"/>
        </w:rPr>
        <w:fldChar w:fldCharType="begin"/>
      </w:r>
      <w:r w:rsidR="007E3ABA" w:rsidRPr="00172718">
        <w:rPr>
          <w:rStyle w:val="Hyperlink"/>
          <w:noProof/>
          <w:sz w:val="28"/>
          <w:szCs w:val="28"/>
        </w:rPr>
        <w:instrText xml:space="preserve"> TOC \h \z \c "Hình" </w:instrText>
      </w:r>
      <w:r w:rsidRPr="00172718">
        <w:rPr>
          <w:rStyle w:val="Hyperlink"/>
          <w:noProof/>
          <w:sz w:val="28"/>
          <w:szCs w:val="28"/>
        </w:rPr>
        <w:fldChar w:fldCharType="separate"/>
      </w:r>
      <w:hyperlink w:anchor="_Toc214389648" w:history="1">
        <w:r w:rsidR="000F4F34" w:rsidRPr="000F4F34">
          <w:rPr>
            <w:rStyle w:val="Hyperlink"/>
            <w:noProof/>
            <w:sz w:val="28"/>
            <w:szCs w:val="28"/>
          </w:rPr>
          <w:t>Hình 1: Thị trường cung ứng nhóm HS 6109 (áo phông, áo ba lỗ (singlet) và các loại áo lót khác, dệt kim hoặc móc) nhập khẩu vào Vương quốc Anh 8 tháng đầu năm 2025</w:t>
        </w:r>
        <w:r w:rsidR="000F4F34" w:rsidRPr="000F4F34">
          <w:rPr>
            <w:rStyle w:val="Hyperlink"/>
            <w:webHidden/>
            <w:sz w:val="28"/>
            <w:szCs w:val="28"/>
          </w:rPr>
          <w:tab/>
        </w:r>
        <w:r w:rsidR="000F4F34" w:rsidRPr="000F4F34">
          <w:rPr>
            <w:rStyle w:val="Hyperlink"/>
            <w:webHidden/>
            <w:sz w:val="28"/>
            <w:szCs w:val="28"/>
          </w:rPr>
          <w:fldChar w:fldCharType="begin"/>
        </w:r>
        <w:r w:rsidR="000F4F34" w:rsidRPr="000F4F34">
          <w:rPr>
            <w:rStyle w:val="Hyperlink"/>
            <w:webHidden/>
            <w:sz w:val="28"/>
            <w:szCs w:val="28"/>
          </w:rPr>
          <w:instrText xml:space="preserve"> PAGEREF _Toc214389648 \h </w:instrText>
        </w:r>
        <w:r w:rsidR="000F4F34" w:rsidRPr="000F4F34">
          <w:rPr>
            <w:rStyle w:val="Hyperlink"/>
            <w:webHidden/>
            <w:sz w:val="28"/>
            <w:szCs w:val="28"/>
          </w:rPr>
        </w:r>
        <w:r w:rsidR="000F4F34" w:rsidRPr="000F4F34">
          <w:rPr>
            <w:rStyle w:val="Hyperlink"/>
            <w:webHidden/>
            <w:sz w:val="28"/>
            <w:szCs w:val="28"/>
          </w:rPr>
          <w:fldChar w:fldCharType="separate"/>
        </w:r>
        <w:r w:rsidR="000F4F34" w:rsidRPr="000F4F34">
          <w:rPr>
            <w:rStyle w:val="Hyperlink"/>
            <w:webHidden/>
            <w:sz w:val="28"/>
            <w:szCs w:val="28"/>
          </w:rPr>
          <w:t>27</w:t>
        </w:r>
        <w:r w:rsidR="000F4F34" w:rsidRPr="000F4F34">
          <w:rPr>
            <w:rStyle w:val="Hyperlink"/>
            <w:webHidden/>
            <w:sz w:val="28"/>
            <w:szCs w:val="28"/>
          </w:rPr>
          <w:fldChar w:fldCharType="end"/>
        </w:r>
      </w:hyperlink>
    </w:p>
    <w:p w14:paraId="28C5E6E6" w14:textId="7F8B5E0B" w:rsidR="000F4F34" w:rsidRPr="000F4F34" w:rsidRDefault="000F4F34" w:rsidP="000F4F34">
      <w:pPr>
        <w:pStyle w:val="TableofFigures"/>
        <w:tabs>
          <w:tab w:val="right" w:leader="dot" w:pos="9060"/>
        </w:tabs>
        <w:spacing w:before="120" w:line="288" w:lineRule="auto"/>
        <w:rPr>
          <w:rStyle w:val="Hyperlink"/>
          <w:sz w:val="28"/>
          <w:szCs w:val="28"/>
        </w:rPr>
      </w:pPr>
      <w:hyperlink w:anchor="_Toc214389649" w:history="1">
        <w:r w:rsidRPr="000F4F34">
          <w:rPr>
            <w:rStyle w:val="Hyperlink"/>
            <w:noProof/>
            <w:sz w:val="28"/>
            <w:szCs w:val="28"/>
          </w:rPr>
          <w:t>Hình 2: Thị trường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8 tháng đầu năm 2025</w:t>
        </w:r>
        <w:r w:rsidRPr="000F4F34">
          <w:rPr>
            <w:rStyle w:val="Hyperlink"/>
            <w:webHidden/>
            <w:sz w:val="28"/>
            <w:szCs w:val="28"/>
          </w:rPr>
          <w:tab/>
        </w:r>
        <w:r w:rsidRPr="000F4F34">
          <w:rPr>
            <w:rStyle w:val="Hyperlink"/>
            <w:webHidden/>
            <w:sz w:val="28"/>
            <w:szCs w:val="28"/>
          </w:rPr>
          <w:fldChar w:fldCharType="begin"/>
        </w:r>
        <w:r w:rsidRPr="000F4F34">
          <w:rPr>
            <w:rStyle w:val="Hyperlink"/>
            <w:webHidden/>
            <w:sz w:val="28"/>
            <w:szCs w:val="28"/>
          </w:rPr>
          <w:instrText xml:space="preserve"> PAGEREF _Toc214389649 \h </w:instrText>
        </w:r>
        <w:r w:rsidRPr="000F4F34">
          <w:rPr>
            <w:rStyle w:val="Hyperlink"/>
            <w:webHidden/>
            <w:sz w:val="28"/>
            <w:szCs w:val="28"/>
          </w:rPr>
        </w:r>
        <w:r w:rsidRPr="000F4F34">
          <w:rPr>
            <w:rStyle w:val="Hyperlink"/>
            <w:webHidden/>
            <w:sz w:val="28"/>
            <w:szCs w:val="28"/>
          </w:rPr>
          <w:fldChar w:fldCharType="separate"/>
        </w:r>
        <w:r w:rsidRPr="000F4F34">
          <w:rPr>
            <w:rStyle w:val="Hyperlink"/>
            <w:webHidden/>
            <w:sz w:val="28"/>
            <w:szCs w:val="28"/>
          </w:rPr>
          <w:t>38</w:t>
        </w:r>
        <w:r w:rsidRPr="000F4F34">
          <w:rPr>
            <w:rStyle w:val="Hyperlink"/>
            <w:webHidden/>
            <w:sz w:val="28"/>
            <w:szCs w:val="28"/>
          </w:rPr>
          <w:fldChar w:fldCharType="end"/>
        </w:r>
      </w:hyperlink>
    </w:p>
    <w:p w14:paraId="7119C451" w14:textId="4B37D427" w:rsidR="00282230" w:rsidRPr="00172718" w:rsidRDefault="00071C3B" w:rsidP="00001F7D">
      <w:pPr>
        <w:pStyle w:val="TableofFigures"/>
        <w:tabs>
          <w:tab w:val="right" w:leader="dot" w:pos="9060"/>
        </w:tabs>
        <w:spacing w:before="120" w:line="288" w:lineRule="auto"/>
        <w:rPr>
          <w:rStyle w:val="Hyperlink"/>
          <w:rFonts w:eastAsiaTheme="majorEastAsia"/>
          <w:noProof/>
          <w:sz w:val="26"/>
          <w:szCs w:val="26"/>
        </w:rPr>
      </w:pPr>
      <w:r w:rsidRPr="00172718">
        <w:rPr>
          <w:rStyle w:val="Hyperlink"/>
          <w:noProof/>
          <w:sz w:val="28"/>
          <w:szCs w:val="28"/>
        </w:rPr>
        <w:fldChar w:fldCharType="end"/>
      </w:r>
    </w:p>
    <w:p w14:paraId="048D5BD4" w14:textId="77777777" w:rsidR="00506758" w:rsidRPr="00172718" w:rsidRDefault="00506758" w:rsidP="00001F7D">
      <w:pPr>
        <w:ind w:firstLine="720"/>
        <w:rPr>
          <w:b/>
          <w:bCs/>
          <w:i/>
          <w:iCs/>
        </w:rPr>
      </w:pPr>
      <w:r w:rsidRPr="00172718">
        <w:rPr>
          <w:b/>
          <w:bCs/>
          <w:i/>
          <w:iCs/>
        </w:rPr>
        <w:t>Ghi chú:</w:t>
      </w:r>
    </w:p>
    <w:p w14:paraId="3E0885FE" w14:textId="77777777" w:rsidR="00F10889" w:rsidRPr="00172718" w:rsidRDefault="00F10889" w:rsidP="00F10889">
      <w:pPr>
        <w:ind w:firstLine="720"/>
        <w:rPr>
          <w:i/>
          <w:iCs/>
        </w:rPr>
      </w:pPr>
      <w:r w:rsidRPr="00172718">
        <w:rPr>
          <w:i/>
          <w:iCs/>
        </w:rPr>
        <w:t>Phạm vi thống kê hàng dệt may của Vương quốc Anh gồm các mã HS: 61 (6101, 6102, 6103, 6104, 6105, 6106, 6107, 6108, 6109, 6110, 6111, 6112, 6113, 6114, 6115, 6116), 62 (6201, 6202, 6203, 6204, 6205, 6206, 6207, 6208, 6209, 6210, 6211, 6212, 6213, 6214, 6215, 6216), 63 (6301, 6302, 6303, 6304)</w:t>
      </w:r>
    </w:p>
    <w:p w14:paraId="68094108" w14:textId="77777777" w:rsidR="00506758" w:rsidRPr="00172718" w:rsidRDefault="00506758" w:rsidP="00001F7D">
      <w:pPr>
        <w:ind w:firstLine="720"/>
        <w:rPr>
          <w:i/>
          <w:iCs/>
        </w:rPr>
      </w:pPr>
    </w:p>
    <w:p w14:paraId="4610AEFD" w14:textId="77777777" w:rsidR="00506758" w:rsidRPr="00172718" w:rsidRDefault="00506758" w:rsidP="00001F7D">
      <w:pPr>
        <w:ind w:firstLine="720"/>
        <w:rPr>
          <w:i/>
          <w:iCs/>
        </w:rPr>
      </w:pPr>
    </w:p>
    <w:p w14:paraId="09160D02" w14:textId="77777777" w:rsidR="00282230" w:rsidRPr="00172718" w:rsidRDefault="00282230" w:rsidP="00001F7D">
      <w:pPr>
        <w:rPr>
          <w:sz w:val="26"/>
          <w:szCs w:val="26"/>
        </w:rPr>
      </w:pPr>
    </w:p>
    <w:p w14:paraId="2DFDCB30" w14:textId="77777777" w:rsidR="00282230" w:rsidRPr="00172718" w:rsidRDefault="00282230" w:rsidP="00001F7D">
      <w:pPr>
        <w:spacing w:after="160" w:line="278" w:lineRule="auto"/>
        <w:jc w:val="left"/>
        <w:rPr>
          <w:b/>
          <w:bCs/>
        </w:rPr>
      </w:pPr>
      <w:r w:rsidRPr="00172718">
        <w:br w:type="page"/>
      </w:r>
    </w:p>
    <w:p w14:paraId="7C68B285" w14:textId="410BCD00" w:rsidR="000774AE" w:rsidRPr="00172718" w:rsidRDefault="000774AE" w:rsidP="00001F7D">
      <w:pPr>
        <w:pStyle w:val="Heading1"/>
        <w:numPr>
          <w:ilvl w:val="0"/>
          <w:numId w:val="0"/>
        </w:numPr>
        <w:jc w:val="center"/>
      </w:pPr>
      <w:bookmarkStart w:id="6" w:name="_Toc214389615"/>
      <w:r w:rsidRPr="00172718">
        <w:t>TÓM TẮT</w:t>
      </w:r>
      <w:bookmarkEnd w:id="6"/>
    </w:p>
    <w:p w14:paraId="07154884" w14:textId="77777777" w:rsidR="003D175C" w:rsidRPr="00172718" w:rsidRDefault="003D175C" w:rsidP="003D175C">
      <w:pPr>
        <w:ind w:firstLine="720"/>
      </w:pPr>
      <w:r>
        <w:t>Thương mại dệt may trong</w:t>
      </w:r>
      <w:r w:rsidRPr="00172718">
        <w:t xml:space="preserve"> UKVFTA vẫn cho thấy xu hướng tích cực, được thúc đẩy bởi việc cắt giảm thuế quan theo hiệp định và nhu cầu ngày càng tăng tại các thị trường trọng điểm như EU. Tuy nhiên, </w:t>
      </w:r>
      <w:r>
        <w:t>xuất khẩu dệt may của Việt Nam vẫn đối mặt nhiều thách thức</w:t>
      </w:r>
      <w:r w:rsidRPr="00172718">
        <w:t xml:space="preserve">, bao gồm cạnh tranh gay gắt và sự phụ thuộc đáng kể vào nguyên liệu nhập khẩu, gây khó khăn cho việc tuân thủ quy tắc xuất xứ và tăng trưởng ổn định. Thị trường </w:t>
      </w:r>
      <w:r>
        <w:t>tiêu chuẩn cao trong UKVFTA</w:t>
      </w:r>
      <w:r w:rsidRPr="00172718">
        <w:t xml:space="preserve"> đòi hỏi các doanh nghiệp Việt Nam phải tập trung vào các hoạt động bền vững, nâng cấp công nghệ và đa dạng hóa nguồn cung ứng để duy trì khả năng cạnh tranh.</w:t>
      </w:r>
    </w:p>
    <w:p w14:paraId="7D6E73E9" w14:textId="77777777" w:rsidR="00185B67" w:rsidRPr="00172718" w:rsidRDefault="00185B67" w:rsidP="00185B67">
      <w:pPr>
        <w:ind w:firstLine="720"/>
        <w:rPr>
          <w:b/>
          <w:bCs/>
          <w:i/>
          <w:iCs/>
        </w:rPr>
      </w:pPr>
      <w:r w:rsidRPr="00172718">
        <w:rPr>
          <w:b/>
          <w:bCs/>
          <w:i/>
          <w:iCs/>
        </w:rPr>
        <w:t>Nhập khẩu hàng dệt may vào Vương quốc Anh từ Việt Nam</w:t>
      </w:r>
    </w:p>
    <w:p w14:paraId="1161AABB" w14:textId="77777777" w:rsidR="00185B67" w:rsidRPr="00172718" w:rsidRDefault="00185B67" w:rsidP="00185B67">
      <w:pPr>
        <w:ind w:firstLine="720"/>
        <w:rPr>
          <w:i/>
          <w:iCs/>
        </w:rPr>
      </w:pPr>
      <w:r w:rsidRPr="00172718">
        <w:rPr>
          <w:rFonts w:eastAsiaTheme="majorEastAsia"/>
          <w:i/>
          <w:iCs/>
        </w:rPr>
        <w:t xml:space="preserve">- </w:t>
      </w:r>
      <w:r w:rsidRPr="00172718">
        <w:rPr>
          <w:i/>
          <w:iCs/>
        </w:rPr>
        <w:t>Theo số liệu thống kê của Cơ quan Thuế và Hải quan Hoàng gia Anh, trị giá nhập khẩu hàng dệt, may từ Việt Nam vào Vương quốc Anh tăng tháng thứ hai liên tiếp. Cụ thể, trong tháng 8/2025, trị giá nhập khẩu đạt 57,23 triệu bảng Anh, tăng 0,52% so với tháng 7/2025 và tăng 33,06% so với tháng 8/2024. Tính chung 8 tháng đầu năm 2025, tổng trị giá nhập khẩu hàng dệt, may từ Việt Nam vào Vương quốc Anh đạt 374,10 triệu bảng Anh, tăng 26,55% so với 8 tháng đầu năm 2024.</w:t>
      </w:r>
    </w:p>
    <w:p w14:paraId="6ADF8FCA" w14:textId="1EEEC217" w:rsidR="00185B67" w:rsidRPr="00172718" w:rsidRDefault="00185B67" w:rsidP="00185B67">
      <w:pPr>
        <w:ind w:firstLine="720"/>
        <w:rPr>
          <w:i/>
          <w:iCs/>
        </w:rPr>
      </w:pPr>
      <w:r w:rsidRPr="00172718">
        <w:rPr>
          <w:rFonts w:eastAsiaTheme="majorEastAsia"/>
          <w:i/>
          <w:iCs/>
        </w:rPr>
        <w:t xml:space="preserve">- </w:t>
      </w:r>
      <w:r w:rsidRPr="00172718">
        <w:rPr>
          <w:i/>
          <w:iCs/>
        </w:rPr>
        <w:t xml:space="preserve">Dưới tác động của Hiệp định UKVFTA, </w:t>
      </w:r>
      <w:r w:rsidR="0035056B">
        <w:rPr>
          <w:i/>
          <w:iCs/>
        </w:rPr>
        <w:t>t</w:t>
      </w:r>
      <w:r w:rsidR="0035056B" w:rsidRPr="0035056B">
        <w:rPr>
          <w:i/>
          <w:iCs/>
        </w:rPr>
        <w:t>ính toán từ số liệu thống kê của Cục Hải quan Việt Nam</w:t>
      </w:r>
      <w:r w:rsidRPr="00172718">
        <w:rPr>
          <w:i/>
          <w:iCs/>
        </w:rPr>
        <w:t>, trị giá xuất khẩu hàng dệt, may của Việt Nam sang Anh trong 9 tháng đầu năm 2025 đạt 664,22 triệu USD, tăng 18,46% so với 9 tháng đầu năm 2024. Tỷ trọng của hàng dệt, may trong tổng trị giá hàng hóa Việt Nam xuất khẩu sang thị trường này trong 9 tháng đầu năm 2025 đạt 10,67%, cao hơn mức 9,90% của cùng kỳ năm 2024</w:t>
      </w:r>
      <w:r w:rsidRPr="00172718">
        <w:rPr>
          <w:rFonts w:eastAsiaTheme="majorEastAsia"/>
          <w:i/>
          <w:iCs/>
        </w:rPr>
        <w:t>.</w:t>
      </w:r>
    </w:p>
    <w:p w14:paraId="1D9C19A4" w14:textId="77777777" w:rsidR="00185B67" w:rsidRPr="00172718" w:rsidRDefault="00185B67" w:rsidP="00185B67">
      <w:pPr>
        <w:ind w:firstLine="720"/>
        <w:rPr>
          <w:i/>
          <w:iCs/>
        </w:rPr>
      </w:pPr>
      <w:r w:rsidRPr="00172718">
        <w:rPr>
          <w:rFonts w:eastAsiaTheme="majorEastAsia"/>
          <w:i/>
          <w:iCs/>
        </w:rPr>
        <w:t xml:space="preserve">- </w:t>
      </w:r>
      <w:r w:rsidRPr="00172718">
        <w:rPr>
          <w:i/>
          <w:iCs/>
        </w:rPr>
        <w:t>Thị phần của hàng dệt may Việt Nam trong tổng trị giá nhập khẩu của Vương quốc Anh cũng ghi nhận sự tăng trưởng, đạt 3,37% trong 8 tháng đầu năm 2025, cao hơn mức 2,86% của 8 tháng đầu năm 2024. Như vậy, Hiệp định UKVFTA tiếp tục góp phần làm tăng trị giá và thị phần của hàng dệt may Việt Nam tại thị trường Anh.</w:t>
      </w:r>
    </w:p>
    <w:p w14:paraId="089079BB" w14:textId="3F7897E1" w:rsidR="00185B67" w:rsidRPr="00172718" w:rsidRDefault="00185B67" w:rsidP="00185B67">
      <w:pPr>
        <w:ind w:firstLine="720"/>
        <w:rPr>
          <w:b/>
          <w:bCs/>
          <w:i/>
          <w:iCs/>
        </w:rPr>
      </w:pPr>
      <w:r w:rsidRPr="00172718">
        <w:rPr>
          <w:b/>
          <w:bCs/>
          <w:i/>
          <w:iCs/>
        </w:rPr>
        <w:t xml:space="preserve">Tình hình thương mại </w:t>
      </w:r>
      <w:r w:rsidR="00FB34B0" w:rsidRPr="00172718">
        <w:rPr>
          <w:b/>
          <w:bCs/>
          <w:i/>
          <w:iCs/>
        </w:rPr>
        <w:t xml:space="preserve">hàng </w:t>
      </w:r>
      <w:r w:rsidRPr="00172718">
        <w:rPr>
          <w:b/>
          <w:bCs/>
          <w:i/>
          <w:iCs/>
        </w:rPr>
        <w:t>dệt may trong UKVFTA</w:t>
      </w:r>
    </w:p>
    <w:p w14:paraId="299AA38C" w14:textId="77777777" w:rsidR="00185B67" w:rsidRPr="00172718" w:rsidRDefault="00185B67" w:rsidP="00185B67">
      <w:pPr>
        <w:ind w:firstLine="720"/>
        <w:rPr>
          <w:i/>
          <w:iCs/>
        </w:rPr>
      </w:pPr>
      <w:r w:rsidRPr="00172718">
        <w:rPr>
          <w:i/>
          <w:iCs/>
        </w:rPr>
        <w:t>- Về tổng quan thị trường, nhập khẩu hàng dệt, may của Vương quốc Anh trong 8 tháng đầu năm 2025 đạt 11,10 tỷ bảng Anh, tăng 7,30% so với cùng kỳ năm 2024. Trong khi đó, xuất khẩu dệt may của Vương quốc Anh trong cùng giai đoạn đạt 1,68 tỷ bảng Anh, giảm 11,84%. Đáng chú ý, xuất khẩu hàng dệt, may của Vương quốc Anh sang Việt Nam trong 8 tháng đầu năm 2025 chỉ đạt 3,93 triệu bảng Anh, giảm sâu 83,67% so với cùng kỳ năm 2024.</w:t>
      </w:r>
    </w:p>
    <w:p w14:paraId="2C80F692" w14:textId="77777777" w:rsidR="00185B67" w:rsidRPr="00172718" w:rsidRDefault="00185B67" w:rsidP="00185B67">
      <w:pPr>
        <w:ind w:firstLine="720"/>
        <w:rPr>
          <w:i/>
          <w:iCs/>
        </w:rPr>
      </w:pPr>
      <w:r w:rsidRPr="00172718">
        <w:rPr>
          <w:rFonts w:eastAsiaTheme="majorEastAsia"/>
          <w:i/>
          <w:iCs/>
        </w:rPr>
        <w:t xml:space="preserve">- </w:t>
      </w:r>
      <w:r w:rsidRPr="00172718">
        <w:rPr>
          <w:i/>
          <w:iCs/>
        </w:rPr>
        <w:t xml:space="preserve">Phân tích chi tiết nhóm HS 61 (quần áo dệt kim hoặc móc), 5 nhóm hàng </w:t>
      </w:r>
      <w:r w:rsidRPr="00172718">
        <w:rPr>
          <w:rFonts w:eastAsiaTheme="majorEastAsia"/>
          <w:i/>
          <w:iCs/>
        </w:rPr>
        <w:t xml:space="preserve">nhập khẩu </w:t>
      </w:r>
      <w:r w:rsidRPr="00172718">
        <w:rPr>
          <w:i/>
          <w:iCs/>
        </w:rPr>
        <w:t xml:space="preserve">có trị giá nhập khẩu lớn từ Việt Nam </w:t>
      </w:r>
      <w:r w:rsidRPr="00172718">
        <w:rPr>
          <w:rFonts w:eastAsiaTheme="majorEastAsia"/>
          <w:i/>
          <w:iCs/>
        </w:rPr>
        <w:t xml:space="preserve">vào Vương quốc Anh </w:t>
      </w:r>
      <w:r w:rsidRPr="00172718">
        <w:rPr>
          <w:i/>
          <w:iCs/>
        </w:rPr>
        <w:t>trong 8 tháng đầu năm 2025 đều tăng so với cùng kỳ, bao gồm HS 610990 (Áo phông từ vật liệu dệt khác) tăng 43,65%, HS 610463 (Quần dài, quần soóc từ sợi tổng hợp) tăng 38,62%, HS 610910 (Áo phông từ bông) tăng 15,67%, HS 611030 (Áo bó, áo chui đầu từ sợi nhân tạo) tăng 54,73%, và HS 611020 (Áo bó, áo chui đầu từ bông) tăng 5,91%. Việt Nam cũng chiếm tỷ trọng nhập khẩu cao tại Anh ở một số mặt hàng như HS 610620 (Áo blouse từ sợi nhân tạo) với 10,84% và HS 610220 (Áo khoác nữ từ bông) với 10,11%.</w:t>
      </w:r>
    </w:p>
    <w:p w14:paraId="6A80082B" w14:textId="77777777" w:rsidR="00185B67" w:rsidRPr="00172718" w:rsidRDefault="00185B67" w:rsidP="00185B67">
      <w:pPr>
        <w:tabs>
          <w:tab w:val="num" w:pos="720"/>
        </w:tabs>
        <w:ind w:firstLine="720"/>
        <w:rPr>
          <w:rFonts w:eastAsiaTheme="majorEastAsia"/>
          <w:i/>
          <w:iCs/>
        </w:rPr>
      </w:pPr>
      <w:r w:rsidRPr="00172718">
        <w:rPr>
          <w:rFonts w:eastAsiaTheme="majorEastAsia"/>
          <w:i/>
          <w:iCs/>
        </w:rPr>
        <w:t>- T</w:t>
      </w:r>
      <w:r w:rsidRPr="00172718">
        <w:rPr>
          <w:i/>
          <w:iCs/>
        </w:rPr>
        <w:t xml:space="preserve">rị giá nhập khẩu nhóm HS 6109 </w:t>
      </w:r>
      <w:r w:rsidRPr="00172718">
        <w:rPr>
          <w:rFonts w:eastAsiaTheme="majorEastAsia"/>
          <w:i/>
          <w:iCs/>
        </w:rPr>
        <w:t xml:space="preserve">(áo phông, áo ba lỗ (singlet) và các loại áo lót khác, dệt kim hoặc móc) </w:t>
      </w:r>
      <w:r w:rsidRPr="00172718">
        <w:rPr>
          <w:i/>
          <w:iCs/>
        </w:rPr>
        <w:t>của Vương quốc Anh trong 8 tháng đầu năm 2025</w:t>
      </w:r>
      <w:r w:rsidRPr="00172718">
        <w:rPr>
          <w:rFonts w:eastAsiaTheme="majorEastAsia"/>
          <w:i/>
          <w:iCs/>
        </w:rPr>
        <w:t xml:space="preserve"> </w:t>
      </w:r>
      <w:r w:rsidRPr="00172718">
        <w:rPr>
          <w:i/>
          <w:iCs/>
        </w:rPr>
        <w:t>đạt 1,26 tỷ bảng Anh, tăng nhẹ 2,72% so với cùng kỳ năm 2024</w:t>
      </w:r>
      <w:r w:rsidRPr="00172718">
        <w:rPr>
          <w:rFonts w:eastAsiaTheme="majorEastAsia"/>
          <w:i/>
          <w:iCs/>
        </w:rPr>
        <w:t xml:space="preserve">. </w:t>
      </w:r>
      <w:r w:rsidRPr="00172718">
        <w:rPr>
          <w:i/>
          <w:iCs/>
        </w:rPr>
        <w:t>Sự tăng trưởng này đến từ 40 trong tổng số 93 thị trường cung cấp</w:t>
      </w:r>
      <w:r w:rsidRPr="00172718">
        <w:rPr>
          <w:rFonts w:eastAsiaTheme="majorEastAsia"/>
          <w:i/>
          <w:iCs/>
        </w:rPr>
        <w:t>. Việt Nam</w:t>
      </w:r>
      <w:r w:rsidRPr="00172718">
        <w:rPr>
          <w:i/>
          <w:iCs/>
        </w:rPr>
        <w:t xml:space="preserve"> chiếm 4,41% tổng thị phần </w:t>
      </w:r>
      <w:r w:rsidRPr="00172718">
        <w:rPr>
          <w:rFonts w:eastAsiaTheme="majorEastAsia"/>
          <w:i/>
          <w:iCs/>
        </w:rPr>
        <w:t>nhập khẩu</w:t>
      </w:r>
      <w:r w:rsidRPr="00172718">
        <w:rPr>
          <w:i/>
          <w:iCs/>
        </w:rPr>
        <w:t xml:space="preserve"> nhóm hàng này của Anh</w:t>
      </w:r>
      <w:r w:rsidRPr="00172718">
        <w:rPr>
          <w:rFonts w:eastAsiaTheme="majorEastAsia"/>
          <w:i/>
          <w:iCs/>
        </w:rPr>
        <w:t>, cùng các thị trường Băng-la-đét, Thổ Nhĩ Kỳ, Trung Quốc, Ấn Độ.</w:t>
      </w:r>
    </w:p>
    <w:p w14:paraId="4CC63E40" w14:textId="77777777" w:rsidR="00185B67" w:rsidRPr="00172718" w:rsidRDefault="00185B67" w:rsidP="00185B67">
      <w:pPr>
        <w:tabs>
          <w:tab w:val="num" w:pos="720"/>
        </w:tabs>
        <w:ind w:firstLine="720"/>
        <w:rPr>
          <w:rFonts w:eastAsiaTheme="majorEastAsia"/>
          <w:i/>
          <w:iCs/>
        </w:rPr>
      </w:pPr>
      <w:r w:rsidRPr="00172718">
        <w:rPr>
          <w:rFonts w:eastAsiaTheme="majorEastAsia"/>
          <w:i/>
          <w:iCs/>
        </w:rPr>
        <w:t>- Trị giá n</w:t>
      </w:r>
      <w:r w:rsidRPr="00172718">
        <w:rPr>
          <w:i/>
          <w:iCs/>
        </w:rPr>
        <w:t xml:space="preserve">hập khẩu nhóm HS 6110 (áo bó, áo chui đầu, áo cardigan, gi-lê và các mặt hàng tương tự) vào Vương quốc Anh ghi nhận mức tăng trưởng 15,73% </w:t>
      </w:r>
      <w:r w:rsidRPr="00172718">
        <w:rPr>
          <w:rFonts w:eastAsiaTheme="majorEastAsia"/>
          <w:i/>
          <w:iCs/>
        </w:rPr>
        <w:t>trong 8 tháng đầu năm 2025 so với cùng kỳ năm trước,</w:t>
      </w:r>
      <w:r w:rsidRPr="00172718">
        <w:rPr>
          <w:i/>
          <w:iCs/>
        </w:rPr>
        <w:t xml:space="preserve"> đạt 1,31 tỷ bảng Anh</w:t>
      </w:r>
      <w:r w:rsidRPr="00172718">
        <w:rPr>
          <w:rFonts w:eastAsiaTheme="majorEastAsia"/>
          <w:i/>
          <w:iCs/>
        </w:rPr>
        <w:t xml:space="preserve">. </w:t>
      </w:r>
      <w:r w:rsidRPr="00172718">
        <w:rPr>
          <w:i/>
          <w:iCs/>
        </w:rPr>
        <w:t xml:space="preserve">Thị phần của Việt Nam trong tổng </w:t>
      </w:r>
      <w:r w:rsidRPr="00172718">
        <w:rPr>
          <w:rFonts w:eastAsiaTheme="majorEastAsia"/>
          <w:i/>
          <w:iCs/>
        </w:rPr>
        <w:t>nhập khẩu</w:t>
      </w:r>
      <w:r w:rsidRPr="00172718">
        <w:rPr>
          <w:i/>
          <w:iCs/>
        </w:rPr>
        <w:t xml:space="preserve"> nhóm hàng này của Anh chiếm 1,82%, tăng nhẹ so với mức 1,</w:t>
      </w:r>
      <w:r w:rsidRPr="00172718">
        <w:rPr>
          <w:rFonts w:eastAsiaTheme="majorEastAsia"/>
          <w:i/>
          <w:iCs/>
        </w:rPr>
        <w:t>34</w:t>
      </w:r>
      <w:r w:rsidRPr="00172718">
        <w:rPr>
          <w:i/>
          <w:iCs/>
        </w:rPr>
        <w:t>% của cùng kỳ năm 202</w:t>
      </w:r>
      <w:r w:rsidRPr="00172718">
        <w:rPr>
          <w:rFonts w:eastAsiaTheme="majorEastAsia"/>
          <w:i/>
          <w:iCs/>
        </w:rPr>
        <w:t xml:space="preserve">4. Các thị trường cung cấp chính nhóm hàng HS 6110 vào Vương quốc Anh là Trung Quốc, </w:t>
      </w:r>
      <w:r w:rsidRPr="00172718">
        <w:rPr>
          <w:i/>
          <w:iCs/>
        </w:rPr>
        <w:t>Băng-la-đét</w:t>
      </w:r>
      <w:r w:rsidRPr="00172718">
        <w:rPr>
          <w:rFonts w:eastAsiaTheme="majorEastAsia"/>
          <w:i/>
          <w:iCs/>
        </w:rPr>
        <w:t xml:space="preserve">, I-ta-li-a, </w:t>
      </w:r>
      <w:r w:rsidRPr="00172718">
        <w:rPr>
          <w:i/>
          <w:iCs/>
        </w:rPr>
        <w:t>Thổ Nhĩ Kỳ</w:t>
      </w:r>
      <w:r w:rsidRPr="00172718">
        <w:rPr>
          <w:rFonts w:eastAsiaTheme="majorEastAsia"/>
          <w:i/>
          <w:iCs/>
        </w:rPr>
        <w:t>, Cam-pu-chia.</w:t>
      </w:r>
    </w:p>
    <w:p w14:paraId="6C4EF4EA" w14:textId="77777777" w:rsidR="00185B67" w:rsidRPr="00172718" w:rsidRDefault="00185B67" w:rsidP="00185B67">
      <w:pPr>
        <w:tabs>
          <w:tab w:val="num" w:pos="720"/>
        </w:tabs>
        <w:ind w:firstLine="720"/>
        <w:rPr>
          <w:rFonts w:eastAsiaTheme="majorEastAsia"/>
          <w:i/>
          <w:iCs/>
        </w:rPr>
      </w:pPr>
      <w:r w:rsidRPr="00172718">
        <w:rPr>
          <w:rFonts w:eastAsiaTheme="majorEastAsia"/>
          <w:i/>
          <w:iCs/>
        </w:rPr>
        <w:t>- Có hơn 800 doanh nghiệp của Vương quốc Anh tham gia nhập khẩu mã HS 611011 (áo bó, áo chui đầu, áo cardigan, gi-lê và các mặt hàng tương tự, dệt kim hoặc móc từ lông cừu) trong 8 tháng đầu năm 2025.</w:t>
      </w:r>
    </w:p>
    <w:p w14:paraId="2C16A2C8" w14:textId="77777777" w:rsidR="00185B67" w:rsidRPr="00172718" w:rsidRDefault="00185B67" w:rsidP="00185B67">
      <w:pPr>
        <w:ind w:firstLine="720"/>
        <w:rPr>
          <w:b/>
          <w:bCs/>
          <w:i/>
          <w:iCs/>
        </w:rPr>
      </w:pPr>
      <w:r w:rsidRPr="00172718">
        <w:rPr>
          <w:b/>
          <w:bCs/>
          <w:i/>
          <w:iCs/>
        </w:rPr>
        <w:t xml:space="preserve">Quy định, chính sách liên quan đến hàng dệt may tại thị trường UKVFTA (cập nhật phần chính sách lên) </w:t>
      </w:r>
    </w:p>
    <w:p w14:paraId="1772ECFE" w14:textId="234C8EC2" w:rsidR="003D175C" w:rsidRPr="00A93275" w:rsidRDefault="00D33F3F" w:rsidP="004E1C4E">
      <w:pPr>
        <w:ind w:firstLine="708"/>
        <w:rPr>
          <w:b/>
          <w:bCs/>
          <w:lang w:val="vi-VN"/>
        </w:rPr>
      </w:pPr>
      <w:r>
        <w:rPr>
          <w:i/>
          <w:iCs/>
        </w:rPr>
        <w:t xml:space="preserve">- </w:t>
      </w:r>
      <w:r w:rsidR="00D6011B" w:rsidRPr="00172718">
        <w:rPr>
          <w:i/>
          <w:iCs/>
        </w:rPr>
        <w:t>Hiệp hội Thời trang và Dệt may Vương quốc Anh (UKFT) đã công bố khuôn khổ xây dựng nền kinh tế dệt may tuần hoàn vào năm 2035, tập trung vào các giai đoạn thu gom, phân loại, tái chế hàng dệt may và nhu cầu thị trường đối với sợi tái chế. Chính sách này được kỳ vọng sẽ giúp Vương quốc Anh có thể cắt giảm chất thải, giảm tác động đến môi trường và tạo ra giá trị kinh tế mới trong ngành dệt may trong nhiều thập kỷ tới.</w:t>
      </w:r>
      <w:r w:rsidR="00064EBD" w:rsidRPr="00172718">
        <w:rPr>
          <w:i/>
          <w:iCs/>
        </w:rPr>
        <w:t xml:space="preserve"> </w:t>
      </w:r>
      <w:r w:rsidR="003D175C" w:rsidRPr="00A93275">
        <w:rPr>
          <w:b/>
          <w:bCs/>
          <w:lang w:val="vi-VN"/>
        </w:rPr>
        <w:t xml:space="preserve">Dựa </w:t>
      </w:r>
      <w:r w:rsidR="003D175C">
        <w:rPr>
          <w:b/>
          <w:bCs/>
        </w:rPr>
        <w:t xml:space="preserve">việc nghiên cứu kỹ </w:t>
      </w:r>
      <w:r w:rsidR="003D175C" w:rsidRPr="00A93275">
        <w:rPr>
          <w:b/>
          <w:bCs/>
          <w:lang w:val="vi-VN"/>
        </w:rPr>
        <w:t xml:space="preserve">khuôn khổ chính sách của Hiệp hội Thời trang và Dệt may Vương quốc Anh (UKFT), các doanh nghiệp Việt Nam </w:t>
      </w:r>
      <w:r w:rsidR="003D175C" w:rsidRPr="00114D99">
        <w:rPr>
          <w:b/>
          <w:bCs/>
          <w:lang w:val="vi-VN"/>
        </w:rPr>
        <w:t>cần tiếp tục đ</w:t>
      </w:r>
      <w:r w:rsidR="003D175C" w:rsidRPr="00A93275">
        <w:rPr>
          <w:b/>
          <w:bCs/>
          <w:lang w:val="vi-VN"/>
        </w:rPr>
        <w:t xml:space="preserve">ịnh vị là </w:t>
      </w:r>
      <w:r w:rsidR="003D175C" w:rsidRPr="00114D99">
        <w:rPr>
          <w:b/>
          <w:bCs/>
          <w:lang w:val="vi-VN"/>
        </w:rPr>
        <w:t>n</w:t>
      </w:r>
      <w:r w:rsidR="003D175C" w:rsidRPr="00A93275">
        <w:rPr>
          <w:b/>
          <w:bCs/>
          <w:lang w:val="vi-VN"/>
        </w:rPr>
        <w:t>hà sản xuất</w:t>
      </w:r>
      <w:r w:rsidR="003D175C" w:rsidRPr="00114D99">
        <w:rPr>
          <w:b/>
          <w:bCs/>
          <w:lang w:val="vi-VN"/>
        </w:rPr>
        <w:t xml:space="preserve"> có trách nhiệm và </w:t>
      </w:r>
      <w:r w:rsidR="003D175C" w:rsidRPr="00A93275">
        <w:rPr>
          <w:b/>
          <w:bCs/>
          <w:lang w:val="vi-VN"/>
        </w:rPr>
        <w:t>chủ động nắm bắt các cơ hội thâm nhập và phát triển tại thị trường Anh:</w:t>
      </w:r>
    </w:p>
    <w:p w14:paraId="0114D10B" w14:textId="77777777" w:rsidR="00185B67" w:rsidRPr="00172718" w:rsidRDefault="00185B67" w:rsidP="003D175C">
      <w:pPr>
        <w:ind w:firstLine="720"/>
      </w:pPr>
    </w:p>
    <w:p w14:paraId="5642E428" w14:textId="77777777" w:rsidR="00081510" w:rsidRPr="00172718" w:rsidRDefault="00081510" w:rsidP="00614552">
      <w:pPr>
        <w:ind w:firstLine="720"/>
        <w:rPr>
          <w:b/>
          <w:bCs/>
        </w:rPr>
      </w:pPr>
    </w:p>
    <w:p w14:paraId="76810854" w14:textId="77777777" w:rsidR="00F548F1" w:rsidRPr="00172718" w:rsidRDefault="00F548F1">
      <w:pPr>
        <w:spacing w:after="160" w:line="278" w:lineRule="auto"/>
        <w:jc w:val="left"/>
        <w:rPr>
          <w:b/>
          <w:bCs/>
        </w:rPr>
      </w:pPr>
      <w:r w:rsidRPr="00172718">
        <w:rPr>
          <w:b/>
          <w:bCs/>
        </w:rPr>
        <w:br w:type="page"/>
      </w:r>
    </w:p>
    <w:p w14:paraId="1EA79A61" w14:textId="552E9117" w:rsidR="00345B06" w:rsidRPr="00172718" w:rsidRDefault="000C21BE" w:rsidP="00001F7D">
      <w:pPr>
        <w:jc w:val="center"/>
        <w:rPr>
          <w:b/>
          <w:bCs/>
        </w:rPr>
      </w:pPr>
      <w:r w:rsidRPr="00172718">
        <w:rPr>
          <w:b/>
          <w:bCs/>
        </w:rPr>
        <w:t>NỘI DUNG THÔNG TIN</w:t>
      </w:r>
    </w:p>
    <w:p w14:paraId="1EDA3948" w14:textId="77777777" w:rsidR="00F17501" w:rsidRPr="00172718" w:rsidRDefault="00F17501" w:rsidP="00001F7D">
      <w:pPr>
        <w:jc w:val="center"/>
        <w:rPr>
          <w:b/>
          <w:bCs/>
        </w:rPr>
      </w:pPr>
    </w:p>
    <w:p w14:paraId="34D441EB" w14:textId="77777777" w:rsidR="00742C35" w:rsidRPr="00172718" w:rsidRDefault="00742C35" w:rsidP="00001F7D">
      <w:pPr>
        <w:pStyle w:val="Heading1"/>
        <w:rPr>
          <w:rFonts w:ascii="Times New Roman Bold" w:hAnsi="Times New Roman Bold"/>
          <w:spacing w:val="-10"/>
        </w:rPr>
      </w:pPr>
      <w:bookmarkStart w:id="7" w:name="_Toc214389616"/>
      <w:r w:rsidRPr="00172718">
        <w:rPr>
          <w:rFonts w:ascii="Times New Roman Bold" w:hAnsi="Times New Roman Bold"/>
          <w:spacing w:val="-10"/>
        </w:rPr>
        <w:t xml:space="preserve">NHẬP KHẨU HÀNG </w:t>
      </w:r>
      <w:r w:rsidR="000074F5" w:rsidRPr="00172718">
        <w:rPr>
          <w:rFonts w:ascii="Times New Roman Bold" w:hAnsi="Times New Roman Bold"/>
          <w:spacing w:val="-10"/>
        </w:rPr>
        <w:t xml:space="preserve">DỆT MAY </w:t>
      </w:r>
      <w:r w:rsidRPr="00172718">
        <w:rPr>
          <w:rFonts w:ascii="Times New Roman Bold" w:hAnsi="Times New Roman Bold"/>
          <w:spacing w:val="-10"/>
        </w:rPr>
        <w:t xml:space="preserve">TỪ VIỆT NAM VÀO </w:t>
      </w:r>
      <w:r w:rsidR="005E16D9" w:rsidRPr="00172718">
        <w:rPr>
          <w:rFonts w:ascii="Times New Roman Bold" w:hAnsi="Times New Roman Bold"/>
          <w:spacing w:val="-10"/>
        </w:rPr>
        <w:t xml:space="preserve">VƯƠNG QUỐC </w:t>
      </w:r>
      <w:r w:rsidRPr="00172718">
        <w:rPr>
          <w:rFonts w:ascii="Times New Roman Bold" w:hAnsi="Times New Roman Bold"/>
          <w:spacing w:val="-10"/>
        </w:rPr>
        <w:t>ANH</w:t>
      </w:r>
      <w:bookmarkEnd w:id="7"/>
    </w:p>
    <w:p w14:paraId="4DF1A824" w14:textId="56A9898C" w:rsidR="00510F53" w:rsidRPr="00172718" w:rsidRDefault="00081510" w:rsidP="00001F7D">
      <w:pPr>
        <w:pStyle w:val="Heading2"/>
        <w:rPr>
          <w:szCs w:val="28"/>
        </w:rPr>
      </w:pPr>
      <w:bookmarkStart w:id="8" w:name="_Toc214389617"/>
      <w:r w:rsidRPr="00172718">
        <w:rPr>
          <w:szCs w:val="28"/>
        </w:rPr>
        <w:t>Nhập khẩu hàng dệt may từ Việt Nam vào thị trường Anh</w:t>
      </w:r>
      <w:bookmarkEnd w:id="8"/>
    </w:p>
    <w:p w14:paraId="569F0B5E" w14:textId="56CDF3C1" w:rsidR="00E7757E" w:rsidRPr="00172718" w:rsidRDefault="00E7757E" w:rsidP="00E7757E">
      <w:pPr>
        <w:ind w:firstLine="720"/>
      </w:pPr>
      <w:r w:rsidRPr="00172718">
        <w:t xml:space="preserve">Theo số liệu thống kê của Cơ quan Thuế và Hải quan Hoàng gia Anh, trị giá nhập khẩu hàng dệt, may từ Việt Nam vào Vương quốc Anh </w:t>
      </w:r>
      <w:r w:rsidR="0030136C" w:rsidRPr="00172718">
        <w:t xml:space="preserve">tăng tháng thứ </w:t>
      </w:r>
      <w:r w:rsidR="001779A2" w:rsidRPr="00172718">
        <w:t>h</w:t>
      </w:r>
      <w:r w:rsidR="0030136C" w:rsidRPr="00172718">
        <w:t>a</w:t>
      </w:r>
      <w:r w:rsidR="001779A2" w:rsidRPr="00172718">
        <w:t>i</w:t>
      </w:r>
      <w:r w:rsidR="0030136C" w:rsidRPr="00172718">
        <w:t xml:space="preserve"> liên tiếp. T</w:t>
      </w:r>
      <w:r w:rsidRPr="00172718">
        <w:t xml:space="preserve">háng 8/2025 đạt 57,23 triệu bảng Anh, tăng thêm 0,52% so với tháng 7/2025 và tăng 33,06% so với tháng 8/2024. Tính chung 8 tháng đầu năm 2025, trị giá nhập khẩu hàng dệt, may từ Việt Nam vào Vương quốc Anh đạt 374,10 triệu bảng Anh, tăng 26,55% so với 8 tháng đầu năm 2024. </w:t>
      </w:r>
    </w:p>
    <w:p w14:paraId="3BD5AA88" w14:textId="77777777" w:rsidR="005344A7" w:rsidRPr="00172718" w:rsidRDefault="005344A7" w:rsidP="005344A7">
      <w:pPr>
        <w:ind w:firstLine="720"/>
      </w:pPr>
      <w:r w:rsidRPr="00172718">
        <w:t>Sự tăng trưởng nhập khẩu dệt may từ Việt Nam vào Vương quốc Anh trong 8 tháng đầu năm 2025 là một minh chứng rõ ràng cho năng lực sản xuất và khả năng thích ứng của ngành dệt may Việt Nam trước các biến động toàn cầu. Việc các mặt hàng từ sợi tổng hợp và sợi nhân tạo liên tục ghi nhận mức tăng trưởng cao, đặc biệt trong các nhóm áo khoác, váy liền thân và quần dài, cho thấy sự chuyển dịch trong cơ cấu sản phẩm đáp ứng nhu cầu đa dạng của thị trường Anh.</w:t>
      </w:r>
    </w:p>
    <w:p w14:paraId="3AA9D467" w14:textId="6B7D7EF1" w:rsidR="00BB3C1C" w:rsidRPr="00172718" w:rsidRDefault="00DC4419" w:rsidP="00BB3C1C">
      <w:pPr>
        <w:jc w:val="center"/>
      </w:pPr>
      <w:bookmarkStart w:id="9" w:name="_Toc216533529"/>
      <w:r w:rsidRPr="00172718">
        <w:rPr>
          <w:b/>
          <w:bCs/>
        </w:rPr>
        <w:t xml:space="preserve">Biểu đồ cột </w:t>
      </w:r>
      <w:r w:rsidR="00071C3B" w:rsidRPr="00172718">
        <w:rPr>
          <w:b/>
          <w:bCs/>
          <w:color w:val="000000" w:themeColor="text1"/>
        </w:rPr>
        <w:fldChar w:fldCharType="begin"/>
      </w:r>
      <w:r w:rsidRPr="00172718">
        <w:rPr>
          <w:b/>
          <w:bCs/>
          <w:color w:val="000000" w:themeColor="text1"/>
          <w:lang w:val="da-DK"/>
        </w:rPr>
        <w:instrText xml:space="preserve"> SEQ Biểu_đồ \* ARABIC </w:instrText>
      </w:r>
      <w:r w:rsidR="00071C3B" w:rsidRPr="00172718">
        <w:rPr>
          <w:b/>
          <w:bCs/>
          <w:color w:val="000000" w:themeColor="text1"/>
        </w:rPr>
        <w:fldChar w:fldCharType="separate"/>
      </w:r>
      <w:r w:rsidR="005B6466" w:rsidRPr="00172718">
        <w:rPr>
          <w:b/>
          <w:bCs/>
          <w:noProof/>
          <w:color w:val="000000" w:themeColor="text1"/>
          <w:lang w:val="da-DK"/>
        </w:rPr>
        <w:t>1</w:t>
      </w:r>
      <w:r w:rsidR="00071C3B" w:rsidRPr="00172718">
        <w:rPr>
          <w:b/>
          <w:bCs/>
          <w:color w:val="000000" w:themeColor="text1"/>
        </w:rPr>
        <w:fldChar w:fldCharType="end"/>
      </w:r>
      <w:r w:rsidRPr="00172718">
        <w:rPr>
          <w:b/>
          <w:bCs/>
        </w:rPr>
        <w:t xml:space="preserve">: </w:t>
      </w:r>
      <w:r w:rsidR="00BB3C1C" w:rsidRPr="00172718">
        <w:rPr>
          <w:b/>
          <w:bCs/>
        </w:rPr>
        <w:t>Trị giá nhập khẩu hàng dệt, may từ Việt Nam vào Vương quốc Anh từ tháng 1/2024 tới tháng 8/2025</w:t>
      </w:r>
      <w:bookmarkEnd w:id="9"/>
    </w:p>
    <w:p w14:paraId="20464937" w14:textId="77777777" w:rsidR="00BB3C1C" w:rsidRPr="00172718" w:rsidRDefault="00BB3C1C" w:rsidP="00BB3C1C">
      <w:pPr>
        <w:jc w:val="right"/>
      </w:pPr>
      <w:r w:rsidRPr="00172718">
        <w:rPr>
          <w:i/>
          <w:iCs/>
        </w:rPr>
        <w:t>ĐVT: Triệu bảng Anh</w:t>
      </w:r>
    </w:p>
    <w:p w14:paraId="437375A2" w14:textId="77777777" w:rsidR="00BB3C1C" w:rsidRPr="00172718" w:rsidRDefault="00BB3C1C" w:rsidP="00BB3C1C">
      <w:r w:rsidRPr="00172718">
        <w:rPr>
          <w:noProof/>
          <w:lang w:eastAsia="zh-CN"/>
        </w:rPr>
        <w:drawing>
          <wp:inline distT="0" distB="0" distL="0" distR="0" wp14:anchorId="562181A7" wp14:editId="5E77D63B">
            <wp:extent cx="5669280" cy="2743200"/>
            <wp:effectExtent l="0" t="0" r="0" b="0"/>
            <wp:docPr id="908650189"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749999" w14:textId="77777777" w:rsidR="00BB3C1C" w:rsidRPr="00172718" w:rsidRDefault="00BB3C1C" w:rsidP="00BB3C1C">
      <w:pPr>
        <w:jc w:val="right"/>
      </w:pPr>
      <w:r w:rsidRPr="00172718">
        <w:rPr>
          <w:i/>
          <w:iCs/>
        </w:rPr>
        <w:t>Nguồn: Tính toán từ số liệu của Cơ quan Thuế và Hải quan Hoàng gia Anh</w:t>
      </w:r>
    </w:p>
    <w:p w14:paraId="54906B10" w14:textId="026DE32C" w:rsidR="00510F53" w:rsidRPr="00172718" w:rsidRDefault="00F01DE3" w:rsidP="00001F7D">
      <w:pPr>
        <w:pStyle w:val="Heading2"/>
        <w:rPr>
          <w:szCs w:val="28"/>
        </w:rPr>
      </w:pPr>
      <w:bookmarkStart w:id="10" w:name="_Toc214389618"/>
      <w:r w:rsidRPr="00172718">
        <w:rPr>
          <w:szCs w:val="28"/>
        </w:rPr>
        <w:t>N</w:t>
      </w:r>
      <w:r w:rsidR="00510F53" w:rsidRPr="00172718">
        <w:rPr>
          <w:szCs w:val="28"/>
        </w:rPr>
        <w:t>hập khẩu</w:t>
      </w:r>
      <w:r w:rsidR="009E3E5F" w:rsidRPr="00172718">
        <w:rPr>
          <w:szCs w:val="28"/>
        </w:rPr>
        <w:t xml:space="preserve"> theo </w:t>
      </w:r>
      <w:r w:rsidR="00457068" w:rsidRPr="00172718">
        <w:rPr>
          <w:szCs w:val="28"/>
        </w:rPr>
        <w:t>nhóm</w:t>
      </w:r>
      <w:r w:rsidR="009E3E5F" w:rsidRPr="00172718">
        <w:rPr>
          <w:szCs w:val="28"/>
        </w:rPr>
        <w:t xml:space="preserve"> </w:t>
      </w:r>
      <w:r w:rsidR="00876A7C" w:rsidRPr="00172718">
        <w:rPr>
          <w:szCs w:val="28"/>
        </w:rPr>
        <w:t>HS 61 (quần áo và hàng may mặc phụ trợ, dệt kim hoặc móc)</w:t>
      </w:r>
      <w:bookmarkEnd w:id="10"/>
    </w:p>
    <w:p w14:paraId="68AC0D04" w14:textId="77777777" w:rsidR="00881F6B" w:rsidRPr="00172718" w:rsidRDefault="00D623A3" w:rsidP="00CD4066">
      <w:pPr>
        <w:ind w:firstLine="720"/>
      </w:pPr>
      <w:r w:rsidRPr="00172718">
        <w:rPr>
          <w:b/>
          <w:bCs/>
        </w:rPr>
        <w:t xml:space="preserve">Trong tháng </w:t>
      </w:r>
      <w:r w:rsidR="005C12A2" w:rsidRPr="00172718">
        <w:rPr>
          <w:b/>
          <w:bCs/>
        </w:rPr>
        <w:t>8</w:t>
      </w:r>
      <w:r w:rsidRPr="00172718">
        <w:rPr>
          <w:b/>
          <w:bCs/>
        </w:rPr>
        <w:t>/2025:</w:t>
      </w:r>
      <w:r w:rsidR="006968EB" w:rsidRPr="00172718">
        <w:rPr>
          <w:b/>
          <w:bCs/>
        </w:rPr>
        <w:t xml:space="preserve"> </w:t>
      </w:r>
      <w:r w:rsidR="0025418B" w:rsidRPr="00172718">
        <w:t xml:space="preserve">những nhóm hàng </w:t>
      </w:r>
      <w:r w:rsidR="004B7B74" w:rsidRPr="00172718">
        <w:t xml:space="preserve">HS 6 chữ số </w:t>
      </w:r>
      <w:r w:rsidR="0025418B" w:rsidRPr="00172718">
        <w:t xml:space="preserve">nhập khẩu </w:t>
      </w:r>
      <w:r w:rsidR="004B7B74" w:rsidRPr="00172718">
        <w:t xml:space="preserve">từ Việt Nam vào Vương quốc Anh có trị giá </w:t>
      </w:r>
      <w:r w:rsidR="005B0F90" w:rsidRPr="00172718">
        <w:t>tăng</w:t>
      </w:r>
      <w:r w:rsidR="008A572E" w:rsidRPr="00172718">
        <w:t xml:space="preserve"> </w:t>
      </w:r>
      <w:r w:rsidR="007B14F8" w:rsidRPr="00172718">
        <w:t xml:space="preserve">so với tháng </w:t>
      </w:r>
      <w:r w:rsidR="00891D26" w:rsidRPr="00172718">
        <w:t>7</w:t>
      </w:r>
      <w:r w:rsidR="007B14F8" w:rsidRPr="00172718">
        <w:t xml:space="preserve">/2025 </w:t>
      </w:r>
      <w:r w:rsidR="004B7B74" w:rsidRPr="00172718">
        <w:t>(xếp theo trị giá giảm dần) gồm:</w:t>
      </w:r>
      <w:r w:rsidR="008A572E" w:rsidRPr="00172718">
        <w:t xml:space="preserve"> </w:t>
      </w:r>
      <w:r w:rsidR="003F5C3A" w:rsidRPr="00172718">
        <w:t xml:space="preserve">nhóm </w:t>
      </w:r>
      <w:r w:rsidR="00CD4066" w:rsidRPr="00172718">
        <w:t xml:space="preserve">có trị giá lớn thứ tư là </w:t>
      </w:r>
      <w:r w:rsidR="00DC4DAD" w:rsidRPr="00172718">
        <w:t xml:space="preserve">HS 611030 (từ sợi nhân tạo) tăng 2,34%, </w:t>
      </w:r>
      <w:r w:rsidR="00CD4066" w:rsidRPr="00172718">
        <w:t xml:space="preserve">cùng nhóm </w:t>
      </w:r>
      <w:r w:rsidR="00DC4DAD" w:rsidRPr="00172718">
        <w:t>HS 610620 (từ sợi nhân tạo) tăng 4,73%, HS 610130 (từ sợi nhân tạo) tăng 43,87%, HS 610443 (váy liền thân: từ sợi tổng hợp) tăng 184,37%, HS 610220 (từ bông) tăng 9,95%, HS 610822 (quần xi líp và quần đùi bó: từ sợi nhân tạo) tăng 22,61%, HS 611430 (từ sợi nhân tạo) tăng 157,93%, HS 610433 (áo jacket và áo blazer: từ sợi tổng hợp) tăng 270,6%,</w:t>
      </w:r>
      <w:r w:rsidR="00CD4066" w:rsidRPr="00172718">
        <w:t xml:space="preserve">… </w:t>
      </w:r>
    </w:p>
    <w:p w14:paraId="38EA5BD7" w14:textId="7151C2D3" w:rsidR="00CE0D3F" w:rsidRPr="00172718" w:rsidRDefault="004B7B74" w:rsidP="00CD4066">
      <w:pPr>
        <w:ind w:firstLine="720"/>
      </w:pPr>
      <w:r w:rsidRPr="00172718">
        <w:t xml:space="preserve">Ngược lại, </w:t>
      </w:r>
      <w:r w:rsidR="005B0F90" w:rsidRPr="00172718">
        <w:t xml:space="preserve">nhóm </w:t>
      </w:r>
      <w:r w:rsidR="00CE0D3F" w:rsidRPr="00172718">
        <w:t xml:space="preserve">có trị giá lớn nhất HS 610990 (từ các vật liệu dệt khác) giảm 1,78%, nhóm có trị giá lớn thứ hai HS 610463 (quần dài, quần yếm có dây đeo, quần ống chẽn và quần soóc: từ sợi tổng hợp) giảm 5,34%, </w:t>
      </w:r>
      <w:r w:rsidR="007E48DC" w:rsidRPr="00172718">
        <w:t xml:space="preserve">cùng nhóm </w:t>
      </w:r>
      <w:r w:rsidR="00CE0D3F" w:rsidRPr="00172718">
        <w:t>HS 611020 (từ bông) giảm 9,64%, HS 610910 (từ bông) giảm 21,61%, HS 610462 (quần dài, quần yếm có dây đeo, quần ống chẽn và quần soóc: từ bông) giảm 6,96%, HS 610230 (từ sợi nhân tạo) giảm 40,65%, HS 610343 (quần dài, quần yếm có dây đeo, quần ống chẽn và quần soóc: từ sợi tổng hợp) giảm 14,6%, HS 610520 (từ sợi nhân tạo) giảm 33,31%,</w:t>
      </w:r>
      <w:r w:rsidR="007E48DC" w:rsidRPr="00172718">
        <w:t>…</w:t>
      </w:r>
    </w:p>
    <w:p w14:paraId="6C97EBC8" w14:textId="77777777" w:rsidR="00172718" w:rsidRPr="00172718" w:rsidRDefault="00172718" w:rsidP="00172718">
      <w:pPr>
        <w:ind w:firstLine="720"/>
      </w:pPr>
      <w:bookmarkStart w:id="11" w:name="_Toc211178214"/>
      <w:r w:rsidRPr="00172718">
        <w:rPr>
          <w:b/>
          <w:bCs/>
        </w:rPr>
        <w:t>Tính chung 8 tháng đầu năm 2025</w:t>
      </w:r>
      <w:r w:rsidRPr="00172718">
        <w:t>: 5 nhóm hàng có trị giá nhập khẩu lớn đều tăng so với 8 tháng đầu năm 2024 là (theo trị giá từ lớn tới nhỏ): HS 610990 (từ các vật liệu dệt khác) tăng 43,65%, HS 610463 (quần dài, quần yếm có dây đeo, quần ống chẽn và quần soóc: từ sợi tổng hợp) tăng 38,62%, HS 610910 (từ bông) tăng 15,67%, HS 611030 (từ sợi nhân tạo) tăng 54,73%, HS 611020 (từ bông) tăng 5,91%, cùng nhóm HS 610520 (từ sợi nhân tạo) tăng 20,28%, HS 610462 (quần dài, quần yếm có dây đeo, quần ống chẽn và quần soóc: từ bông) tăng 41,99%, HS 610343 (quần dài, quần yếm có dây đeo, quần ống chẽn và quần soóc: từ sợi tổng hợp) tăng 58,13%, HS 610620 (từ sợi nhân tạo) tăng 42,79%,…</w:t>
      </w:r>
    </w:p>
    <w:p w14:paraId="05CECE24" w14:textId="77777777" w:rsidR="00172718" w:rsidRDefault="00172718">
      <w:pPr>
        <w:spacing w:after="160" w:line="278" w:lineRule="auto"/>
        <w:jc w:val="left"/>
        <w:rPr>
          <w:b/>
          <w:bCs/>
        </w:rPr>
      </w:pPr>
      <w:r>
        <w:rPr>
          <w:b/>
          <w:bCs/>
        </w:rPr>
        <w:br w:type="page"/>
      </w:r>
    </w:p>
    <w:p w14:paraId="6C00293A" w14:textId="4523B475" w:rsidR="00E54E41" w:rsidRPr="00172718" w:rsidRDefault="00E54E41" w:rsidP="00E54E41">
      <w:pPr>
        <w:jc w:val="center"/>
      </w:pPr>
      <w:bookmarkStart w:id="12" w:name="_Toc216533530"/>
      <w:r w:rsidRPr="00172718">
        <w:rPr>
          <w:b/>
          <w:bCs/>
        </w:rPr>
        <w:t xml:space="preserve">Biểu đồ tròn </w:t>
      </w:r>
      <w:r w:rsidRPr="00172718">
        <w:rPr>
          <w:b/>
          <w:bCs/>
          <w:color w:val="000000" w:themeColor="text1"/>
        </w:rPr>
        <w:fldChar w:fldCharType="begin"/>
      </w:r>
      <w:r w:rsidRPr="00172718">
        <w:rPr>
          <w:b/>
          <w:bCs/>
          <w:color w:val="000000" w:themeColor="text1"/>
          <w:lang w:val="da-DK"/>
        </w:rPr>
        <w:instrText xml:space="preserve"> SEQ Biểu_đồ \* ARABIC </w:instrText>
      </w:r>
      <w:r w:rsidRPr="00172718">
        <w:rPr>
          <w:b/>
          <w:bCs/>
          <w:color w:val="000000" w:themeColor="text1"/>
        </w:rPr>
        <w:fldChar w:fldCharType="separate"/>
      </w:r>
      <w:r w:rsidR="00D71C91" w:rsidRPr="00172718">
        <w:rPr>
          <w:b/>
          <w:bCs/>
          <w:noProof/>
          <w:color w:val="000000" w:themeColor="text1"/>
          <w:lang w:val="da-DK"/>
        </w:rPr>
        <w:t>2</w:t>
      </w:r>
      <w:r w:rsidRPr="00172718">
        <w:rPr>
          <w:b/>
          <w:bCs/>
          <w:color w:val="000000" w:themeColor="text1"/>
        </w:rPr>
        <w:fldChar w:fldCharType="end"/>
      </w:r>
      <w:r w:rsidRPr="00172718">
        <w:rPr>
          <w:b/>
          <w:bCs/>
        </w:rPr>
        <w:t xml:space="preserve">: Cơ cấu chủng loại </w:t>
      </w:r>
      <w:r w:rsidR="00461BA7" w:rsidRPr="00172718">
        <w:rPr>
          <w:b/>
          <w:bCs/>
        </w:rPr>
        <w:t>nhóm HS 61 (quần áo và hàng may mặc phụ trợ, dệt kim hoặc móc)</w:t>
      </w:r>
      <w:r w:rsidRPr="00172718">
        <w:rPr>
          <w:b/>
          <w:bCs/>
        </w:rPr>
        <w:t xml:space="preserve"> từ Việt Nam nhập khẩu vào Vương quốc Anh trong </w:t>
      </w:r>
      <w:r w:rsidR="00461BA7" w:rsidRPr="00172718">
        <w:rPr>
          <w:b/>
          <w:bCs/>
        </w:rPr>
        <w:t>8</w:t>
      </w:r>
      <w:r w:rsidRPr="00172718">
        <w:rPr>
          <w:b/>
          <w:bCs/>
        </w:rPr>
        <w:t xml:space="preserve"> tháng đầu năm 2024 và </w:t>
      </w:r>
      <w:r w:rsidR="00461BA7" w:rsidRPr="00172718">
        <w:rPr>
          <w:b/>
          <w:bCs/>
        </w:rPr>
        <w:t>8</w:t>
      </w:r>
      <w:r w:rsidRPr="00172718">
        <w:rPr>
          <w:b/>
          <w:bCs/>
        </w:rPr>
        <w:t xml:space="preserve"> tháng đầu năm 2025</w:t>
      </w:r>
      <w:bookmarkEnd w:id="11"/>
      <w:bookmarkEnd w:id="12"/>
    </w:p>
    <w:p w14:paraId="5D3A95E6" w14:textId="77777777" w:rsidR="00E54E41" w:rsidRPr="00172718" w:rsidRDefault="00E54E41" w:rsidP="00E54E41">
      <w:pPr>
        <w:jc w:val="right"/>
        <w:rPr>
          <w:i/>
          <w:iCs/>
        </w:rPr>
      </w:pPr>
      <w:r w:rsidRPr="00172718">
        <w:rPr>
          <w:i/>
          <w:iCs/>
        </w:rPr>
        <w:t>ĐVT: % theo trị giá</w:t>
      </w:r>
    </w:p>
    <w:tbl>
      <w:tblPr>
        <w:tblStyle w:val="TableGrid"/>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2"/>
      </w:tblGrid>
      <w:tr w:rsidR="00E54E41" w:rsidRPr="00172718" w14:paraId="2B2AB420" w14:textId="77777777" w:rsidTr="00865864">
        <w:tc>
          <w:tcPr>
            <w:tcW w:w="4986" w:type="dxa"/>
          </w:tcPr>
          <w:p w14:paraId="2B957C23" w14:textId="367C5F5F" w:rsidR="00E54E41" w:rsidRPr="00172718" w:rsidRDefault="00461BA7" w:rsidP="00865864">
            <w:pPr>
              <w:jc w:val="center"/>
            </w:pPr>
            <w:r w:rsidRPr="00172718">
              <w:t>8</w:t>
            </w:r>
            <w:r w:rsidR="00E54E41" w:rsidRPr="00172718">
              <w:t xml:space="preserve"> tháng đầu năm 2024</w:t>
            </w:r>
          </w:p>
          <w:p w14:paraId="20C80D8E" w14:textId="77777777" w:rsidR="00E54E41" w:rsidRPr="00172718" w:rsidRDefault="00E54E41" w:rsidP="00865864">
            <w:pPr>
              <w:jc w:val="center"/>
            </w:pPr>
            <w:r w:rsidRPr="00172718">
              <w:rPr>
                <w:noProof/>
                <w:lang w:eastAsia="zh-CN"/>
              </w:rPr>
              <w:drawing>
                <wp:inline distT="0" distB="0" distL="0" distR="0" wp14:anchorId="455FD830" wp14:editId="70EAFE83">
                  <wp:extent cx="3028950" cy="2590800"/>
                  <wp:effectExtent l="0" t="0" r="0" b="0"/>
                  <wp:docPr id="3048041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795" w:type="dxa"/>
          </w:tcPr>
          <w:p w14:paraId="35BCB4F6" w14:textId="70C028BD" w:rsidR="00E54E41" w:rsidRPr="00172718" w:rsidRDefault="00461BA7" w:rsidP="00865864">
            <w:pPr>
              <w:jc w:val="center"/>
            </w:pPr>
            <w:r w:rsidRPr="00172718">
              <w:t>8</w:t>
            </w:r>
            <w:r w:rsidR="00E54E41" w:rsidRPr="00172718">
              <w:t xml:space="preserve"> tháng đầu năm 2025</w:t>
            </w:r>
          </w:p>
          <w:p w14:paraId="237719EF" w14:textId="77777777" w:rsidR="00E54E41" w:rsidRPr="00172718" w:rsidRDefault="00E54E41" w:rsidP="00865864">
            <w:pPr>
              <w:jc w:val="center"/>
            </w:pPr>
            <w:r w:rsidRPr="00172718">
              <w:rPr>
                <w:noProof/>
                <w:lang w:eastAsia="zh-CN"/>
              </w:rPr>
              <w:drawing>
                <wp:inline distT="0" distB="0" distL="0" distR="0" wp14:anchorId="4ED69FA9" wp14:editId="6F7A1F92">
                  <wp:extent cx="3028950" cy="2590800"/>
                  <wp:effectExtent l="0" t="0" r="0" b="0"/>
                  <wp:docPr id="11832875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204D0259" w14:textId="77777777" w:rsidR="00E54E41" w:rsidRPr="00172718" w:rsidRDefault="00E54E41" w:rsidP="00E54E41">
      <w:pPr>
        <w:jc w:val="right"/>
      </w:pPr>
      <w:r w:rsidRPr="00172718">
        <w:rPr>
          <w:i/>
          <w:iCs/>
        </w:rPr>
        <w:t>Nguồn: Tính toán từ số liệu của Cơ quan Thuế và Hải quan Hoàng gia Anh</w:t>
      </w:r>
    </w:p>
    <w:p w14:paraId="7A78DF95" w14:textId="3717D59F" w:rsidR="003D0B3B" w:rsidRPr="00172718" w:rsidRDefault="007D4E18" w:rsidP="00001F7D">
      <w:pPr>
        <w:ind w:firstLine="720"/>
      </w:pPr>
      <w:r w:rsidRPr="00172718">
        <w:t xml:space="preserve">Ngược lại, </w:t>
      </w:r>
      <w:r w:rsidR="003D0B3B" w:rsidRPr="00172718">
        <w:t>những nhóm hàng giảm có trị giá nhỏ như: HS 610342 (quần dài, quần yếm có dây đeo, quần ống chẽn và quần soóc: từ bông) giảm 12,96%, HS 610510 (từ bông) giảm 49,65%, HS 611610 (được ngâm tẩm, tráng hoặc phủ hoặc ép với plastic hoặc cao su) giảm 23,4%, HS 611595 (loại khác: từ bông) giảm 41,75%, HS 610120 (từ bông) giảm 29,71%, HS 611211 (bộ quần áo thể thao: từ bông) giảm 48,75%,…</w:t>
      </w:r>
    </w:p>
    <w:p w14:paraId="087A7EA3" w14:textId="735CDA56" w:rsidR="00742C35" w:rsidRPr="00172718" w:rsidRDefault="00742C35" w:rsidP="00001F7D">
      <w:pPr>
        <w:jc w:val="center"/>
        <w:rPr>
          <w:b/>
          <w:bCs/>
        </w:rPr>
      </w:pPr>
      <w:bookmarkStart w:id="13" w:name="_Toc214389642"/>
      <w:r w:rsidRPr="00172718">
        <w:rPr>
          <w:b/>
          <w:bCs/>
        </w:rPr>
        <w:t xml:space="preserve">Bảng </w:t>
      </w:r>
      <w:r w:rsidR="00071C3B" w:rsidRPr="00172718">
        <w:rPr>
          <w:b/>
          <w:bCs/>
        </w:rPr>
        <w:fldChar w:fldCharType="begin"/>
      </w:r>
      <w:r w:rsidRPr="00172718">
        <w:rPr>
          <w:b/>
          <w:bCs/>
        </w:rPr>
        <w:instrText xml:space="preserve"> SEQ Bảng \* ARABIC </w:instrText>
      </w:r>
      <w:r w:rsidR="00071C3B" w:rsidRPr="00172718">
        <w:rPr>
          <w:b/>
          <w:bCs/>
        </w:rPr>
        <w:fldChar w:fldCharType="separate"/>
      </w:r>
      <w:r w:rsidR="005B6466" w:rsidRPr="00172718">
        <w:rPr>
          <w:b/>
          <w:bCs/>
          <w:noProof/>
        </w:rPr>
        <w:t>1</w:t>
      </w:r>
      <w:r w:rsidR="00071C3B" w:rsidRPr="00172718">
        <w:rPr>
          <w:b/>
          <w:bCs/>
        </w:rPr>
        <w:fldChar w:fldCharType="end"/>
      </w:r>
      <w:r w:rsidRPr="00172718">
        <w:rPr>
          <w:b/>
          <w:bCs/>
        </w:rPr>
        <w:t xml:space="preserve">: </w:t>
      </w:r>
      <w:r w:rsidR="00A730D5" w:rsidRPr="00172718">
        <w:rPr>
          <w:b/>
          <w:bCs/>
        </w:rPr>
        <w:t>T</w:t>
      </w:r>
      <w:r w:rsidRPr="00172718">
        <w:rPr>
          <w:b/>
          <w:bCs/>
        </w:rPr>
        <w:t xml:space="preserve">rị giá hàng </w:t>
      </w:r>
      <w:r w:rsidR="000074F5" w:rsidRPr="00172718">
        <w:rPr>
          <w:b/>
          <w:bCs/>
        </w:rPr>
        <w:t>dệt may</w:t>
      </w:r>
      <w:r w:rsidR="00370401" w:rsidRPr="00172718">
        <w:rPr>
          <w:b/>
          <w:bCs/>
        </w:rPr>
        <w:t xml:space="preserve"> </w:t>
      </w:r>
      <w:r w:rsidR="007C1EDA" w:rsidRPr="00172718">
        <w:rPr>
          <w:b/>
          <w:bCs/>
        </w:rPr>
        <w:t xml:space="preserve">theo </w:t>
      </w:r>
      <w:r w:rsidR="00457068" w:rsidRPr="00172718">
        <w:rPr>
          <w:b/>
          <w:bCs/>
        </w:rPr>
        <w:t>nhóm</w:t>
      </w:r>
      <w:r w:rsidR="00B773AC" w:rsidRPr="00172718">
        <w:rPr>
          <w:b/>
          <w:bCs/>
        </w:rPr>
        <w:t xml:space="preserve"> HS 6</w:t>
      </w:r>
      <w:r w:rsidR="00DC081E" w:rsidRPr="00172718">
        <w:rPr>
          <w:b/>
          <w:bCs/>
        </w:rPr>
        <w:t>1</w:t>
      </w:r>
      <w:r w:rsidR="007E3C03" w:rsidRPr="00172718">
        <w:rPr>
          <w:b/>
          <w:bCs/>
        </w:rPr>
        <w:t xml:space="preserve"> </w:t>
      </w:r>
      <w:r w:rsidRPr="00172718">
        <w:rPr>
          <w:b/>
          <w:bCs/>
        </w:rPr>
        <w:t xml:space="preserve">từ Việt Nam nhập khẩu vào Vương quốc Anh trong </w:t>
      </w:r>
      <w:r w:rsidR="00B773AC" w:rsidRPr="00172718">
        <w:rPr>
          <w:b/>
          <w:bCs/>
        </w:rPr>
        <w:t xml:space="preserve">tháng </w:t>
      </w:r>
      <w:r w:rsidR="007E3C03" w:rsidRPr="00172718">
        <w:rPr>
          <w:b/>
          <w:bCs/>
        </w:rPr>
        <w:t>8</w:t>
      </w:r>
      <w:r w:rsidR="00B773AC" w:rsidRPr="00172718">
        <w:rPr>
          <w:b/>
          <w:bCs/>
        </w:rPr>
        <w:t xml:space="preserve"> và </w:t>
      </w:r>
      <w:r w:rsidR="007E3C03" w:rsidRPr="00172718">
        <w:rPr>
          <w:b/>
          <w:bCs/>
        </w:rPr>
        <w:t>8</w:t>
      </w:r>
      <w:r w:rsidRPr="00172718">
        <w:rPr>
          <w:b/>
          <w:bCs/>
        </w:rPr>
        <w:t xml:space="preserve"> tháng đầu năm 2025</w:t>
      </w:r>
      <w:bookmarkEnd w:id="13"/>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1108"/>
        <w:gridCol w:w="1134"/>
        <w:gridCol w:w="1134"/>
        <w:gridCol w:w="1134"/>
        <w:gridCol w:w="1444"/>
      </w:tblGrid>
      <w:tr w:rsidR="00B31969" w:rsidRPr="00172718" w14:paraId="032954FD" w14:textId="77777777" w:rsidTr="00C87906">
        <w:trPr>
          <w:trHeight w:val="300"/>
          <w:tblHeader/>
          <w:jc w:val="center"/>
        </w:trPr>
        <w:tc>
          <w:tcPr>
            <w:tcW w:w="1129" w:type="dxa"/>
            <w:vMerge w:val="restart"/>
            <w:noWrap/>
            <w:vAlign w:val="center"/>
            <w:hideMark/>
          </w:tcPr>
          <w:p w14:paraId="31F649F2" w14:textId="77777777" w:rsidR="00B31969" w:rsidRPr="00172718" w:rsidRDefault="00B31969" w:rsidP="00865864">
            <w:pPr>
              <w:spacing w:after="0" w:line="240" w:lineRule="auto"/>
              <w:jc w:val="center"/>
              <w:rPr>
                <w:b/>
                <w:bCs/>
                <w:sz w:val="26"/>
                <w:szCs w:val="26"/>
              </w:rPr>
            </w:pPr>
            <w:r w:rsidRPr="00172718">
              <w:rPr>
                <w:b/>
                <w:bCs/>
                <w:sz w:val="26"/>
                <w:szCs w:val="26"/>
                <w:lang w:val="vi-VN" w:eastAsia="vi-VN"/>
              </w:rPr>
              <w:t>Mã HS</w:t>
            </w:r>
          </w:p>
        </w:tc>
        <w:tc>
          <w:tcPr>
            <w:tcW w:w="3544" w:type="dxa"/>
            <w:vMerge w:val="restart"/>
            <w:noWrap/>
            <w:vAlign w:val="center"/>
            <w:hideMark/>
          </w:tcPr>
          <w:p w14:paraId="507F9843" w14:textId="77777777" w:rsidR="00B31969" w:rsidRPr="00172718" w:rsidRDefault="00B31969" w:rsidP="00865864">
            <w:pPr>
              <w:spacing w:after="0" w:line="240" w:lineRule="auto"/>
              <w:jc w:val="center"/>
              <w:rPr>
                <w:b/>
                <w:bCs/>
                <w:sz w:val="26"/>
                <w:szCs w:val="26"/>
              </w:rPr>
            </w:pPr>
            <w:r w:rsidRPr="00172718">
              <w:rPr>
                <w:b/>
                <w:bCs/>
                <w:sz w:val="26"/>
                <w:szCs w:val="26"/>
                <w:lang w:val="vi-VN" w:eastAsia="vi-VN"/>
              </w:rPr>
              <w:t>Mô tả</w:t>
            </w:r>
          </w:p>
        </w:tc>
        <w:tc>
          <w:tcPr>
            <w:tcW w:w="2242" w:type="dxa"/>
            <w:gridSpan w:val="2"/>
            <w:noWrap/>
            <w:vAlign w:val="center"/>
            <w:hideMark/>
          </w:tcPr>
          <w:p w14:paraId="4A0129E4" w14:textId="18735E14" w:rsidR="00B31969" w:rsidRPr="00172718" w:rsidRDefault="00B31969" w:rsidP="00865864">
            <w:pPr>
              <w:spacing w:after="0" w:line="240" w:lineRule="auto"/>
              <w:jc w:val="center"/>
              <w:rPr>
                <w:b/>
                <w:bCs/>
                <w:sz w:val="26"/>
                <w:szCs w:val="26"/>
              </w:rPr>
            </w:pPr>
            <w:r w:rsidRPr="00172718">
              <w:rPr>
                <w:b/>
                <w:bCs/>
                <w:sz w:val="26"/>
                <w:szCs w:val="26"/>
                <w:lang w:val="vi-VN" w:eastAsia="vi-VN"/>
              </w:rPr>
              <w:t xml:space="preserve">Tháng </w:t>
            </w:r>
            <w:r w:rsidRPr="00172718">
              <w:rPr>
                <w:b/>
                <w:bCs/>
                <w:sz w:val="26"/>
                <w:szCs w:val="26"/>
                <w:lang w:eastAsia="vi-VN"/>
              </w:rPr>
              <w:t>8</w:t>
            </w:r>
            <w:r w:rsidRPr="00172718">
              <w:rPr>
                <w:b/>
                <w:bCs/>
                <w:sz w:val="26"/>
                <w:szCs w:val="26"/>
                <w:lang w:val="vi-VN" w:eastAsia="vi-VN"/>
              </w:rPr>
              <w:t>/2025</w:t>
            </w:r>
          </w:p>
        </w:tc>
        <w:tc>
          <w:tcPr>
            <w:tcW w:w="3712" w:type="dxa"/>
            <w:gridSpan w:val="3"/>
            <w:noWrap/>
            <w:vAlign w:val="center"/>
            <w:hideMark/>
          </w:tcPr>
          <w:p w14:paraId="29B0EAB8" w14:textId="46EA4FAF" w:rsidR="00B31969" w:rsidRPr="00172718" w:rsidRDefault="00B31969" w:rsidP="00865864">
            <w:pPr>
              <w:spacing w:after="0" w:line="240" w:lineRule="auto"/>
              <w:jc w:val="center"/>
              <w:rPr>
                <w:b/>
                <w:bCs/>
                <w:sz w:val="26"/>
                <w:szCs w:val="26"/>
              </w:rPr>
            </w:pPr>
            <w:r w:rsidRPr="00172718">
              <w:rPr>
                <w:b/>
                <w:bCs/>
                <w:sz w:val="26"/>
                <w:szCs w:val="26"/>
                <w:lang w:eastAsia="vi-VN"/>
              </w:rPr>
              <w:t>8</w:t>
            </w:r>
            <w:r w:rsidRPr="00172718">
              <w:rPr>
                <w:b/>
                <w:bCs/>
                <w:sz w:val="26"/>
                <w:szCs w:val="26"/>
                <w:lang w:val="vi-VN" w:eastAsia="vi-VN"/>
              </w:rPr>
              <w:t xml:space="preserve"> tháng đầu năm 2025</w:t>
            </w:r>
          </w:p>
        </w:tc>
      </w:tr>
      <w:tr w:rsidR="00B31969" w:rsidRPr="00172718" w14:paraId="3A7E601B" w14:textId="77777777" w:rsidTr="00C87906">
        <w:trPr>
          <w:trHeight w:val="300"/>
          <w:tblHeader/>
          <w:jc w:val="center"/>
        </w:trPr>
        <w:tc>
          <w:tcPr>
            <w:tcW w:w="1129" w:type="dxa"/>
            <w:vMerge/>
            <w:noWrap/>
            <w:vAlign w:val="center"/>
            <w:hideMark/>
          </w:tcPr>
          <w:p w14:paraId="63AE0D9A" w14:textId="77777777" w:rsidR="00B31969" w:rsidRPr="00172718" w:rsidRDefault="00B31969" w:rsidP="00865864">
            <w:pPr>
              <w:spacing w:after="0" w:line="240" w:lineRule="auto"/>
              <w:jc w:val="center"/>
              <w:rPr>
                <w:b/>
                <w:bCs/>
                <w:sz w:val="26"/>
                <w:szCs w:val="26"/>
              </w:rPr>
            </w:pPr>
          </w:p>
        </w:tc>
        <w:tc>
          <w:tcPr>
            <w:tcW w:w="3544" w:type="dxa"/>
            <w:vMerge/>
            <w:noWrap/>
            <w:vAlign w:val="center"/>
            <w:hideMark/>
          </w:tcPr>
          <w:p w14:paraId="274CC6C8" w14:textId="77777777" w:rsidR="00B31969" w:rsidRPr="00172718" w:rsidRDefault="00B31969" w:rsidP="00865864">
            <w:pPr>
              <w:spacing w:after="0" w:line="240" w:lineRule="auto"/>
              <w:jc w:val="center"/>
              <w:rPr>
                <w:b/>
                <w:bCs/>
                <w:sz w:val="26"/>
                <w:szCs w:val="26"/>
              </w:rPr>
            </w:pPr>
          </w:p>
        </w:tc>
        <w:tc>
          <w:tcPr>
            <w:tcW w:w="1108" w:type="dxa"/>
            <w:noWrap/>
            <w:vAlign w:val="center"/>
            <w:hideMark/>
          </w:tcPr>
          <w:p w14:paraId="4772BE79" w14:textId="77777777" w:rsidR="00B31969" w:rsidRPr="00172718" w:rsidRDefault="00B31969" w:rsidP="00865864">
            <w:pPr>
              <w:spacing w:after="0" w:line="240" w:lineRule="auto"/>
              <w:jc w:val="center"/>
              <w:rPr>
                <w:b/>
                <w:bCs/>
                <w:sz w:val="26"/>
                <w:szCs w:val="26"/>
              </w:rPr>
            </w:pPr>
            <w:r w:rsidRPr="00172718">
              <w:rPr>
                <w:b/>
                <w:bCs/>
                <w:sz w:val="26"/>
                <w:szCs w:val="26"/>
                <w:lang w:val="vi-VN" w:eastAsia="vi-VN"/>
              </w:rPr>
              <w:t>Trị giá (</w:t>
            </w:r>
            <w:r w:rsidRPr="00172718">
              <w:rPr>
                <w:b/>
                <w:bCs/>
                <w:sz w:val="26"/>
                <w:szCs w:val="26"/>
                <w:lang w:eastAsia="vi-VN"/>
              </w:rPr>
              <w:t>triệu</w:t>
            </w:r>
            <w:r w:rsidRPr="00172718">
              <w:rPr>
                <w:b/>
                <w:bCs/>
                <w:sz w:val="26"/>
                <w:szCs w:val="26"/>
                <w:lang w:val="vi-VN" w:eastAsia="vi-VN"/>
              </w:rPr>
              <w:t xml:space="preserve"> Bảng Anh)</w:t>
            </w:r>
          </w:p>
        </w:tc>
        <w:tc>
          <w:tcPr>
            <w:tcW w:w="1134" w:type="dxa"/>
            <w:noWrap/>
            <w:vAlign w:val="center"/>
            <w:hideMark/>
          </w:tcPr>
          <w:p w14:paraId="1801FD4E" w14:textId="618DF51E" w:rsidR="00B31969" w:rsidRPr="00172718" w:rsidRDefault="00B31969" w:rsidP="00865864">
            <w:pPr>
              <w:spacing w:after="0" w:line="240" w:lineRule="auto"/>
              <w:jc w:val="center"/>
              <w:rPr>
                <w:b/>
                <w:bCs/>
                <w:sz w:val="26"/>
                <w:szCs w:val="26"/>
              </w:rPr>
            </w:pPr>
            <w:r w:rsidRPr="00172718">
              <w:rPr>
                <w:b/>
                <w:bCs/>
                <w:color w:val="000000"/>
                <w:sz w:val="26"/>
                <w:szCs w:val="26"/>
                <w:lang w:eastAsia="vi-VN"/>
              </w:rPr>
              <w:t>S</w:t>
            </w:r>
            <w:r w:rsidRPr="00172718">
              <w:rPr>
                <w:b/>
                <w:bCs/>
                <w:color w:val="000000"/>
                <w:sz w:val="26"/>
                <w:szCs w:val="26"/>
                <w:lang w:val="vi-VN" w:eastAsia="vi-VN"/>
              </w:rPr>
              <w:t xml:space="preserve">o với </w:t>
            </w:r>
            <w:r w:rsidRPr="00172718">
              <w:rPr>
                <w:b/>
                <w:bCs/>
                <w:color w:val="000000"/>
                <w:sz w:val="26"/>
                <w:szCs w:val="26"/>
                <w:lang w:eastAsia="vi-VN"/>
              </w:rPr>
              <w:t>7</w:t>
            </w:r>
            <w:r w:rsidRPr="00172718">
              <w:rPr>
                <w:b/>
                <w:bCs/>
                <w:color w:val="000000"/>
                <w:sz w:val="26"/>
                <w:szCs w:val="26"/>
                <w:lang w:val="vi-VN" w:eastAsia="vi-VN"/>
              </w:rPr>
              <w:t>/2025 (%)</w:t>
            </w:r>
          </w:p>
        </w:tc>
        <w:tc>
          <w:tcPr>
            <w:tcW w:w="1134" w:type="dxa"/>
            <w:noWrap/>
            <w:vAlign w:val="center"/>
            <w:hideMark/>
          </w:tcPr>
          <w:p w14:paraId="1F5F488B" w14:textId="77777777" w:rsidR="00B31969" w:rsidRPr="00172718" w:rsidRDefault="00B31969" w:rsidP="00865864">
            <w:pPr>
              <w:spacing w:after="0" w:line="240" w:lineRule="auto"/>
              <w:jc w:val="center"/>
              <w:rPr>
                <w:b/>
                <w:bCs/>
                <w:sz w:val="26"/>
                <w:szCs w:val="26"/>
              </w:rPr>
            </w:pPr>
            <w:r w:rsidRPr="00172718">
              <w:rPr>
                <w:b/>
                <w:bCs/>
                <w:sz w:val="26"/>
                <w:szCs w:val="26"/>
                <w:lang w:val="vi-VN" w:eastAsia="vi-VN"/>
              </w:rPr>
              <w:t>Trị giá (</w:t>
            </w:r>
            <w:r w:rsidRPr="00172718">
              <w:rPr>
                <w:b/>
                <w:bCs/>
                <w:sz w:val="26"/>
                <w:szCs w:val="26"/>
                <w:lang w:eastAsia="vi-VN"/>
              </w:rPr>
              <w:t>triệu</w:t>
            </w:r>
            <w:r w:rsidRPr="00172718">
              <w:rPr>
                <w:b/>
                <w:bCs/>
                <w:sz w:val="26"/>
                <w:szCs w:val="26"/>
                <w:lang w:val="vi-VN" w:eastAsia="vi-VN"/>
              </w:rPr>
              <w:t xml:space="preserve"> Bảng Anh)</w:t>
            </w:r>
          </w:p>
        </w:tc>
        <w:tc>
          <w:tcPr>
            <w:tcW w:w="1134" w:type="dxa"/>
            <w:noWrap/>
            <w:vAlign w:val="center"/>
            <w:hideMark/>
          </w:tcPr>
          <w:p w14:paraId="256EC09C" w14:textId="35A89027" w:rsidR="00B31969" w:rsidRPr="00172718" w:rsidRDefault="00B31969" w:rsidP="00865864">
            <w:pPr>
              <w:spacing w:after="0" w:line="240" w:lineRule="auto"/>
              <w:jc w:val="center"/>
              <w:rPr>
                <w:b/>
                <w:bCs/>
                <w:sz w:val="26"/>
                <w:szCs w:val="26"/>
              </w:rPr>
            </w:pPr>
            <w:r w:rsidRPr="00172718">
              <w:rPr>
                <w:b/>
                <w:bCs/>
                <w:color w:val="000000"/>
                <w:sz w:val="26"/>
                <w:szCs w:val="26"/>
                <w:lang w:eastAsia="vi-VN"/>
              </w:rPr>
              <w:t>S</w:t>
            </w:r>
            <w:r w:rsidRPr="00172718">
              <w:rPr>
                <w:b/>
                <w:bCs/>
                <w:color w:val="000000"/>
                <w:sz w:val="26"/>
                <w:szCs w:val="26"/>
                <w:lang w:val="vi-VN" w:eastAsia="vi-VN"/>
              </w:rPr>
              <w:t xml:space="preserve">o với </w:t>
            </w:r>
            <w:r w:rsidRPr="00172718">
              <w:rPr>
                <w:b/>
                <w:bCs/>
                <w:color w:val="000000"/>
                <w:sz w:val="26"/>
                <w:szCs w:val="26"/>
                <w:lang w:eastAsia="vi-VN"/>
              </w:rPr>
              <w:t>8</w:t>
            </w:r>
            <w:r w:rsidRPr="00172718">
              <w:rPr>
                <w:b/>
                <w:bCs/>
                <w:color w:val="000000"/>
                <w:sz w:val="26"/>
                <w:szCs w:val="26"/>
                <w:lang w:val="vi-VN" w:eastAsia="vi-VN"/>
              </w:rPr>
              <w:t xml:space="preserve"> tháng đầu năm 2024 (%)</w:t>
            </w:r>
          </w:p>
        </w:tc>
        <w:tc>
          <w:tcPr>
            <w:tcW w:w="1444" w:type="dxa"/>
            <w:noWrap/>
            <w:vAlign w:val="center"/>
            <w:hideMark/>
          </w:tcPr>
          <w:p w14:paraId="24DFD86C" w14:textId="77777777" w:rsidR="00B31969" w:rsidRPr="00172718" w:rsidRDefault="00B31969" w:rsidP="00865864">
            <w:pPr>
              <w:spacing w:after="0" w:line="240" w:lineRule="auto"/>
              <w:jc w:val="center"/>
              <w:rPr>
                <w:b/>
                <w:bCs/>
                <w:sz w:val="26"/>
                <w:szCs w:val="26"/>
              </w:rPr>
            </w:pPr>
            <w:r w:rsidRPr="00172718">
              <w:rPr>
                <w:b/>
                <w:bCs/>
                <w:color w:val="000000"/>
                <w:sz w:val="26"/>
                <w:szCs w:val="26"/>
                <w:lang w:eastAsia="vi-VN"/>
              </w:rPr>
              <w:t>Tỷ trọng của Việt Nam trong tổng nhập khẩu vào Vương quốc Anh (%)</w:t>
            </w:r>
          </w:p>
        </w:tc>
      </w:tr>
      <w:tr w:rsidR="00E27F06" w:rsidRPr="00172718" w14:paraId="7C316FBD" w14:textId="77777777" w:rsidTr="007723A5">
        <w:trPr>
          <w:trHeight w:val="300"/>
          <w:jc w:val="center"/>
        </w:trPr>
        <w:tc>
          <w:tcPr>
            <w:tcW w:w="1129" w:type="dxa"/>
            <w:noWrap/>
            <w:vAlign w:val="bottom"/>
            <w:hideMark/>
          </w:tcPr>
          <w:p w14:paraId="587E8EFA" w14:textId="1037CB0B" w:rsidR="00E27F06" w:rsidRPr="00172718" w:rsidRDefault="00E27F06" w:rsidP="00E27F06">
            <w:pPr>
              <w:spacing w:after="0" w:line="240" w:lineRule="auto"/>
              <w:jc w:val="left"/>
              <w:rPr>
                <w:b/>
                <w:bCs/>
                <w:sz w:val="26"/>
                <w:szCs w:val="26"/>
              </w:rPr>
            </w:pPr>
            <w:r w:rsidRPr="00172718">
              <w:rPr>
                <w:b/>
                <w:bCs/>
                <w:sz w:val="26"/>
                <w:szCs w:val="26"/>
              </w:rPr>
              <w:t>6101</w:t>
            </w:r>
          </w:p>
        </w:tc>
        <w:tc>
          <w:tcPr>
            <w:tcW w:w="3544" w:type="dxa"/>
            <w:noWrap/>
            <w:vAlign w:val="bottom"/>
            <w:hideMark/>
          </w:tcPr>
          <w:p w14:paraId="0A3FEEE8" w14:textId="74665289" w:rsidR="00E27F06" w:rsidRPr="00172718" w:rsidRDefault="00E27F06" w:rsidP="00E27F06">
            <w:pPr>
              <w:spacing w:after="0" w:line="240" w:lineRule="auto"/>
              <w:jc w:val="left"/>
              <w:rPr>
                <w:b/>
                <w:bCs/>
                <w:sz w:val="26"/>
                <w:szCs w:val="26"/>
              </w:rPr>
            </w:pPr>
            <w:r w:rsidRPr="00172718">
              <w:rPr>
                <w:b/>
                <w:bCs/>
                <w:sz w:val="26"/>
                <w:szCs w:val="26"/>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108" w:type="dxa"/>
            <w:noWrap/>
            <w:vAlign w:val="bottom"/>
            <w:hideMark/>
          </w:tcPr>
          <w:p w14:paraId="51BCE4D7" w14:textId="0E250561" w:rsidR="00E27F06" w:rsidRPr="00172718" w:rsidRDefault="00E27F06" w:rsidP="00E27F06">
            <w:pPr>
              <w:spacing w:after="0" w:line="240" w:lineRule="auto"/>
              <w:jc w:val="right"/>
              <w:rPr>
                <w:b/>
                <w:bCs/>
                <w:sz w:val="26"/>
                <w:szCs w:val="26"/>
              </w:rPr>
            </w:pPr>
            <w:r w:rsidRPr="00172718">
              <w:rPr>
                <w:b/>
                <w:bCs/>
                <w:sz w:val="26"/>
                <w:szCs w:val="26"/>
              </w:rPr>
              <w:t>0,86</w:t>
            </w:r>
          </w:p>
        </w:tc>
        <w:tc>
          <w:tcPr>
            <w:tcW w:w="1134" w:type="dxa"/>
            <w:noWrap/>
            <w:vAlign w:val="bottom"/>
            <w:hideMark/>
          </w:tcPr>
          <w:p w14:paraId="56A3EC8A" w14:textId="29BF96C4" w:rsidR="00E27F06" w:rsidRPr="00172718" w:rsidRDefault="00E27F06" w:rsidP="00E27F06">
            <w:pPr>
              <w:spacing w:after="0" w:line="240" w:lineRule="auto"/>
              <w:jc w:val="right"/>
              <w:rPr>
                <w:b/>
                <w:bCs/>
                <w:color w:val="000000"/>
                <w:sz w:val="26"/>
                <w:szCs w:val="26"/>
              </w:rPr>
            </w:pPr>
            <w:r w:rsidRPr="00172718">
              <w:rPr>
                <w:b/>
                <w:bCs/>
                <w:color w:val="000000"/>
                <w:sz w:val="26"/>
                <w:szCs w:val="26"/>
              </w:rPr>
              <w:t>20,55</w:t>
            </w:r>
          </w:p>
        </w:tc>
        <w:tc>
          <w:tcPr>
            <w:tcW w:w="1134" w:type="dxa"/>
            <w:noWrap/>
            <w:vAlign w:val="bottom"/>
            <w:hideMark/>
          </w:tcPr>
          <w:p w14:paraId="69B63B34" w14:textId="5F1A68C8" w:rsidR="00E27F06" w:rsidRPr="00172718" w:rsidRDefault="00E27F06" w:rsidP="00E27F06">
            <w:pPr>
              <w:spacing w:after="0" w:line="240" w:lineRule="auto"/>
              <w:jc w:val="right"/>
              <w:rPr>
                <w:b/>
                <w:bCs/>
                <w:color w:val="000000"/>
                <w:sz w:val="26"/>
                <w:szCs w:val="26"/>
              </w:rPr>
            </w:pPr>
            <w:r w:rsidRPr="00172718">
              <w:rPr>
                <w:b/>
                <w:bCs/>
                <w:sz w:val="26"/>
                <w:szCs w:val="26"/>
              </w:rPr>
              <w:t>3,54</w:t>
            </w:r>
          </w:p>
        </w:tc>
        <w:tc>
          <w:tcPr>
            <w:tcW w:w="1134" w:type="dxa"/>
            <w:noWrap/>
            <w:vAlign w:val="bottom"/>
            <w:hideMark/>
          </w:tcPr>
          <w:p w14:paraId="0F0A2843" w14:textId="196BD425" w:rsidR="00E27F06" w:rsidRPr="00172718" w:rsidRDefault="00E27F06" w:rsidP="00E27F06">
            <w:pPr>
              <w:spacing w:after="0" w:line="240" w:lineRule="auto"/>
              <w:jc w:val="right"/>
              <w:rPr>
                <w:b/>
                <w:bCs/>
                <w:sz w:val="26"/>
                <w:szCs w:val="26"/>
              </w:rPr>
            </w:pPr>
            <w:r w:rsidRPr="00172718">
              <w:rPr>
                <w:b/>
                <w:bCs/>
                <w:color w:val="000000"/>
                <w:sz w:val="26"/>
                <w:szCs w:val="26"/>
              </w:rPr>
              <w:t>7,00</w:t>
            </w:r>
          </w:p>
        </w:tc>
        <w:tc>
          <w:tcPr>
            <w:tcW w:w="1444" w:type="dxa"/>
            <w:noWrap/>
            <w:vAlign w:val="bottom"/>
            <w:hideMark/>
          </w:tcPr>
          <w:p w14:paraId="13B75B2C" w14:textId="6517CD2F" w:rsidR="00E27F06" w:rsidRPr="00172718" w:rsidRDefault="00E27F06" w:rsidP="00E27F06">
            <w:pPr>
              <w:spacing w:after="0" w:line="240" w:lineRule="auto"/>
              <w:jc w:val="right"/>
              <w:rPr>
                <w:b/>
                <w:bCs/>
                <w:color w:val="000000"/>
                <w:sz w:val="26"/>
                <w:szCs w:val="26"/>
              </w:rPr>
            </w:pPr>
            <w:r w:rsidRPr="00172718">
              <w:rPr>
                <w:b/>
                <w:bCs/>
                <w:sz w:val="26"/>
                <w:szCs w:val="26"/>
              </w:rPr>
              <w:t>4,65</w:t>
            </w:r>
          </w:p>
        </w:tc>
      </w:tr>
      <w:tr w:rsidR="00E27F06" w:rsidRPr="00172718" w14:paraId="67A6A786" w14:textId="77777777" w:rsidTr="00865864">
        <w:trPr>
          <w:trHeight w:val="300"/>
          <w:jc w:val="center"/>
        </w:trPr>
        <w:tc>
          <w:tcPr>
            <w:tcW w:w="1129" w:type="dxa"/>
            <w:noWrap/>
            <w:vAlign w:val="bottom"/>
            <w:hideMark/>
          </w:tcPr>
          <w:p w14:paraId="0F988DD0" w14:textId="4F161475" w:rsidR="00E27F06" w:rsidRPr="00172718" w:rsidRDefault="00E27F06" w:rsidP="00E27F06">
            <w:pPr>
              <w:spacing w:after="0" w:line="240" w:lineRule="auto"/>
              <w:jc w:val="left"/>
              <w:rPr>
                <w:b/>
                <w:bCs/>
                <w:sz w:val="26"/>
                <w:szCs w:val="26"/>
              </w:rPr>
            </w:pPr>
            <w:r w:rsidRPr="00172718">
              <w:rPr>
                <w:sz w:val="26"/>
                <w:szCs w:val="26"/>
              </w:rPr>
              <w:t>610120</w:t>
            </w:r>
          </w:p>
        </w:tc>
        <w:tc>
          <w:tcPr>
            <w:tcW w:w="3544" w:type="dxa"/>
            <w:noWrap/>
            <w:vAlign w:val="bottom"/>
            <w:hideMark/>
          </w:tcPr>
          <w:p w14:paraId="6A852A9E" w14:textId="4978A7C0" w:rsidR="00E27F06" w:rsidRPr="00172718" w:rsidRDefault="00E27F06" w:rsidP="00E27F06">
            <w:pPr>
              <w:spacing w:after="0" w:line="240" w:lineRule="auto"/>
              <w:jc w:val="left"/>
              <w:rPr>
                <w:b/>
                <w:bCs/>
                <w:sz w:val="26"/>
                <w:szCs w:val="26"/>
              </w:rPr>
            </w:pPr>
            <w:r w:rsidRPr="00172718">
              <w:rPr>
                <w:sz w:val="26"/>
                <w:szCs w:val="26"/>
              </w:rPr>
              <w:t>Từ bông</w:t>
            </w:r>
          </w:p>
        </w:tc>
        <w:tc>
          <w:tcPr>
            <w:tcW w:w="1108" w:type="dxa"/>
            <w:noWrap/>
            <w:vAlign w:val="bottom"/>
            <w:hideMark/>
          </w:tcPr>
          <w:p w14:paraId="11C0E93C" w14:textId="056357B1" w:rsidR="00E27F06" w:rsidRPr="00172718" w:rsidRDefault="00E27F06" w:rsidP="00E27F06">
            <w:pPr>
              <w:spacing w:after="0" w:line="240" w:lineRule="auto"/>
              <w:jc w:val="right"/>
              <w:rPr>
                <w:b/>
                <w:bCs/>
                <w:sz w:val="26"/>
                <w:szCs w:val="26"/>
              </w:rPr>
            </w:pPr>
            <w:r w:rsidRPr="00172718">
              <w:rPr>
                <w:sz w:val="26"/>
                <w:szCs w:val="26"/>
              </w:rPr>
              <w:t>0,12</w:t>
            </w:r>
          </w:p>
        </w:tc>
        <w:tc>
          <w:tcPr>
            <w:tcW w:w="1134" w:type="dxa"/>
            <w:noWrap/>
            <w:vAlign w:val="bottom"/>
            <w:hideMark/>
          </w:tcPr>
          <w:p w14:paraId="30C0639C" w14:textId="464B85C4" w:rsidR="00E27F06" w:rsidRPr="00172718" w:rsidRDefault="00E27F06" w:rsidP="00E27F06">
            <w:pPr>
              <w:spacing w:after="0" w:line="240" w:lineRule="auto"/>
              <w:jc w:val="right"/>
              <w:rPr>
                <w:b/>
                <w:bCs/>
                <w:color w:val="000000"/>
                <w:sz w:val="26"/>
                <w:szCs w:val="26"/>
              </w:rPr>
            </w:pPr>
            <w:r w:rsidRPr="00172718">
              <w:rPr>
                <w:color w:val="000000"/>
                <w:sz w:val="26"/>
                <w:szCs w:val="26"/>
              </w:rPr>
              <w:t>-39,34</w:t>
            </w:r>
          </w:p>
        </w:tc>
        <w:tc>
          <w:tcPr>
            <w:tcW w:w="1134" w:type="dxa"/>
            <w:noWrap/>
            <w:vAlign w:val="bottom"/>
            <w:hideMark/>
          </w:tcPr>
          <w:p w14:paraId="5FBA3614" w14:textId="6C462EEE" w:rsidR="00E27F06" w:rsidRPr="00172718" w:rsidRDefault="00E27F06" w:rsidP="00E27F06">
            <w:pPr>
              <w:spacing w:after="0" w:line="240" w:lineRule="auto"/>
              <w:jc w:val="right"/>
              <w:rPr>
                <w:b/>
                <w:bCs/>
                <w:color w:val="000000"/>
                <w:sz w:val="26"/>
                <w:szCs w:val="26"/>
              </w:rPr>
            </w:pPr>
            <w:r w:rsidRPr="00172718">
              <w:rPr>
                <w:sz w:val="26"/>
                <w:szCs w:val="26"/>
              </w:rPr>
              <w:t>0,87</w:t>
            </w:r>
          </w:p>
        </w:tc>
        <w:tc>
          <w:tcPr>
            <w:tcW w:w="1134" w:type="dxa"/>
            <w:noWrap/>
            <w:vAlign w:val="bottom"/>
            <w:hideMark/>
          </w:tcPr>
          <w:p w14:paraId="05B99860" w14:textId="5A8A86A5" w:rsidR="00E27F06" w:rsidRPr="00172718" w:rsidRDefault="00E27F06" w:rsidP="00E27F06">
            <w:pPr>
              <w:spacing w:after="0" w:line="240" w:lineRule="auto"/>
              <w:jc w:val="right"/>
              <w:rPr>
                <w:b/>
                <w:bCs/>
                <w:sz w:val="26"/>
                <w:szCs w:val="26"/>
              </w:rPr>
            </w:pPr>
            <w:r w:rsidRPr="00172718">
              <w:rPr>
                <w:color w:val="000000"/>
                <w:sz w:val="26"/>
                <w:szCs w:val="26"/>
              </w:rPr>
              <w:t>-29,71</w:t>
            </w:r>
          </w:p>
        </w:tc>
        <w:tc>
          <w:tcPr>
            <w:tcW w:w="1444" w:type="dxa"/>
            <w:noWrap/>
            <w:vAlign w:val="bottom"/>
            <w:hideMark/>
          </w:tcPr>
          <w:p w14:paraId="3C175F0F" w14:textId="6168866C" w:rsidR="00E27F06" w:rsidRPr="00172718" w:rsidRDefault="00E27F06" w:rsidP="00E27F06">
            <w:pPr>
              <w:spacing w:after="0" w:line="240" w:lineRule="auto"/>
              <w:jc w:val="right"/>
              <w:rPr>
                <w:b/>
                <w:bCs/>
                <w:color w:val="000000"/>
                <w:sz w:val="26"/>
                <w:szCs w:val="26"/>
              </w:rPr>
            </w:pPr>
            <w:r w:rsidRPr="00172718">
              <w:rPr>
                <w:sz w:val="26"/>
                <w:szCs w:val="26"/>
              </w:rPr>
              <w:t>2,73</w:t>
            </w:r>
          </w:p>
        </w:tc>
      </w:tr>
      <w:tr w:rsidR="00E27F06" w:rsidRPr="00172718" w14:paraId="0C40679F" w14:textId="77777777" w:rsidTr="00865864">
        <w:trPr>
          <w:trHeight w:val="300"/>
          <w:jc w:val="center"/>
        </w:trPr>
        <w:tc>
          <w:tcPr>
            <w:tcW w:w="1129" w:type="dxa"/>
            <w:noWrap/>
            <w:vAlign w:val="bottom"/>
            <w:hideMark/>
          </w:tcPr>
          <w:p w14:paraId="7F75C127" w14:textId="654CF5EC" w:rsidR="00E27F06" w:rsidRPr="00172718" w:rsidRDefault="00E27F06" w:rsidP="00E27F06">
            <w:pPr>
              <w:spacing w:after="0" w:line="240" w:lineRule="auto"/>
              <w:jc w:val="left"/>
              <w:rPr>
                <w:sz w:val="26"/>
                <w:szCs w:val="26"/>
              </w:rPr>
            </w:pPr>
            <w:r w:rsidRPr="00172718">
              <w:rPr>
                <w:sz w:val="26"/>
                <w:szCs w:val="26"/>
              </w:rPr>
              <w:t>610130</w:t>
            </w:r>
          </w:p>
        </w:tc>
        <w:tc>
          <w:tcPr>
            <w:tcW w:w="3544" w:type="dxa"/>
            <w:noWrap/>
            <w:vAlign w:val="bottom"/>
            <w:hideMark/>
          </w:tcPr>
          <w:p w14:paraId="637FF093" w14:textId="4ECFA682" w:rsidR="00E27F06" w:rsidRPr="00172718" w:rsidRDefault="00E27F06" w:rsidP="00E27F06">
            <w:pPr>
              <w:spacing w:after="0" w:line="240" w:lineRule="auto"/>
              <w:jc w:val="left"/>
              <w:rPr>
                <w:sz w:val="26"/>
                <w:szCs w:val="26"/>
              </w:rPr>
            </w:pPr>
            <w:r w:rsidRPr="00172718">
              <w:rPr>
                <w:sz w:val="26"/>
                <w:szCs w:val="26"/>
              </w:rPr>
              <w:t>Từ sợi nhân tạo</w:t>
            </w:r>
          </w:p>
        </w:tc>
        <w:tc>
          <w:tcPr>
            <w:tcW w:w="1108" w:type="dxa"/>
            <w:noWrap/>
            <w:vAlign w:val="bottom"/>
            <w:hideMark/>
          </w:tcPr>
          <w:p w14:paraId="3E3D1789" w14:textId="4CAD01B5" w:rsidR="00E27F06" w:rsidRPr="00172718" w:rsidRDefault="00E27F06" w:rsidP="00E27F06">
            <w:pPr>
              <w:spacing w:after="0" w:line="240" w:lineRule="auto"/>
              <w:jc w:val="right"/>
              <w:rPr>
                <w:sz w:val="26"/>
                <w:szCs w:val="26"/>
              </w:rPr>
            </w:pPr>
            <w:r w:rsidRPr="00172718">
              <w:rPr>
                <w:sz w:val="26"/>
                <w:szCs w:val="26"/>
              </w:rPr>
              <w:t>0,74</w:t>
            </w:r>
          </w:p>
        </w:tc>
        <w:tc>
          <w:tcPr>
            <w:tcW w:w="1134" w:type="dxa"/>
            <w:noWrap/>
            <w:vAlign w:val="bottom"/>
            <w:hideMark/>
          </w:tcPr>
          <w:p w14:paraId="48BCBE55" w14:textId="14B610F2" w:rsidR="00E27F06" w:rsidRPr="00172718" w:rsidRDefault="00E27F06" w:rsidP="00E27F06">
            <w:pPr>
              <w:spacing w:after="0" w:line="240" w:lineRule="auto"/>
              <w:jc w:val="right"/>
              <w:rPr>
                <w:color w:val="000000"/>
                <w:sz w:val="26"/>
                <w:szCs w:val="26"/>
              </w:rPr>
            </w:pPr>
            <w:r w:rsidRPr="00172718">
              <w:rPr>
                <w:color w:val="000000"/>
                <w:sz w:val="26"/>
                <w:szCs w:val="26"/>
              </w:rPr>
              <w:t>43,87</w:t>
            </w:r>
          </w:p>
        </w:tc>
        <w:tc>
          <w:tcPr>
            <w:tcW w:w="1134" w:type="dxa"/>
            <w:noWrap/>
            <w:vAlign w:val="bottom"/>
            <w:hideMark/>
          </w:tcPr>
          <w:p w14:paraId="0BDE9B5F" w14:textId="5D9715E5" w:rsidR="00E27F06" w:rsidRPr="00172718" w:rsidRDefault="00E27F06" w:rsidP="00E27F06">
            <w:pPr>
              <w:spacing w:after="0" w:line="240" w:lineRule="auto"/>
              <w:jc w:val="right"/>
              <w:rPr>
                <w:color w:val="000000"/>
                <w:sz w:val="26"/>
                <w:szCs w:val="26"/>
              </w:rPr>
            </w:pPr>
            <w:r w:rsidRPr="00172718">
              <w:rPr>
                <w:sz w:val="26"/>
                <w:szCs w:val="26"/>
              </w:rPr>
              <w:t>2,59</w:t>
            </w:r>
          </w:p>
        </w:tc>
        <w:tc>
          <w:tcPr>
            <w:tcW w:w="1134" w:type="dxa"/>
            <w:noWrap/>
            <w:vAlign w:val="bottom"/>
            <w:hideMark/>
          </w:tcPr>
          <w:p w14:paraId="75FB52D7" w14:textId="2F0EC56C" w:rsidR="00E27F06" w:rsidRPr="00172718" w:rsidRDefault="00E27F06" w:rsidP="00E27F06">
            <w:pPr>
              <w:spacing w:after="0" w:line="240" w:lineRule="auto"/>
              <w:jc w:val="right"/>
              <w:rPr>
                <w:sz w:val="26"/>
                <w:szCs w:val="26"/>
              </w:rPr>
            </w:pPr>
            <w:r w:rsidRPr="00172718">
              <w:rPr>
                <w:color w:val="000000"/>
                <w:sz w:val="26"/>
                <w:szCs w:val="26"/>
              </w:rPr>
              <w:t>29,98</w:t>
            </w:r>
          </w:p>
        </w:tc>
        <w:tc>
          <w:tcPr>
            <w:tcW w:w="1444" w:type="dxa"/>
            <w:noWrap/>
            <w:vAlign w:val="bottom"/>
            <w:hideMark/>
          </w:tcPr>
          <w:p w14:paraId="45A5FF50" w14:textId="15B44257" w:rsidR="00E27F06" w:rsidRPr="00172718" w:rsidRDefault="00E27F06" w:rsidP="00E27F06">
            <w:pPr>
              <w:spacing w:after="0" w:line="240" w:lineRule="auto"/>
              <w:jc w:val="right"/>
              <w:rPr>
                <w:color w:val="000000"/>
                <w:sz w:val="26"/>
                <w:szCs w:val="26"/>
              </w:rPr>
            </w:pPr>
            <w:r w:rsidRPr="00172718">
              <w:rPr>
                <w:sz w:val="26"/>
                <w:szCs w:val="26"/>
              </w:rPr>
              <w:t>6,93</w:t>
            </w:r>
          </w:p>
        </w:tc>
      </w:tr>
      <w:tr w:rsidR="00E27F06" w:rsidRPr="00172718" w14:paraId="2B365008" w14:textId="77777777" w:rsidTr="00865864">
        <w:trPr>
          <w:trHeight w:val="300"/>
          <w:jc w:val="center"/>
        </w:trPr>
        <w:tc>
          <w:tcPr>
            <w:tcW w:w="1129" w:type="dxa"/>
            <w:noWrap/>
            <w:vAlign w:val="bottom"/>
            <w:hideMark/>
          </w:tcPr>
          <w:p w14:paraId="1DD40426" w14:textId="24C49AC4" w:rsidR="00E27F06" w:rsidRPr="00172718" w:rsidRDefault="00E27F06" w:rsidP="00E27F06">
            <w:pPr>
              <w:spacing w:after="0" w:line="240" w:lineRule="auto"/>
              <w:jc w:val="left"/>
              <w:rPr>
                <w:sz w:val="26"/>
                <w:szCs w:val="26"/>
              </w:rPr>
            </w:pPr>
            <w:r w:rsidRPr="00172718">
              <w:rPr>
                <w:b/>
                <w:bCs/>
                <w:sz w:val="26"/>
                <w:szCs w:val="26"/>
              </w:rPr>
              <w:t>6102</w:t>
            </w:r>
          </w:p>
        </w:tc>
        <w:tc>
          <w:tcPr>
            <w:tcW w:w="3544" w:type="dxa"/>
            <w:noWrap/>
            <w:vAlign w:val="bottom"/>
            <w:hideMark/>
          </w:tcPr>
          <w:p w14:paraId="69AFE0EC" w14:textId="24AE3BEA" w:rsidR="00E27F06" w:rsidRPr="00172718" w:rsidRDefault="00E27F06" w:rsidP="00E27F06">
            <w:pPr>
              <w:spacing w:after="0" w:line="240" w:lineRule="auto"/>
              <w:jc w:val="left"/>
              <w:rPr>
                <w:sz w:val="26"/>
                <w:szCs w:val="26"/>
              </w:rPr>
            </w:pPr>
            <w:r w:rsidRPr="00172718">
              <w:rPr>
                <w:b/>
                <w:bCs/>
                <w:sz w:val="26"/>
                <w:szCs w:val="26"/>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108" w:type="dxa"/>
            <w:noWrap/>
            <w:vAlign w:val="bottom"/>
            <w:hideMark/>
          </w:tcPr>
          <w:p w14:paraId="1B54A3A4" w14:textId="0B3F706C" w:rsidR="00E27F06" w:rsidRPr="00172718" w:rsidRDefault="00E27F06" w:rsidP="00E27F06">
            <w:pPr>
              <w:spacing w:after="0" w:line="240" w:lineRule="auto"/>
              <w:jc w:val="left"/>
              <w:rPr>
                <w:sz w:val="26"/>
                <w:szCs w:val="26"/>
              </w:rPr>
            </w:pPr>
            <w:r w:rsidRPr="00172718">
              <w:rPr>
                <w:b/>
                <w:bCs/>
                <w:sz w:val="26"/>
                <w:szCs w:val="26"/>
              </w:rPr>
              <w:t>1,45</w:t>
            </w:r>
          </w:p>
        </w:tc>
        <w:tc>
          <w:tcPr>
            <w:tcW w:w="1134" w:type="dxa"/>
            <w:noWrap/>
            <w:vAlign w:val="bottom"/>
            <w:hideMark/>
          </w:tcPr>
          <w:p w14:paraId="19167F41" w14:textId="79189D21" w:rsidR="00E27F06" w:rsidRPr="00172718" w:rsidRDefault="00E27F06" w:rsidP="00E27F06">
            <w:pPr>
              <w:spacing w:after="0" w:line="240" w:lineRule="auto"/>
              <w:jc w:val="right"/>
              <w:rPr>
                <w:color w:val="000000"/>
                <w:sz w:val="26"/>
                <w:szCs w:val="26"/>
              </w:rPr>
            </w:pPr>
            <w:r w:rsidRPr="00172718">
              <w:rPr>
                <w:b/>
                <w:bCs/>
                <w:color w:val="000000"/>
                <w:sz w:val="26"/>
                <w:szCs w:val="26"/>
              </w:rPr>
              <w:t>-24,05</w:t>
            </w:r>
          </w:p>
        </w:tc>
        <w:tc>
          <w:tcPr>
            <w:tcW w:w="1134" w:type="dxa"/>
            <w:noWrap/>
            <w:vAlign w:val="bottom"/>
            <w:hideMark/>
          </w:tcPr>
          <w:p w14:paraId="0F1CAEB1" w14:textId="7E739087" w:rsidR="00E27F06" w:rsidRPr="00172718" w:rsidRDefault="00E27F06" w:rsidP="00E27F06">
            <w:pPr>
              <w:spacing w:after="0" w:line="240" w:lineRule="auto"/>
              <w:jc w:val="right"/>
              <w:rPr>
                <w:color w:val="000000"/>
                <w:sz w:val="26"/>
                <w:szCs w:val="26"/>
              </w:rPr>
            </w:pPr>
            <w:r w:rsidRPr="00172718">
              <w:rPr>
                <w:b/>
                <w:bCs/>
                <w:sz w:val="26"/>
                <w:szCs w:val="26"/>
              </w:rPr>
              <w:t>6,60</w:t>
            </w:r>
          </w:p>
        </w:tc>
        <w:tc>
          <w:tcPr>
            <w:tcW w:w="1134" w:type="dxa"/>
            <w:noWrap/>
            <w:vAlign w:val="bottom"/>
            <w:hideMark/>
          </w:tcPr>
          <w:p w14:paraId="5A667A1E" w14:textId="6C254204" w:rsidR="00E27F06" w:rsidRPr="00172718" w:rsidRDefault="00E27F06" w:rsidP="00E27F06">
            <w:pPr>
              <w:spacing w:after="0" w:line="240" w:lineRule="auto"/>
              <w:jc w:val="right"/>
              <w:rPr>
                <w:sz w:val="26"/>
                <w:szCs w:val="26"/>
              </w:rPr>
            </w:pPr>
            <w:r w:rsidRPr="00172718">
              <w:rPr>
                <w:b/>
                <w:bCs/>
                <w:color w:val="000000"/>
                <w:sz w:val="26"/>
                <w:szCs w:val="26"/>
              </w:rPr>
              <w:t>50,07</w:t>
            </w:r>
          </w:p>
        </w:tc>
        <w:tc>
          <w:tcPr>
            <w:tcW w:w="1444" w:type="dxa"/>
            <w:noWrap/>
            <w:vAlign w:val="bottom"/>
            <w:hideMark/>
          </w:tcPr>
          <w:p w14:paraId="2867A51F" w14:textId="1C7F8917" w:rsidR="00E27F06" w:rsidRPr="00172718" w:rsidRDefault="00E27F06" w:rsidP="00E27F06">
            <w:pPr>
              <w:spacing w:after="0" w:line="240" w:lineRule="auto"/>
              <w:jc w:val="right"/>
              <w:rPr>
                <w:color w:val="000000"/>
                <w:sz w:val="26"/>
                <w:szCs w:val="26"/>
              </w:rPr>
            </w:pPr>
            <w:r w:rsidRPr="00172718">
              <w:rPr>
                <w:b/>
                <w:bCs/>
                <w:sz w:val="26"/>
                <w:szCs w:val="26"/>
              </w:rPr>
              <w:t>8,45</w:t>
            </w:r>
          </w:p>
        </w:tc>
      </w:tr>
      <w:tr w:rsidR="00E27F06" w:rsidRPr="00172718" w14:paraId="11984455" w14:textId="77777777" w:rsidTr="00865864">
        <w:trPr>
          <w:trHeight w:val="300"/>
          <w:jc w:val="center"/>
        </w:trPr>
        <w:tc>
          <w:tcPr>
            <w:tcW w:w="1129" w:type="dxa"/>
            <w:noWrap/>
            <w:vAlign w:val="bottom"/>
            <w:hideMark/>
          </w:tcPr>
          <w:p w14:paraId="5566A5F8" w14:textId="7C1651B8" w:rsidR="00E27F06" w:rsidRPr="00172718" w:rsidRDefault="00E27F06" w:rsidP="00E27F06">
            <w:pPr>
              <w:spacing w:after="0" w:line="240" w:lineRule="auto"/>
              <w:jc w:val="left"/>
              <w:rPr>
                <w:sz w:val="26"/>
                <w:szCs w:val="26"/>
              </w:rPr>
            </w:pPr>
            <w:r w:rsidRPr="00172718">
              <w:rPr>
                <w:sz w:val="26"/>
                <w:szCs w:val="26"/>
              </w:rPr>
              <w:t>610220</w:t>
            </w:r>
          </w:p>
        </w:tc>
        <w:tc>
          <w:tcPr>
            <w:tcW w:w="3544" w:type="dxa"/>
            <w:noWrap/>
            <w:vAlign w:val="bottom"/>
            <w:hideMark/>
          </w:tcPr>
          <w:p w14:paraId="5DFA04D1" w14:textId="54B160F3" w:rsidR="00E27F06" w:rsidRPr="00172718" w:rsidRDefault="00E27F06" w:rsidP="00E27F06">
            <w:pPr>
              <w:spacing w:after="0" w:line="240" w:lineRule="auto"/>
              <w:jc w:val="left"/>
              <w:rPr>
                <w:sz w:val="26"/>
                <w:szCs w:val="26"/>
              </w:rPr>
            </w:pPr>
            <w:r w:rsidRPr="00172718">
              <w:rPr>
                <w:sz w:val="26"/>
                <w:szCs w:val="26"/>
              </w:rPr>
              <w:t>Từ bông</w:t>
            </w:r>
          </w:p>
        </w:tc>
        <w:tc>
          <w:tcPr>
            <w:tcW w:w="1108" w:type="dxa"/>
            <w:noWrap/>
            <w:vAlign w:val="bottom"/>
            <w:hideMark/>
          </w:tcPr>
          <w:p w14:paraId="5B97AB14" w14:textId="62470122" w:rsidR="00E27F06" w:rsidRPr="00172718" w:rsidRDefault="00E27F06" w:rsidP="00E27F06">
            <w:pPr>
              <w:spacing w:after="0" w:line="240" w:lineRule="auto"/>
              <w:jc w:val="right"/>
              <w:rPr>
                <w:sz w:val="26"/>
                <w:szCs w:val="26"/>
              </w:rPr>
            </w:pPr>
            <w:r w:rsidRPr="00172718">
              <w:rPr>
                <w:sz w:val="26"/>
                <w:szCs w:val="26"/>
              </w:rPr>
              <w:t>0,46</w:t>
            </w:r>
          </w:p>
        </w:tc>
        <w:tc>
          <w:tcPr>
            <w:tcW w:w="1134" w:type="dxa"/>
            <w:noWrap/>
            <w:vAlign w:val="bottom"/>
            <w:hideMark/>
          </w:tcPr>
          <w:p w14:paraId="648B0058" w14:textId="723237BE" w:rsidR="00E27F06" w:rsidRPr="00172718" w:rsidRDefault="00E27F06" w:rsidP="00E27F06">
            <w:pPr>
              <w:spacing w:after="0" w:line="240" w:lineRule="auto"/>
              <w:jc w:val="right"/>
              <w:rPr>
                <w:color w:val="000000"/>
                <w:sz w:val="26"/>
                <w:szCs w:val="26"/>
              </w:rPr>
            </w:pPr>
            <w:r w:rsidRPr="00172718">
              <w:rPr>
                <w:color w:val="000000"/>
                <w:sz w:val="26"/>
                <w:szCs w:val="26"/>
              </w:rPr>
              <w:t>9,95</w:t>
            </w:r>
          </w:p>
        </w:tc>
        <w:tc>
          <w:tcPr>
            <w:tcW w:w="1134" w:type="dxa"/>
            <w:noWrap/>
            <w:vAlign w:val="bottom"/>
            <w:hideMark/>
          </w:tcPr>
          <w:p w14:paraId="43992741" w14:textId="63280937" w:rsidR="00E27F06" w:rsidRPr="00172718" w:rsidRDefault="00E27F06" w:rsidP="00E27F06">
            <w:pPr>
              <w:spacing w:after="0" w:line="240" w:lineRule="auto"/>
              <w:jc w:val="right"/>
              <w:rPr>
                <w:color w:val="000000"/>
                <w:sz w:val="26"/>
                <w:szCs w:val="26"/>
              </w:rPr>
            </w:pPr>
            <w:r w:rsidRPr="00172718">
              <w:rPr>
                <w:sz w:val="26"/>
                <w:szCs w:val="26"/>
              </w:rPr>
              <w:t>2,18</w:t>
            </w:r>
          </w:p>
        </w:tc>
        <w:tc>
          <w:tcPr>
            <w:tcW w:w="1134" w:type="dxa"/>
            <w:noWrap/>
            <w:vAlign w:val="bottom"/>
            <w:hideMark/>
          </w:tcPr>
          <w:p w14:paraId="6583C90B" w14:textId="379AE4B0" w:rsidR="00E27F06" w:rsidRPr="00172718" w:rsidRDefault="00E27F06" w:rsidP="00E27F06">
            <w:pPr>
              <w:spacing w:after="0" w:line="240" w:lineRule="auto"/>
              <w:jc w:val="right"/>
              <w:rPr>
                <w:sz w:val="26"/>
                <w:szCs w:val="26"/>
              </w:rPr>
            </w:pPr>
            <w:r w:rsidRPr="00172718">
              <w:rPr>
                <w:color w:val="000000"/>
                <w:sz w:val="26"/>
                <w:szCs w:val="26"/>
              </w:rPr>
              <w:t>184,12</w:t>
            </w:r>
          </w:p>
        </w:tc>
        <w:tc>
          <w:tcPr>
            <w:tcW w:w="1444" w:type="dxa"/>
            <w:noWrap/>
            <w:vAlign w:val="bottom"/>
            <w:hideMark/>
          </w:tcPr>
          <w:p w14:paraId="0BC4A26F" w14:textId="6A2A78F4" w:rsidR="00E27F06" w:rsidRPr="00172718" w:rsidRDefault="00E27F06" w:rsidP="00E27F06">
            <w:pPr>
              <w:spacing w:after="0" w:line="240" w:lineRule="auto"/>
              <w:jc w:val="right"/>
              <w:rPr>
                <w:color w:val="000000"/>
                <w:sz w:val="26"/>
                <w:szCs w:val="26"/>
              </w:rPr>
            </w:pPr>
            <w:r w:rsidRPr="00172718">
              <w:rPr>
                <w:sz w:val="26"/>
                <w:szCs w:val="26"/>
              </w:rPr>
              <w:t>10,11</w:t>
            </w:r>
          </w:p>
        </w:tc>
      </w:tr>
      <w:tr w:rsidR="00E27F06" w:rsidRPr="00172718" w14:paraId="6BCBA0E6" w14:textId="77777777" w:rsidTr="00865864">
        <w:trPr>
          <w:trHeight w:val="300"/>
          <w:jc w:val="center"/>
        </w:trPr>
        <w:tc>
          <w:tcPr>
            <w:tcW w:w="1129" w:type="dxa"/>
            <w:noWrap/>
            <w:vAlign w:val="bottom"/>
            <w:hideMark/>
          </w:tcPr>
          <w:p w14:paraId="198239B6" w14:textId="1387AEC7" w:rsidR="00E27F06" w:rsidRPr="00172718" w:rsidRDefault="00E27F06" w:rsidP="00E27F06">
            <w:pPr>
              <w:spacing w:after="0" w:line="240" w:lineRule="auto"/>
              <w:jc w:val="left"/>
              <w:rPr>
                <w:sz w:val="26"/>
                <w:szCs w:val="26"/>
              </w:rPr>
            </w:pPr>
            <w:r w:rsidRPr="00172718">
              <w:rPr>
                <w:sz w:val="26"/>
                <w:szCs w:val="26"/>
              </w:rPr>
              <w:t>610230</w:t>
            </w:r>
          </w:p>
        </w:tc>
        <w:tc>
          <w:tcPr>
            <w:tcW w:w="3544" w:type="dxa"/>
            <w:noWrap/>
            <w:vAlign w:val="bottom"/>
            <w:hideMark/>
          </w:tcPr>
          <w:p w14:paraId="33ECC3E0" w14:textId="1B21D435" w:rsidR="00E27F06" w:rsidRPr="00172718" w:rsidRDefault="00E27F06" w:rsidP="00E27F06">
            <w:pPr>
              <w:spacing w:after="0" w:line="240" w:lineRule="auto"/>
              <w:jc w:val="left"/>
              <w:rPr>
                <w:sz w:val="26"/>
                <w:szCs w:val="26"/>
              </w:rPr>
            </w:pPr>
            <w:r w:rsidRPr="00172718">
              <w:rPr>
                <w:sz w:val="26"/>
                <w:szCs w:val="26"/>
              </w:rPr>
              <w:t>Từ sợi nhân tạo</w:t>
            </w:r>
          </w:p>
        </w:tc>
        <w:tc>
          <w:tcPr>
            <w:tcW w:w="1108" w:type="dxa"/>
            <w:noWrap/>
            <w:vAlign w:val="bottom"/>
            <w:hideMark/>
          </w:tcPr>
          <w:p w14:paraId="1D232A2A" w14:textId="7877F88C" w:rsidR="00E27F06" w:rsidRPr="00172718" w:rsidRDefault="00E27F06" w:rsidP="00E27F06">
            <w:pPr>
              <w:spacing w:after="0" w:line="240" w:lineRule="auto"/>
              <w:jc w:val="right"/>
              <w:rPr>
                <w:sz w:val="26"/>
                <w:szCs w:val="26"/>
              </w:rPr>
            </w:pPr>
            <w:r w:rsidRPr="00172718">
              <w:rPr>
                <w:sz w:val="26"/>
                <w:szCs w:val="26"/>
              </w:rPr>
              <w:t>0,80</w:t>
            </w:r>
          </w:p>
        </w:tc>
        <w:tc>
          <w:tcPr>
            <w:tcW w:w="1134" w:type="dxa"/>
            <w:noWrap/>
            <w:vAlign w:val="bottom"/>
            <w:hideMark/>
          </w:tcPr>
          <w:p w14:paraId="6915532A" w14:textId="2F583C90" w:rsidR="00E27F06" w:rsidRPr="00172718" w:rsidRDefault="00E27F06" w:rsidP="00E27F06">
            <w:pPr>
              <w:spacing w:after="0" w:line="240" w:lineRule="auto"/>
              <w:jc w:val="right"/>
              <w:rPr>
                <w:color w:val="000000"/>
                <w:sz w:val="26"/>
                <w:szCs w:val="26"/>
              </w:rPr>
            </w:pPr>
            <w:r w:rsidRPr="00172718">
              <w:rPr>
                <w:color w:val="000000"/>
                <w:sz w:val="26"/>
                <w:szCs w:val="26"/>
              </w:rPr>
              <w:t>-40,65</w:t>
            </w:r>
          </w:p>
        </w:tc>
        <w:tc>
          <w:tcPr>
            <w:tcW w:w="1134" w:type="dxa"/>
            <w:noWrap/>
            <w:vAlign w:val="bottom"/>
            <w:hideMark/>
          </w:tcPr>
          <w:p w14:paraId="72245E27" w14:textId="2802D5C3" w:rsidR="00E27F06" w:rsidRPr="00172718" w:rsidRDefault="00E27F06" w:rsidP="00E27F06">
            <w:pPr>
              <w:spacing w:after="0" w:line="240" w:lineRule="auto"/>
              <w:jc w:val="right"/>
              <w:rPr>
                <w:color w:val="000000"/>
                <w:sz w:val="26"/>
                <w:szCs w:val="26"/>
              </w:rPr>
            </w:pPr>
            <w:r w:rsidRPr="00172718">
              <w:rPr>
                <w:sz w:val="26"/>
                <w:szCs w:val="26"/>
              </w:rPr>
              <w:t>4,01</w:t>
            </w:r>
          </w:p>
        </w:tc>
        <w:tc>
          <w:tcPr>
            <w:tcW w:w="1134" w:type="dxa"/>
            <w:noWrap/>
            <w:vAlign w:val="bottom"/>
            <w:hideMark/>
          </w:tcPr>
          <w:p w14:paraId="783CED95" w14:textId="243C8FE5" w:rsidR="00E27F06" w:rsidRPr="00172718" w:rsidRDefault="00E27F06" w:rsidP="00E27F06">
            <w:pPr>
              <w:spacing w:after="0" w:line="240" w:lineRule="auto"/>
              <w:jc w:val="right"/>
              <w:rPr>
                <w:sz w:val="26"/>
                <w:szCs w:val="26"/>
              </w:rPr>
            </w:pPr>
            <w:r w:rsidRPr="00172718">
              <w:rPr>
                <w:color w:val="000000"/>
                <w:sz w:val="26"/>
                <w:szCs w:val="26"/>
              </w:rPr>
              <w:t>15,70</w:t>
            </w:r>
          </w:p>
        </w:tc>
        <w:tc>
          <w:tcPr>
            <w:tcW w:w="1444" w:type="dxa"/>
            <w:noWrap/>
            <w:vAlign w:val="bottom"/>
            <w:hideMark/>
          </w:tcPr>
          <w:p w14:paraId="5473713A" w14:textId="51C6B7B6" w:rsidR="00E27F06" w:rsidRPr="00172718" w:rsidRDefault="00E27F06" w:rsidP="00E27F06">
            <w:pPr>
              <w:spacing w:after="0" w:line="240" w:lineRule="auto"/>
              <w:jc w:val="right"/>
              <w:rPr>
                <w:color w:val="000000"/>
                <w:sz w:val="26"/>
                <w:szCs w:val="26"/>
              </w:rPr>
            </w:pPr>
            <w:r w:rsidRPr="00172718">
              <w:rPr>
                <w:sz w:val="26"/>
                <w:szCs w:val="26"/>
              </w:rPr>
              <w:t>8,29</w:t>
            </w:r>
          </w:p>
        </w:tc>
      </w:tr>
      <w:tr w:rsidR="00E27F06" w:rsidRPr="00172718" w14:paraId="325E60FE" w14:textId="77777777" w:rsidTr="00865864">
        <w:trPr>
          <w:trHeight w:val="300"/>
          <w:jc w:val="center"/>
        </w:trPr>
        <w:tc>
          <w:tcPr>
            <w:tcW w:w="1129" w:type="dxa"/>
            <w:noWrap/>
            <w:vAlign w:val="bottom"/>
            <w:hideMark/>
          </w:tcPr>
          <w:p w14:paraId="7DE887CB" w14:textId="633FBAFD" w:rsidR="00E27F06" w:rsidRPr="00172718" w:rsidRDefault="00E27F06" w:rsidP="00E27F06">
            <w:pPr>
              <w:spacing w:after="0" w:line="240" w:lineRule="auto"/>
              <w:jc w:val="left"/>
              <w:rPr>
                <w:sz w:val="26"/>
                <w:szCs w:val="26"/>
              </w:rPr>
            </w:pPr>
            <w:r w:rsidRPr="00172718">
              <w:rPr>
                <w:sz w:val="26"/>
                <w:szCs w:val="26"/>
              </w:rPr>
              <w:t>610290</w:t>
            </w:r>
          </w:p>
        </w:tc>
        <w:tc>
          <w:tcPr>
            <w:tcW w:w="3544" w:type="dxa"/>
            <w:noWrap/>
            <w:vAlign w:val="bottom"/>
            <w:hideMark/>
          </w:tcPr>
          <w:p w14:paraId="5CAE7AD8" w14:textId="48C16C10" w:rsidR="00E27F06" w:rsidRPr="00172718" w:rsidRDefault="00E27F06" w:rsidP="00E27F06">
            <w:pPr>
              <w:spacing w:after="0" w:line="240" w:lineRule="auto"/>
              <w:jc w:val="left"/>
              <w:rPr>
                <w:sz w:val="26"/>
                <w:szCs w:val="26"/>
              </w:rPr>
            </w:pPr>
            <w:r w:rsidRPr="00172718">
              <w:rPr>
                <w:sz w:val="26"/>
                <w:szCs w:val="26"/>
              </w:rPr>
              <w:t>Từ các vật liệu dệt khác</w:t>
            </w:r>
          </w:p>
        </w:tc>
        <w:tc>
          <w:tcPr>
            <w:tcW w:w="1108" w:type="dxa"/>
            <w:noWrap/>
            <w:vAlign w:val="bottom"/>
            <w:hideMark/>
          </w:tcPr>
          <w:p w14:paraId="2CAB934D" w14:textId="34755DE6" w:rsidR="00E27F06" w:rsidRPr="00172718" w:rsidRDefault="00E27F06" w:rsidP="00E27F06">
            <w:pPr>
              <w:spacing w:after="0" w:line="240" w:lineRule="auto"/>
              <w:jc w:val="right"/>
              <w:rPr>
                <w:sz w:val="26"/>
                <w:szCs w:val="26"/>
              </w:rPr>
            </w:pPr>
            <w:r w:rsidRPr="00172718">
              <w:rPr>
                <w:sz w:val="26"/>
                <w:szCs w:val="26"/>
              </w:rPr>
              <w:t>0,15</w:t>
            </w:r>
          </w:p>
        </w:tc>
        <w:tc>
          <w:tcPr>
            <w:tcW w:w="1134" w:type="dxa"/>
            <w:noWrap/>
            <w:vAlign w:val="bottom"/>
            <w:hideMark/>
          </w:tcPr>
          <w:p w14:paraId="4D3EBADA" w14:textId="3AF8FCAA" w:rsidR="00E27F06" w:rsidRPr="00172718" w:rsidRDefault="00E27F06" w:rsidP="00E27F06">
            <w:pPr>
              <w:spacing w:after="0" w:line="240" w:lineRule="auto"/>
              <w:jc w:val="right"/>
              <w:rPr>
                <w:color w:val="000000"/>
                <w:sz w:val="26"/>
                <w:szCs w:val="26"/>
              </w:rPr>
            </w:pPr>
            <w:r w:rsidRPr="00172718">
              <w:rPr>
                <w:color w:val="000000"/>
                <w:sz w:val="26"/>
                <w:szCs w:val="26"/>
              </w:rPr>
              <w:t>68,26</w:t>
            </w:r>
          </w:p>
        </w:tc>
        <w:tc>
          <w:tcPr>
            <w:tcW w:w="1134" w:type="dxa"/>
            <w:noWrap/>
            <w:vAlign w:val="bottom"/>
            <w:hideMark/>
          </w:tcPr>
          <w:p w14:paraId="7A931AC7" w14:textId="4B8726C8" w:rsidR="00E27F06" w:rsidRPr="00172718" w:rsidRDefault="00E27F06" w:rsidP="00E27F06">
            <w:pPr>
              <w:spacing w:after="0" w:line="240" w:lineRule="auto"/>
              <w:jc w:val="right"/>
              <w:rPr>
                <w:color w:val="000000"/>
                <w:sz w:val="26"/>
                <w:szCs w:val="26"/>
              </w:rPr>
            </w:pPr>
            <w:r w:rsidRPr="00172718">
              <w:rPr>
                <w:sz w:val="26"/>
                <w:szCs w:val="26"/>
              </w:rPr>
              <w:t>0,30</w:t>
            </w:r>
          </w:p>
        </w:tc>
        <w:tc>
          <w:tcPr>
            <w:tcW w:w="1134" w:type="dxa"/>
            <w:noWrap/>
            <w:vAlign w:val="bottom"/>
            <w:hideMark/>
          </w:tcPr>
          <w:p w14:paraId="78773F79" w14:textId="41950A5D" w:rsidR="00E27F06" w:rsidRPr="00172718" w:rsidRDefault="00E27F06" w:rsidP="00E27F06">
            <w:pPr>
              <w:spacing w:after="0" w:line="240" w:lineRule="auto"/>
              <w:jc w:val="right"/>
              <w:rPr>
                <w:sz w:val="26"/>
                <w:szCs w:val="26"/>
              </w:rPr>
            </w:pPr>
            <w:r w:rsidRPr="00172718">
              <w:rPr>
                <w:color w:val="000000"/>
                <w:sz w:val="26"/>
                <w:szCs w:val="26"/>
              </w:rPr>
              <w:t>81,02</w:t>
            </w:r>
          </w:p>
        </w:tc>
        <w:tc>
          <w:tcPr>
            <w:tcW w:w="1444" w:type="dxa"/>
            <w:noWrap/>
            <w:vAlign w:val="bottom"/>
            <w:hideMark/>
          </w:tcPr>
          <w:p w14:paraId="11CAF67A" w14:textId="689B7C20" w:rsidR="00E27F06" w:rsidRPr="00172718" w:rsidRDefault="00E27F06" w:rsidP="00E27F06">
            <w:pPr>
              <w:spacing w:after="0" w:line="240" w:lineRule="auto"/>
              <w:jc w:val="right"/>
              <w:rPr>
                <w:color w:val="000000"/>
                <w:sz w:val="26"/>
                <w:szCs w:val="26"/>
              </w:rPr>
            </w:pPr>
            <w:r w:rsidRPr="00172718">
              <w:rPr>
                <w:sz w:val="26"/>
                <w:szCs w:val="26"/>
              </w:rPr>
              <w:t>7,78</w:t>
            </w:r>
          </w:p>
        </w:tc>
      </w:tr>
      <w:tr w:rsidR="00E27F06" w:rsidRPr="00172718" w14:paraId="22745E19" w14:textId="77777777" w:rsidTr="00865864">
        <w:trPr>
          <w:trHeight w:val="300"/>
          <w:jc w:val="center"/>
        </w:trPr>
        <w:tc>
          <w:tcPr>
            <w:tcW w:w="1129" w:type="dxa"/>
            <w:noWrap/>
            <w:vAlign w:val="bottom"/>
            <w:hideMark/>
          </w:tcPr>
          <w:p w14:paraId="69BBAC5D" w14:textId="01D95A8F" w:rsidR="00E27F06" w:rsidRPr="00172718" w:rsidRDefault="00E27F06" w:rsidP="00E27F06">
            <w:pPr>
              <w:spacing w:after="0" w:line="240" w:lineRule="auto"/>
              <w:jc w:val="left"/>
              <w:rPr>
                <w:sz w:val="26"/>
                <w:szCs w:val="26"/>
              </w:rPr>
            </w:pPr>
            <w:r w:rsidRPr="00172718">
              <w:rPr>
                <w:b/>
                <w:bCs/>
                <w:sz w:val="26"/>
                <w:szCs w:val="26"/>
              </w:rPr>
              <w:t>6103</w:t>
            </w:r>
          </w:p>
        </w:tc>
        <w:tc>
          <w:tcPr>
            <w:tcW w:w="3544" w:type="dxa"/>
            <w:noWrap/>
            <w:vAlign w:val="bottom"/>
            <w:hideMark/>
          </w:tcPr>
          <w:p w14:paraId="5FD05F8C" w14:textId="182112AC" w:rsidR="00E27F06" w:rsidRPr="00172718" w:rsidRDefault="00E27F06" w:rsidP="00E27F06">
            <w:pPr>
              <w:spacing w:after="0" w:line="240" w:lineRule="auto"/>
              <w:jc w:val="left"/>
              <w:rPr>
                <w:sz w:val="26"/>
                <w:szCs w:val="26"/>
              </w:rPr>
            </w:pPr>
            <w:r w:rsidRPr="00172718">
              <w:rPr>
                <w:b/>
                <w:bCs/>
                <w:sz w:val="26"/>
                <w:szCs w:val="26"/>
              </w:rPr>
              <w:t>Bộ com-lê, bộ quần áo đồng bộ, áo jacket, áo blazer, quần dài, quần yếm có dây đeo, quần ống chẽn và quần soóc (trừ quần áo bơi), dùng cho nam giới hoặc trẻ em trai, dệt kim hoặc móc</w:t>
            </w:r>
          </w:p>
        </w:tc>
        <w:tc>
          <w:tcPr>
            <w:tcW w:w="1108" w:type="dxa"/>
            <w:noWrap/>
            <w:vAlign w:val="bottom"/>
            <w:hideMark/>
          </w:tcPr>
          <w:p w14:paraId="57EE700D" w14:textId="79C3FA27" w:rsidR="00E27F06" w:rsidRPr="00172718" w:rsidRDefault="00E27F06" w:rsidP="00E27F06">
            <w:pPr>
              <w:spacing w:after="0" w:line="240" w:lineRule="auto"/>
              <w:jc w:val="right"/>
              <w:rPr>
                <w:sz w:val="26"/>
                <w:szCs w:val="26"/>
              </w:rPr>
            </w:pPr>
            <w:r w:rsidRPr="00172718">
              <w:rPr>
                <w:b/>
                <w:bCs/>
                <w:sz w:val="26"/>
                <w:szCs w:val="26"/>
              </w:rPr>
              <w:t>1,05</w:t>
            </w:r>
          </w:p>
        </w:tc>
        <w:tc>
          <w:tcPr>
            <w:tcW w:w="1134" w:type="dxa"/>
            <w:noWrap/>
            <w:vAlign w:val="bottom"/>
            <w:hideMark/>
          </w:tcPr>
          <w:p w14:paraId="714D75AA" w14:textId="0F3DDBC6" w:rsidR="00E27F06" w:rsidRPr="00172718" w:rsidRDefault="00E27F06" w:rsidP="00E27F06">
            <w:pPr>
              <w:spacing w:after="0" w:line="240" w:lineRule="auto"/>
              <w:jc w:val="right"/>
              <w:rPr>
                <w:color w:val="000000"/>
                <w:sz w:val="26"/>
                <w:szCs w:val="26"/>
              </w:rPr>
            </w:pPr>
            <w:r w:rsidRPr="00172718">
              <w:rPr>
                <w:b/>
                <w:bCs/>
                <w:color w:val="000000"/>
                <w:sz w:val="26"/>
                <w:szCs w:val="26"/>
              </w:rPr>
              <w:t>-10,61</w:t>
            </w:r>
          </w:p>
        </w:tc>
        <w:tc>
          <w:tcPr>
            <w:tcW w:w="1134" w:type="dxa"/>
            <w:noWrap/>
            <w:vAlign w:val="bottom"/>
            <w:hideMark/>
          </w:tcPr>
          <w:p w14:paraId="43A7FDE2" w14:textId="4C6D4B59" w:rsidR="00E27F06" w:rsidRPr="00172718" w:rsidRDefault="00E27F06" w:rsidP="00E27F06">
            <w:pPr>
              <w:spacing w:after="0" w:line="240" w:lineRule="auto"/>
              <w:jc w:val="right"/>
              <w:rPr>
                <w:color w:val="000000"/>
                <w:sz w:val="26"/>
                <w:szCs w:val="26"/>
              </w:rPr>
            </w:pPr>
            <w:r w:rsidRPr="00172718">
              <w:rPr>
                <w:b/>
                <w:bCs/>
                <w:sz w:val="26"/>
                <w:szCs w:val="26"/>
              </w:rPr>
              <w:t>9,13</w:t>
            </w:r>
          </w:p>
        </w:tc>
        <w:tc>
          <w:tcPr>
            <w:tcW w:w="1134" w:type="dxa"/>
            <w:noWrap/>
            <w:vAlign w:val="bottom"/>
            <w:hideMark/>
          </w:tcPr>
          <w:p w14:paraId="1EC39C26" w14:textId="7D9B0004" w:rsidR="00E27F06" w:rsidRPr="00172718" w:rsidRDefault="00E27F06" w:rsidP="00E27F06">
            <w:pPr>
              <w:spacing w:after="0" w:line="240" w:lineRule="auto"/>
              <w:jc w:val="right"/>
              <w:rPr>
                <w:sz w:val="26"/>
                <w:szCs w:val="26"/>
              </w:rPr>
            </w:pPr>
            <w:r w:rsidRPr="00172718">
              <w:rPr>
                <w:b/>
                <w:bCs/>
                <w:color w:val="000000"/>
                <w:sz w:val="26"/>
                <w:szCs w:val="26"/>
              </w:rPr>
              <w:t>31,40</w:t>
            </w:r>
          </w:p>
        </w:tc>
        <w:tc>
          <w:tcPr>
            <w:tcW w:w="1444" w:type="dxa"/>
            <w:noWrap/>
            <w:vAlign w:val="bottom"/>
            <w:hideMark/>
          </w:tcPr>
          <w:p w14:paraId="514A1780" w14:textId="003DA244" w:rsidR="00E27F06" w:rsidRPr="00172718" w:rsidRDefault="00E27F06" w:rsidP="00E27F06">
            <w:pPr>
              <w:spacing w:after="0" w:line="240" w:lineRule="auto"/>
              <w:jc w:val="right"/>
              <w:rPr>
                <w:color w:val="000000"/>
                <w:sz w:val="26"/>
                <w:szCs w:val="26"/>
              </w:rPr>
            </w:pPr>
            <w:r w:rsidRPr="00172718">
              <w:rPr>
                <w:b/>
                <w:bCs/>
                <w:sz w:val="26"/>
                <w:szCs w:val="26"/>
              </w:rPr>
              <w:t>3,01</w:t>
            </w:r>
          </w:p>
        </w:tc>
      </w:tr>
      <w:tr w:rsidR="00E27F06" w:rsidRPr="00172718" w14:paraId="4674CF3B" w14:textId="77777777" w:rsidTr="00865864">
        <w:trPr>
          <w:trHeight w:val="300"/>
          <w:jc w:val="center"/>
        </w:trPr>
        <w:tc>
          <w:tcPr>
            <w:tcW w:w="1129" w:type="dxa"/>
            <w:noWrap/>
            <w:vAlign w:val="bottom"/>
            <w:hideMark/>
          </w:tcPr>
          <w:p w14:paraId="654A9B54" w14:textId="6862CF10" w:rsidR="00E27F06" w:rsidRPr="00172718" w:rsidRDefault="00E27F06" w:rsidP="00E27F06">
            <w:pPr>
              <w:spacing w:after="0" w:line="240" w:lineRule="auto"/>
              <w:jc w:val="left"/>
              <w:rPr>
                <w:b/>
                <w:bCs/>
                <w:sz w:val="26"/>
                <w:szCs w:val="26"/>
              </w:rPr>
            </w:pPr>
            <w:r w:rsidRPr="00172718">
              <w:rPr>
                <w:sz w:val="26"/>
                <w:szCs w:val="26"/>
              </w:rPr>
              <w:t>610333</w:t>
            </w:r>
          </w:p>
        </w:tc>
        <w:tc>
          <w:tcPr>
            <w:tcW w:w="3544" w:type="dxa"/>
            <w:noWrap/>
            <w:vAlign w:val="bottom"/>
            <w:hideMark/>
          </w:tcPr>
          <w:p w14:paraId="7A35D2D5" w14:textId="0E290E8E" w:rsidR="00E27F06" w:rsidRPr="00172718" w:rsidRDefault="00E27F06" w:rsidP="00E27F06">
            <w:pPr>
              <w:spacing w:after="0" w:line="240" w:lineRule="auto"/>
              <w:jc w:val="left"/>
              <w:rPr>
                <w:b/>
                <w:bCs/>
                <w:sz w:val="26"/>
                <w:szCs w:val="26"/>
              </w:rPr>
            </w:pPr>
            <w:r w:rsidRPr="00172718">
              <w:rPr>
                <w:sz w:val="26"/>
                <w:szCs w:val="26"/>
              </w:rPr>
              <w:t>Áo jacket và áo blazer: Từ sợi tổng hợp</w:t>
            </w:r>
          </w:p>
        </w:tc>
        <w:tc>
          <w:tcPr>
            <w:tcW w:w="1108" w:type="dxa"/>
            <w:noWrap/>
            <w:vAlign w:val="bottom"/>
            <w:hideMark/>
          </w:tcPr>
          <w:p w14:paraId="7DE6361A" w14:textId="6468DFE2" w:rsidR="00E27F06" w:rsidRPr="00172718" w:rsidRDefault="00E27F06" w:rsidP="00E27F06">
            <w:pPr>
              <w:spacing w:after="0" w:line="240" w:lineRule="auto"/>
              <w:jc w:val="right"/>
              <w:rPr>
                <w:b/>
                <w:bCs/>
                <w:sz w:val="26"/>
                <w:szCs w:val="26"/>
              </w:rPr>
            </w:pPr>
            <w:r w:rsidRPr="00172718">
              <w:rPr>
                <w:sz w:val="26"/>
                <w:szCs w:val="26"/>
              </w:rPr>
              <w:t>0,15</w:t>
            </w:r>
          </w:p>
        </w:tc>
        <w:tc>
          <w:tcPr>
            <w:tcW w:w="1134" w:type="dxa"/>
            <w:noWrap/>
            <w:vAlign w:val="bottom"/>
            <w:hideMark/>
          </w:tcPr>
          <w:p w14:paraId="03B6860D" w14:textId="11AEBA4C" w:rsidR="00E27F06" w:rsidRPr="00172718" w:rsidRDefault="00E27F06" w:rsidP="00E27F06">
            <w:pPr>
              <w:spacing w:after="0" w:line="240" w:lineRule="auto"/>
              <w:jc w:val="right"/>
              <w:rPr>
                <w:b/>
                <w:bCs/>
                <w:color w:val="000000"/>
                <w:sz w:val="26"/>
                <w:szCs w:val="26"/>
              </w:rPr>
            </w:pPr>
            <w:r w:rsidRPr="00172718">
              <w:rPr>
                <w:color w:val="000000"/>
                <w:sz w:val="26"/>
                <w:szCs w:val="26"/>
              </w:rPr>
              <w:t>83,47</w:t>
            </w:r>
          </w:p>
        </w:tc>
        <w:tc>
          <w:tcPr>
            <w:tcW w:w="1134" w:type="dxa"/>
            <w:noWrap/>
            <w:vAlign w:val="bottom"/>
            <w:hideMark/>
          </w:tcPr>
          <w:p w14:paraId="0C4144EB" w14:textId="317F7757" w:rsidR="00E27F06" w:rsidRPr="00172718" w:rsidRDefault="00E27F06" w:rsidP="00E27F06">
            <w:pPr>
              <w:spacing w:after="0" w:line="240" w:lineRule="auto"/>
              <w:jc w:val="right"/>
              <w:rPr>
                <w:b/>
                <w:bCs/>
                <w:color w:val="000000"/>
                <w:sz w:val="26"/>
                <w:szCs w:val="26"/>
              </w:rPr>
            </w:pPr>
            <w:r w:rsidRPr="00172718">
              <w:rPr>
                <w:sz w:val="26"/>
                <w:szCs w:val="26"/>
              </w:rPr>
              <w:t>0,74</w:t>
            </w:r>
          </w:p>
        </w:tc>
        <w:tc>
          <w:tcPr>
            <w:tcW w:w="1134" w:type="dxa"/>
            <w:noWrap/>
            <w:vAlign w:val="bottom"/>
            <w:hideMark/>
          </w:tcPr>
          <w:p w14:paraId="3EFD9495" w14:textId="0C2C8CD5" w:rsidR="00E27F06" w:rsidRPr="00172718" w:rsidRDefault="00E27F06" w:rsidP="00E27F06">
            <w:pPr>
              <w:spacing w:after="0" w:line="240" w:lineRule="auto"/>
              <w:jc w:val="right"/>
              <w:rPr>
                <w:b/>
                <w:bCs/>
                <w:sz w:val="26"/>
                <w:szCs w:val="26"/>
              </w:rPr>
            </w:pPr>
            <w:r w:rsidRPr="00172718">
              <w:rPr>
                <w:color w:val="000000"/>
                <w:sz w:val="26"/>
                <w:szCs w:val="26"/>
              </w:rPr>
              <w:t>292,57</w:t>
            </w:r>
          </w:p>
        </w:tc>
        <w:tc>
          <w:tcPr>
            <w:tcW w:w="1444" w:type="dxa"/>
            <w:noWrap/>
            <w:vAlign w:val="bottom"/>
            <w:hideMark/>
          </w:tcPr>
          <w:p w14:paraId="2139EE39" w14:textId="7EDF9B39" w:rsidR="00E27F06" w:rsidRPr="00172718" w:rsidRDefault="00E27F06" w:rsidP="00E27F06">
            <w:pPr>
              <w:spacing w:after="0" w:line="240" w:lineRule="auto"/>
              <w:jc w:val="right"/>
              <w:rPr>
                <w:b/>
                <w:bCs/>
                <w:color w:val="000000"/>
                <w:sz w:val="26"/>
                <w:szCs w:val="26"/>
              </w:rPr>
            </w:pPr>
            <w:r w:rsidRPr="00172718">
              <w:rPr>
                <w:sz w:val="26"/>
                <w:szCs w:val="26"/>
              </w:rPr>
              <w:t>4,09</w:t>
            </w:r>
          </w:p>
        </w:tc>
      </w:tr>
      <w:tr w:rsidR="00E27F06" w:rsidRPr="00172718" w14:paraId="10A74105" w14:textId="77777777" w:rsidTr="00865864">
        <w:trPr>
          <w:trHeight w:val="300"/>
          <w:jc w:val="center"/>
        </w:trPr>
        <w:tc>
          <w:tcPr>
            <w:tcW w:w="1129" w:type="dxa"/>
            <w:noWrap/>
            <w:vAlign w:val="bottom"/>
            <w:hideMark/>
          </w:tcPr>
          <w:p w14:paraId="4C9AEDD6" w14:textId="21E9792B" w:rsidR="00E27F06" w:rsidRPr="00172718" w:rsidRDefault="00E27F06" w:rsidP="00E27F06">
            <w:pPr>
              <w:spacing w:after="0" w:line="240" w:lineRule="auto"/>
              <w:jc w:val="left"/>
              <w:rPr>
                <w:sz w:val="26"/>
                <w:szCs w:val="26"/>
              </w:rPr>
            </w:pPr>
            <w:r w:rsidRPr="00172718">
              <w:rPr>
                <w:sz w:val="26"/>
                <w:szCs w:val="26"/>
              </w:rPr>
              <w:t>610342</w:t>
            </w:r>
          </w:p>
        </w:tc>
        <w:tc>
          <w:tcPr>
            <w:tcW w:w="3544" w:type="dxa"/>
            <w:noWrap/>
            <w:vAlign w:val="bottom"/>
            <w:hideMark/>
          </w:tcPr>
          <w:p w14:paraId="6EA310DE" w14:textId="0E3F01B9" w:rsidR="00E27F06" w:rsidRPr="00172718" w:rsidRDefault="00E27F06" w:rsidP="00E27F06">
            <w:pPr>
              <w:spacing w:after="0" w:line="240" w:lineRule="auto"/>
              <w:jc w:val="left"/>
              <w:rPr>
                <w:sz w:val="26"/>
                <w:szCs w:val="26"/>
              </w:rPr>
            </w:pPr>
            <w:r w:rsidRPr="00172718">
              <w:rPr>
                <w:sz w:val="26"/>
                <w:szCs w:val="26"/>
              </w:rPr>
              <w:t>Quần dài, quần yếm có dây đeo, quần ống chẽn và quần soóc: Từ bông</w:t>
            </w:r>
          </w:p>
        </w:tc>
        <w:tc>
          <w:tcPr>
            <w:tcW w:w="1108" w:type="dxa"/>
            <w:noWrap/>
            <w:vAlign w:val="bottom"/>
            <w:hideMark/>
          </w:tcPr>
          <w:p w14:paraId="00CB0498" w14:textId="6BD0C7B5" w:rsidR="00E27F06" w:rsidRPr="00172718" w:rsidRDefault="00E27F06" w:rsidP="00E27F06">
            <w:pPr>
              <w:spacing w:after="0" w:line="240" w:lineRule="auto"/>
              <w:jc w:val="right"/>
              <w:rPr>
                <w:sz w:val="26"/>
                <w:szCs w:val="26"/>
              </w:rPr>
            </w:pPr>
            <w:r w:rsidRPr="00172718">
              <w:rPr>
                <w:sz w:val="26"/>
                <w:szCs w:val="26"/>
              </w:rPr>
              <w:t>0,36</w:t>
            </w:r>
          </w:p>
        </w:tc>
        <w:tc>
          <w:tcPr>
            <w:tcW w:w="1134" w:type="dxa"/>
            <w:noWrap/>
            <w:vAlign w:val="bottom"/>
            <w:hideMark/>
          </w:tcPr>
          <w:p w14:paraId="077BFD16" w14:textId="2FA0917A" w:rsidR="00E27F06" w:rsidRPr="00172718" w:rsidRDefault="00E27F06" w:rsidP="00E27F06">
            <w:pPr>
              <w:spacing w:after="0" w:line="240" w:lineRule="auto"/>
              <w:jc w:val="right"/>
              <w:rPr>
                <w:sz w:val="26"/>
                <w:szCs w:val="26"/>
              </w:rPr>
            </w:pPr>
            <w:r w:rsidRPr="00172718">
              <w:rPr>
                <w:color w:val="000000"/>
                <w:sz w:val="26"/>
                <w:szCs w:val="26"/>
              </w:rPr>
              <w:t>-22,97</w:t>
            </w:r>
          </w:p>
        </w:tc>
        <w:tc>
          <w:tcPr>
            <w:tcW w:w="1134" w:type="dxa"/>
            <w:noWrap/>
            <w:vAlign w:val="bottom"/>
            <w:hideMark/>
          </w:tcPr>
          <w:p w14:paraId="3AA8DB82" w14:textId="3225D9BC" w:rsidR="00E27F06" w:rsidRPr="00172718" w:rsidRDefault="00E27F06" w:rsidP="00E27F06">
            <w:pPr>
              <w:spacing w:after="0" w:line="240" w:lineRule="auto"/>
              <w:jc w:val="right"/>
              <w:rPr>
                <w:sz w:val="26"/>
                <w:szCs w:val="26"/>
              </w:rPr>
            </w:pPr>
            <w:r w:rsidRPr="00172718">
              <w:rPr>
                <w:sz w:val="26"/>
                <w:szCs w:val="26"/>
              </w:rPr>
              <w:t>2,68</w:t>
            </w:r>
          </w:p>
        </w:tc>
        <w:tc>
          <w:tcPr>
            <w:tcW w:w="1134" w:type="dxa"/>
            <w:noWrap/>
            <w:vAlign w:val="bottom"/>
            <w:hideMark/>
          </w:tcPr>
          <w:p w14:paraId="7AF9D723" w14:textId="446E260E" w:rsidR="00E27F06" w:rsidRPr="00172718" w:rsidRDefault="00E27F06" w:rsidP="00E27F06">
            <w:pPr>
              <w:spacing w:after="0" w:line="240" w:lineRule="auto"/>
              <w:jc w:val="right"/>
              <w:rPr>
                <w:sz w:val="26"/>
                <w:szCs w:val="26"/>
              </w:rPr>
            </w:pPr>
            <w:r w:rsidRPr="00172718">
              <w:rPr>
                <w:color w:val="000000"/>
                <w:sz w:val="26"/>
                <w:szCs w:val="26"/>
              </w:rPr>
              <w:t>-12,96</w:t>
            </w:r>
          </w:p>
        </w:tc>
        <w:tc>
          <w:tcPr>
            <w:tcW w:w="1444" w:type="dxa"/>
            <w:noWrap/>
            <w:vAlign w:val="bottom"/>
            <w:hideMark/>
          </w:tcPr>
          <w:p w14:paraId="5DBF5831" w14:textId="0EB50E88" w:rsidR="00E27F06" w:rsidRPr="00172718" w:rsidRDefault="00E27F06" w:rsidP="00E27F06">
            <w:pPr>
              <w:spacing w:after="0" w:line="240" w:lineRule="auto"/>
              <w:jc w:val="right"/>
              <w:rPr>
                <w:color w:val="000000"/>
                <w:sz w:val="26"/>
                <w:szCs w:val="26"/>
              </w:rPr>
            </w:pPr>
            <w:r w:rsidRPr="00172718">
              <w:rPr>
                <w:sz w:val="26"/>
                <w:szCs w:val="26"/>
              </w:rPr>
              <w:t>1,99</w:t>
            </w:r>
          </w:p>
        </w:tc>
      </w:tr>
      <w:tr w:rsidR="00E27F06" w:rsidRPr="00172718" w14:paraId="48917FC3" w14:textId="77777777" w:rsidTr="00865864">
        <w:trPr>
          <w:trHeight w:val="300"/>
          <w:jc w:val="center"/>
        </w:trPr>
        <w:tc>
          <w:tcPr>
            <w:tcW w:w="1129" w:type="dxa"/>
            <w:noWrap/>
            <w:vAlign w:val="bottom"/>
            <w:hideMark/>
          </w:tcPr>
          <w:p w14:paraId="7B7621E6" w14:textId="0880B396" w:rsidR="00E27F06" w:rsidRPr="00172718" w:rsidRDefault="00E27F06" w:rsidP="00E27F06">
            <w:pPr>
              <w:spacing w:after="0" w:line="240" w:lineRule="auto"/>
              <w:jc w:val="left"/>
              <w:rPr>
                <w:sz w:val="26"/>
                <w:szCs w:val="26"/>
              </w:rPr>
            </w:pPr>
            <w:r w:rsidRPr="00172718">
              <w:rPr>
                <w:sz w:val="26"/>
                <w:szCs w:val="26"/>
              </w:rPr>
              <w:t>610343</w:t>
            </w:r>
          </w:p>
        </w:tc>
        <w:tc>
          <w:tcPr>
            <w:tcW w:w="3544" w:type="dxa"/>
            <w:noWrap/>
            <w:vAlign w:val="bottom"/>
            <w:hideMark/>
          </w:tcPr>
          <w:p w14:paraId="7DFF6086" w14:textId="70AF3F2C" w:rsidR="00E27F06" w:rsidRPr="00172718" w:rsidRDefault="00E27F06" w:rsidP="00E27F06">
            <w:pPr>
              <w:spacing w:after="0" w:line="240" w:lineRule="auto"/>
              <w:jc w:val="left"/>
              <w:rPr>
                <w:sz w:val="26"/>
                <w:szCs w:val="26"/>
              </w:rPr>
            </w:pPr>
            <w:r w:rsidRPr="00172718">
              <w:rPr>
                <w:sz w:val="26"/>
                <w:szCs w:val="26"/>
              </w:rPr>
              <w:t>Quần dài, quần yếm có dây đeo, quần ống chẽn và quần soóc: Từ sợi tổng hợp</w:t>
            </w:r>
          </w:p>
        </w:tc>
        <w:tc>
          <w:tcPr>
            <w:tcW w:w="1108" w:type="dxa"/>
            <w:noWrap/>
            <w:vAlign w:val="bottom"/>
            <w:hideMark/>
          </w:tcPr>
          <w:p w14:paraId="4926EB24" w14:textId="3564F79E" w:rsidR="00E27F06" w:rsidRPr="00172718" w:rsidRDefault="00E27F06" w:rsidP="00E27F06">
            <w:pPr>
              <w:spacing w:after="0" w:line="240" w:lineRule="auto"/>
              <w:jc w:val="right"/>
              <w:rPr>
                <w:sz w:val="26"/>
                <w:szCs w:val="26"/>
              </w:rPr>
            </w:pPr>
            <w:r w:rsidRPr="00172718">
              <w:rPr>
                <w:sz w:val="26"/>
                <w:szCs w:val="26"/>
              </w:rPr>
              <w:t>0,53</w:t>
            </w:r>
          </w:p>
        </w:tc>
        <w:tc>
          <w:tcPr>
            <w:tcW w:w="1134" w:type="dxa"/>
            <w:noWrap/>
            <w:vAlign w:val="bottom"/>
            <w:hideMark/>
          </w:tcPr>
          <w:p w14:paraId="7517A4A8" w14:textId="213164EA" w:rsidR="00E27F06" w:rsidRPr="00172718" w:rsidRDefault="00E27F06" w:rsidP="00E27F06">
            <w:pPr>
              <w:spacing w:after="0" w:line="240" w:lineRule="auto"/>
              <w:jc w:val="right"/>
              <w:rPr>
                <w:color w:val="000000"/>
                <w:sz w:val="26"/>
                <w:szCs w:val="26"/>
              </w:rPr>
            </w:pPr>
            <w:r w:rsidRPr="00172718">
              <w:rPr>
                <w:color w:val="000000"/>
                <w:sz w:val="26"/>
                <w:szCs w:val="26"/>
              </w:rPr>
              <w:t>-14,60</w:t>
            </w:r>
          </w:p>
        </w:tc>
        <w:tc>
          <w:tcPr>
            <w:tcW w:w="1134" w:type="dxa"/>
            <w:noWrap/>
            <w:vAlign w:val="bottom"/>
            <w:hideMark/>
          </w:tcPr>
          <w:p w14:paraId="2714C668" w14:textId="380CFD9D" w:rsidR="00E27F06" w:rsidRPr="00172718" w:rsidRDefault="00E27F06" w:rsidP="00E27F06">
            <w:pPr>
              <w:spacing w:after="0" w:line="240" w:lineRule="auto"/>
              <w:jc w:val="right"/>
              <w:rPr>
                <w:color w:val="000000"/>
                <w:sz w:val="26"/>
                <w:szCs w:val="26"/>
              </w:rPr>
            </w:pPr>
            <w:r w:rsidRPr="00172718">
              <w:rPr>
                <w:sz w:val="26"/>
                <w:szCs w:val="26"/>
              </w:rPr>
              <w:t>5,37</w:t>
            </w:r>
          </w:p>
        </w:tc>
        <w:tc>
          <w:tcPr>
            <w:tcW w:w="1134" w:type="dxa"/>
            <w:noWrap/>
            <w:vAlign w:val="bottom"/>
            <w:hideMark/>
          </w:tcPr>
          <w:p w14:paraId="630C438B" w14:textId="36B589AC" w:rsidR="00E27F06" w:rsidRPr="00172718" w:rsidRDefault="00E27F06" w:rsidP="00E27F06">
            <w:pPr>
              <w:spacing w:after="0" w:line="240" w:lineRule="auto"/>
              <w:jc w:val="right"/>
              <w:rPr>
                <w:sz w:val="26"/>
                <w:szCs w:val="26"/>
              </w:rPr>
            </w:pPr>
            <w:r w:rsidRPr="00172718">
              <w:rPr>
                <w:color w:val="000000"/>
                <w:sz w:val="26"/>
                <w:szCs w:val="26"/>
              </w:rPr>
              <w:t>58,13</w:t>
            </w:r>
          </w:p>
        </w:tc>
        <w:tc>
          <w:tcPr>
            <w:tcW w:w="1444" w:type="dxa"/>
            <w:noWrap/>
            <w:vAlign w:val="bottom"/>
            <w:hideMark/>
          </w:tcPr>
          <w:p w14:paraId="68881B70" w14:textId="65163841" w:rsidR="00E27F06" w:rsidRPr="00172718" w:rsidRDefault="00E27F06" w:rsidP="00E27F06">
            <w:pPr>
              <w:spacing w:after="0" w:line="240" w:lineRule="auto"/>
              <w:jc w:val="right"/>
              <w:rPr>
                <w:color w:val="000000"/>
                <w:sz w:val="26"/>
                <w:szCs w:val="26"/>
              </w:rPr>
            </w:pPr>
            <w:r w:rsidRPr="00172718">
              <w:rPr>
                <w:sz w:val="26"/>
                <w:szCs w:val="26"/>
              </w:rPr>
              <w:t>5,42</w:t>
            </w:r>
          </w:p>
        </w:tc>
      </w:tr>
      <w:tr w:rsidR="00E27F06" w:rsidRPr="00172718" w14:paraId="2F2E9FEA" w14:textId="77777777" w:rsidTr="00865864">
        <w:trPr>
          <w:trHeight w:val="300"/>
          <w:jc w:val="center"/>
        </w:trPr>
        <w:tc>
          <w:tcPr>
            <w:tcW w:w="1129" w:type="dxa"/>
            <w:noWrap/>
            <w:vAlign w:val="bottom"/>
            <w:hideMark/>
          </w:tcPr>
          <w:p w14:paraId="10DF4125" w14:textId="5D66E5B4" w:rsidR="00E27F06" w:rsidRPr="00172718" w:rsidRDefault="00E27F06" w:rsidP="00E27F06">
            <w:pPr>
              <w:spacing w:after="0" w:line="240" w:lineRule="auto"/>
              <w:jc w:val="left"/>
              <w:rPr>
                <w:sz w:val="26"/>
                <w:szCs w:val="26"/>
              </w:rPr>
            </w:pPr>
            <w:r w:rsidRPr="00172718">
              <w:rPr>
                <w:b/>
                <w:bCs/>
                <w:sz w:val="26"/>
                <w:szCs w:val="26"/>
              </w:rPr>
              <w:t>6104</w:t>
            </w:r>
          </w:p>
        </w:tc>
        <w:tc>
          <w:tcPr>
            <w:tcW w:w="3544" w:type="dxa"/>
            <w:noWrap/>
            <w:vAlign w:val="bottom"/>
            <w:hideMark/>
          </w:tcPr>
          <w:p w14:paraId="5FD2F218" w14:textId="0C88BCC7" w:rsidR="00E27F06" w:rsidRPr="00172718" w:rsidRDefault="00E27F06" w:rsidP="00E27F06">
            <w:pPr>
              <w:spacing w:after="0" w:line="240" w:lineRule="auto"/>
              <w:jc w:val="left"/>
              <w:rPr>
                <w:sz w:val="26"/>
                <w:szCs w:val="26"/>
              </w:rPr>
            </w:pPr>
            <w:r w:rsidRPr="00172718">
              <w:rPr>
                <w:b/>
                <w:bCs/>
                <w:sz w:val="26"/>
                <w:szCs w:val="26"/>
              </w:rPr>
              <w:t>Bộ com-lê, bộ quần áo đồng bộ, áo jacket, áo blazer, váy liền thân (1), chân váy (skirt), chân váy dạng quần, quần dài, quần yếm có dây đeo, quần ống chẽn và quần soóc (trừ quần áo bơi), dùng cho phụ nữ hoặc trẻ em gái, dệt kim hoặc móc</w:t>
            </w:r>
          </w:p>
        </w:tc>
        <w:tc>
          <w:tcPr>
            <w:tcW w:w="1108" w:type="dxa"/>
            <w:noWrap/>
            <w:vAlign w:val="bottom"/>
            <w:hideMark/>
          </w:tcPr>
          <w:p w14:paraId="3A9E71C3" w14:textId="5845BB71" w:rsidR="00E27F06" w:rsidRPr="00172718" w:rsidRDefault="00E27F06" w:rsidP="00E27F06">
            <w:pPr>
              <w:spacing w:after="0" w:line="240" w:lineRule="auto"/>
              <w:jc w:val="left"/>
              <w:rPr>
                <w:sz w:val="26"/>
                <w:szCs w:val="26"/>
              </w:rPr>
            </w:pPr>
            <w:r w:rsidRPr="00172718">
              <w:rPr>
                <w:b/>
                <w:bCs/>
                <w:sz w:val="26"/>
                <w:szCs w:val="26"/>
              </w:rPr>
              <w:t>4,89</w:t>
            </w:r>
          </w:p>
        </w:tc>
        <w:tc>
          <w:tcPr>
            <w:tcW w:w="1134" w:type="dxa"/>
            <w:noWrap/>
            <w:vAlign w:val="bottom"/>
            <w:hideMark/>
          </w:tcPr>
          <w:p w14:paraId="6B7F2705" w14:textId="337349FA" w:rsidR="00E27F06" w:rsidRPr="00172718" w:rsidRDefault="00E27F06" w:rsidP="00E27F06">
            <w:pPr>
              <w:spacing w:after="0" w:line="240" w:lineRule="auto"/>
              <w:jc w:val="right"/>
              <w:rPr>
                <w:color w:val="000000"/>
                <w:sz w:val="26"/>
                <w:szCs w:val="26"/>
              </w:rPr>
            </w:pPr>
            <w:r w:rsidRPr="00172718">
              <w:rPr>
                <w:b/>
                <w:bCs/>
                <w:color w:val="000000"/>
                <w:sz w:val="26"/>
                <w:szCs w:val="26"/>
              </w:rPr>
              <w:t>9,62</w:t>
            </w:r>
          </w:p>
        </w:tc>
        <w:tc>
          <w:tcPr>
            <w:tcW w:w="1134" w:type="dxa"/>
            <w:noWrap/>
            <w:vAlign w:val="bottom"/>
            <w:hideMark/>
          </w:tcPr>
          <w:p w14:paraId="0808DB36" w14:textId="6EB93A6D" w:rsidR="00E27F06" w:rsidRPr="00172718" w:rsidRDefault="00E27F06" w:rsidP="00E27F06">
            <w:pPr>
              <w:spacing w:after="0" w:line="240" w:lineRule="auto"/>
              <w:jc w:val="right"/>
              <w:rPr>
                <w:color w:val="000000"/>
                <w:sz w:val="26"/>
                <w:szCs w:val="26"/>
              </w:rPr>
            </w:pPr>
            <w:r w:rsidRPr="00172718">
              <w:rPr>
                <w:b/>
                <w:bCs/>
                <w:sz w:val="26"/>
                <w:szCs w:val="26"/>
              </w:rPr>
              <w:t>31,54</w:t>
            </w:r>
          </w:p>
        </w:tc>
        <w:tc>
          <w:tcPr>
            <w:tcW w:w="1134" w:type="dxa"/>
            <w:noWrap/>
            <w:vAlign w:val="bottom"/>
            <w:hideMark/>
          </w:tcPr>
          <w:p w14:paraId="56CE6BC6" w14:textId="40C9A23A" w:rsidR="00E27F06" w:rsidRPr="00172718" w:rsidRDefault="00E27F06" w:rsidP="00E27F06">
            <w:pPr>
              <w:spacing w:after="0" w:line="240" w:lineRule="auto"/>
              <w:jc w:val="right"/>
              <w:rPr>
                <w:sz w:val="26"/>
                <w:szCs w:val="26"/>
              </w:rPr>
            </w:pPr>
            <w:r w:rsidRPr="00172718">
              <w:rPr>
                <w:b/>
                <w:bCs/>
                <w:color w:val="000000"/>
                <w:sz w:val="26"/>
                <w:szCs w:val="26"/>
              </w:rPr>
              <w:t>41,10</w:t>
            </w:r>
          </w:p>
        </w:tc>
        <w:tc>
          <w:tcPr>
            <w:tcW w:w="1444" w:type="dxa"/>
            <w:noWrap/>
            <w:vAlign w:val="bottom"/>
            <w:hideMark/>
          </w:tcPr>
          <w:p w14:paraId="48097DDF" w14:textId="3AD6CDEF" w:rsidR="00E27F06" w:rsidRPr="00172718" w:rsidRDefault="00E27F06" w:rsidP="00E27F06">
            <w:pPr>
              <w:spacing w:after="0" w:line="240" w:lineRule="auto"/>
              <w:jc w:val="right"/>
              <w:rPr>
                <w:color w:val="000000"/>
                <w:sz w:val="26"/>
                <w:szCs w:val="26"/>
              </w:rPr>
            </w:pPr>
            <w:r w:rsidRPr="00172718">
              <w:rPr>
                <w:b/>
                <w:bCs/>
                <w:sz w:val="26"/>
                <w:szCs w:val="26"/>
              </w:rPr>
              <w:t>3,95</w:t>
            </w:r>
          </w:p>
        </w:tc>
      </w:tr>
      <w:tr w:rsidR="00E27F06" w:rsidRPr="00172718" w14:paraId="3CB77FA5" w14:textId="77777777" w:rsidTr="00865864">
        <w:trPr>
          <w:trHeight w:val="300"/>
          <w:jc w:val="center"/>
        </w:trPr>
        <w:tc>
          <w:tcPr>
            <w:tcW w:w="1129" w:type="dxa"/>
            <w:noWrap/>
            <w:vAlign w:val="bottom"/>
            <w:hideMark/>
          </w:tcPr>
          <w:p w14:paraId="474E17C5" w14:textId="64D631B8" w:rsidR="00E27F06" w:rsidRPr="00172718" w:rsidRDefault="00E27F06" w:rsidP="00E27F06">
            <w:pPr>
              <w:spacing w:after="0" w:line="240" w:lineRule="auto"/>
              <w:jc w:val="left"/>
              <w:rPr>
                <w:sz w:val="26"/>
                <w:szCs w:val="26"/>
              </w:rPr>
            </w:pPr>
            <w:r w:rsidRPr="00172718">
              <w:rPr>
                <w:sz w:val="26"/>
                <w:szCs w:val="26"/>
              </w:rPr>
              <w:t>610433</w:t>
            </w:r>
          </w:p>
        </w:tc>
        <w:tc>
          <w:tcPr>
            <w:tcW w:w="3544" w:type="dxa"/>
            <w:noWrap/>
            <w:vAlign w:val="bottom"/>
            <w:hideMark/>
          </w:tcPr>
          <w:p w14:paraId="19F2BBFB" w14:textId="57293562" w:rsidR="00E27F06" w:rsidRPr="00172718" w:rsidRDefault="00E27F06" w:rsidP="00E27F06">
            <w:pPr>
              <w:spacing w:after="0" w:line="240" w:lineRule="auto"/>
              <w:jc w:val="left"/>
              <w:rPr>
                <w:sz w:val="26"/>
                <w:szCs w:val="26"/>
              </w:rPr>
            </w:pPr>
            <w:r w:rsidRPr="00172718">
              <w:rPr>
                <w:sz w:val="26"/>
                <w:szCs w:val="26"/>
              </w:rPr>
              <w:t>Áo jacket và áo blazer: Từ sợi tổng hợp</w:t>
            </w:r>
          </w:p>
        </w:tc>
        <w:tc>
          <w:tcPr>
            <w:tcW w:w="1108" w:type="dxa"/>
            <w:noWrap/>
            <w:vAlign w:val="bottom"/>
            <w:hideMark/>
          </w:tcPr>
          <w:p w14:paraId="102256BE" w14:textId="70BC650C" w:rsidR="00E27F06" w:rsidRPr="00172718" w:rsidRDefault="00E27F06" w:rsidP="00E27F06">
            <w:pPr>
              <w:spacing w:after="0" w:line="240" w:lineRule="auto"/>
              <w:jc w:val="right"/>
              <w:rPr>
                <w:sz w:val="26"/>
                <w:szCs w:val="26"/>
              </w:rPr>
            </w:pPr>
            <w:r w:rsidRPr="00172718">
              <w:rPr>
                <w:sz w:val="26"/>
                <w:szCs w:val="26"/>
              </w:rPr>
              <w:t>0,33</w:t>
            </w:r>
          </w:p>
        </w:tc>
        <w:tc>
          <w:tcPr>
            <w:tcW w:w="1134" w:type="dxa"/>
            <w:noWrap/>
            <w:vAlign w:val="bottom"/>
            <w:hideMark/>
          </w:tcPr>
          <w:p w14:paraId="1066603D" w14:textId="16D3D43C" w:rsidR="00E27F06" w:rsidRPr="00172718" w:rsidRDefault="00E27F06" w:rsidP="00E27F06">
            <w:pPr>
              <w:spacing w:after="0" w:line="240" w:lineRule="auto"/>
              <w:jc w:val="right"/>
              <w:rPr>
                <w:color w:val="000000"/>
                <w:sz w:val="26"/>
                <w:szCs w:val="26"/>
              </w:rPr>
            </w:pPr>
            <w:r w:rsidRPr="00172718">
              <w:rPr>
                <w:color w:val="000000"/>
                <w:sz w:val="26"/>
                <w:szCs w:val="26"/>
              </w:rPr>
              <w:t>270,60</w:t>
            </w:r>
          </w:p>
        </w:tc>
        <w:tc>
          <w:tcPr>
            <w:tcW w:w="1134" w:type="dxa"/>
            <w:noWrap/>
            <w:vAlign w:val="bottom"/>
            <w:hideMark/>
          </w:tcPr>
          <w:p w14:paraId="4286B3E4" w14:textId="28C31132" w:rsidR="00E27F06" w:rsidRPr="00172718" w:rsidRDefault="00E27F06" w:rsidP="00E27F06">
            <w:pPr>
              <w:spacing w:after="0" w:line="240" w:lineRule="auto"/>
              <w:jc w:val="right"/>
              <w:rPr>
                <w:color w:val="000000"/>
                <w:sz w:val="26"/>
                <w:szCs w:val="26"/>
              </w:rPr>
            </w:pPr>
            <w:r w:rsidRPr="00172718">
              <w:rPr>
                <w:sz w:val="26"/>
                <w:szCs w:val="26"/>
              </w:rPr>
              <w:t>0,68</w:t>
            </w:r>
          </w:p>
        </w:tc>
        <w:tc>
          <w:tcPr>
            <w:tcW w:w="1134" w:type="dxa"/>
            <w:noWrap/>
            <w:vAlign w:val="bottom"/>
            <w:hideMark/>
          </w:tcPr>
          <w:p w14:paraId="44B0005A" w14:textId="2645566E" w:rsidR="00E27F06" w:rsidRPr="00172718" w:rsidRDefault="00E27F06" w:rsidP="00E27F06">
            <w:pPr>
              <w:spacing w:after="0" w:line="240" w:lineRule="auto"/>
              <w:jc w:val="right"/>
              <w:rPr>
                <w:sz w:val="26"/>
                <w:szCs w:val="26"/>
              </w:rPr>
            </w:pPr>
            <w:r w:rsidRPr="00172718">
              <w:rPr>
                <w:color w:val="000000"/>
                <w:sz w:val="26"/>
                <w:szCs w:val="26"/>
              </w:rPr>
              <w:t>37,79</w:t>
            </w:r>
          </w:p>
        </w:tc>
        <w:tc>
          <w:tcPr>
            <w:tcW w:w="1444" w:type="dxa"/>
            <w:noWrap/>
            <w:vAlign w:val="bottom"/>
            <w:hideMark/>
          </w:tcPr>
          <w:p w14:paraId="2F0A6453" w14:textId="349CA573" w:rsidR="00E27F06" w:rsidRPr="00172718" w:rsidRDefault="00E27F06" w:rsidP="00E27F06">
            <w:pPr>
              <w:spacing w:after="0" w:line="240" w:lineRule="auto"/>
              <w:jc w:val="right"/>
              <w:rPr>
                <w:color w:val="000000"/>
                <w:sz w:val="26"/>
                <w:szCs w:val="26"/>
              </w:rPr>
            </w:pPr>
            <w:r w:rsidRPr="00172718">
              <w:rPr>
                <w:sz w:val="26"/>
                <w:szCs w:val="26"/>
              </w:rPr>
              <w:t>4,93</w:t>
            </w:r>
          </w:p>
        </w:tc>
      </w:tr>
      <w:tr w:rsidR="00E27F06" w:rsidRPr="00172718" w14:paraId="1C6993B6" w14:textId="77777777" w:rsidTr="00865864">
        <w:trPr>
          <w:trHeight w:val="300"/>
          <w:jc w:val="center"/>
        </w:trPr>
        <w:tc>
          <w:tcPr>
            <w:tcW w:w="1129" w:type="dxa"/>
            <w:noWrap/>
            <w:vAlign w:val="bottom"/>
            <w:hideMark/>
          </w:tcPr>
          <w:p w14:paraId="3DAB1024" w14:textId="74B9383A" w:rsidR="00E27F06" w:rsidRPr="00172718" w:rsidRDefault="00E27F06" w:rsidP="00E27F06">
            <w:pPr>
              <w:spacing w:after="0" w:line="240" w:lineRule="auto"/>
              <w:jc w:val="left"/>
              <w:rPr>
                <w:sz w:val="26"/>
                <w:szCs w:val="26"/>
              </w:rPr>
            </w:pPr>
            <w:r w:rsidRPr="00172718">
              <w:rPr>
                <w:sz w:val="26"/>
                <w:szCs w:val="26"/>
              </w:rPr>
              <w:t>610443</w:t>
            </w:r>
          </w:p>
        </w:tc>
        <w:tc>
          <w:tcPr>
            <w:tcW w:w="3544" w:type="dxa"/>
            <w:noWrap/>
            <w:vAlign w:val="bottom"/>
            <w:hideMark/>
          </w:tcPr>
          <w:p w14:paraId="6697028D" w14:textId="53FB4BA9" w:rsidR="00E27F06" w:rsidRPr="00172718" w:rsidRDefault="00E27F06" w:rsidP="00E27F06">
            <w:pPr>
              <w:spacing w:after="0" w:line="240" w:lineRule="auto"/>
              <w:jc w:val="left"/>
              <w:rPr>
                <w:sz w:val="26"/>
                <w:szCs w:val="26"/>
              </w:rPr>
            </w:pPr>
            <w:r w:rsidRPr="00172718">
              <w:rPr>
                <w:sz w:val="26"/>
                <w:szCs w:val="26"/>
              </w:rPr>
              <w:t>Váy liền thân: Từ sợi tổng hợp</w:t>
            </w:r>
          </w:p>
        </w:tc>
        <w:tc>
          <w:tcPr>
            <w:tcW w:w="1108" w:type="dxa"/>
            <w:noWrap/>
            <w:vAlign w:val="bottom"/>
            <w:hideMark/>
          </w:tcPr>
          <w:p w14:paraId="4A49D462" w14:textId="0D214484" w:rsidR="00E27F06" w:rsidRPr="00172718" w:rsidRDefault="00E27F06" w:rsidP="00E27F06">
            <w:pPr>
              <w:spacing w:after="0" w:line="240" w:lineRule="auto"/>
              <w:jc w:val="right"/>
              <w:rPr>
                <w:sz w:val="26"/>
                <w:szCs w:val="26"/>
              </w:rPr>
            </w:pPr>
            <w:r w:rsidRPr="00172718">
              <w:rPr>
                <w:sz w:val="26"/>
                <w:szCs w:val="26"/>
              </w:rPr>
              <w:t>0,71</w:t>
            </w:r>
          </w:p>
        </w:tc>
        <w:tc>
          <w:tcPr>
            <w:tcW w:w="1134" w:type="dxa"/>
            <w:noWrap/>
            <w:vAlign w:val="bottom"/>
            <w:hideMark/>
          </w:tcPr>
          <w:p w14:paraId="0D65826E" w14:textId="62D49CC0" w:rsidR="00E27F06" w:rsidRPr="00172718" w:rsidRDefault="00E27F06" w:rsidP="00E27F06">
            <w:pPr>
              <w:spacing w:after="0" w:line="240" w:lineRule="auto"/>
              <w:jc w:val="right"/>
              <w:rPr>
                <w:color w:val="000000"/>
                <w:sz w:val="26"/>
                <w:szCs w:val="26"/>
              </w:rPr>
            </w:pPr>
            <w:r w:rsidRPr="00172718">
              <w:rPr>
                <w:color w:val="000000"/>
                <w:sz w:val="26"/>
                <w:szCs w:val="26"/>
              </w:rPr>
              <w:t>184,37</w:t>
            </w:r>
          </w:p>
        </w:tc>
        <w:tc>
          <w:tcPr>
            <w:tcW w:w="1134" w:type="dxa"/>
            <w:noWrap/>
            <w:vAlign w:val="bottom"/>
            <w:hideMark/>
          </w:tcPr>
          <w:p w14:paraId="0A496CBD" w14:textId="1F5D7ED5" w:rsidR="00E27F06" w:rsidRPr="00172718" w:rsidRDefault="00E27F06" w:rsidP="00E27F06">
            <w:pPr>
              <w:spacing w:after="0" w:line="240" w:lineRule="auto"/>
              <w:jc w:val="right"/>
              <w:rPr>
                <w:color w:val="000000"/>
                <w:sz w:val="26"/>
                <w:szCs w:val="26"/>
              </w:rPr>
            </w:pPr>
            <w:r w:rsidRPr="00172718">
              <w:rPr>
                <w:sz w:val="26"/>
                <w:szCs w:val="26"/>
              </w:rPr>
              <w:t>2,39</w:t>
            </w:r>
          </w:p>
        </w:tc>
        <w:tc>
          <w:tcPr>
            <w:tcW w:w="1134" w:type="dxa"/>
            <w:noWrap/>
            <w:vAlign w:val="bottom"/>
            <w:hideMark/>
          </w:tcPr>
          <w:p w14:paraId="3DDD39AB" w14:textId="47527D09" w:rsidR="00E27F06" w:rsidRPr="00172718" w:rsidRDefault="00E27F06" w:rsidP="00E27F06">
            <w:pPr>
              <w:spacing w:after="0" w:line="240" w:lineRule="auto"/>
              <w:jc w:val="right"/>
              <w:rPr>
                <w:sz w:val="26"/>
                <w:szCs w:val="26"/>
              </w:rPr>
            </w:pPr>
            <w:r w:rsidRPr="00172718">
              <w:rPr>
                <w:color w:val="000000"/>
                <w:sz w:val="26"/>
                <w:szCs w:val="26"/>
              </w:rPr>
              <w:t>147,37</w:t>
            </w:r>
          </w:p>
        </w:tc>
        <w:tc>
          <w:tcPr>
            <w:tcW w:w="1444" w:type="dxa"/>
            <w:noWrap/>
            <w:vAlign w:val="bottom"/>
            <w:hideMark/>
          </w:tcPr>
          <w:p w14:paraId="6AFA3900" w14:textId="31D34720" w:rsidR="00E27F06" w:rsidRPr="00172718" w:rsidRDefault="00E27F06" w:rsidP="00E27F06">
            <w:pPr>
              <w:spacing w:after="0" w:line="240" w:lineRule="auto"/>
              <w:jc w:val="right"/>
              <w:rPr>
                <w:color w:val="000000"/>
                <w:sz w:val="26"/>
                <w:szCs w:val="26"/>
              </w:rPr>
            </w:pPr>
            <w:r w:rsidRPr="00172718">
              <w:rPr>
                <w:sz w:val="26"/>
                <w:szCs w:val="26"/>
              </w:rPr>
              <w:t>2,49</w:t>
            </w:r>
          </w:p>
        </w:tc>
      </w:tr>
      <w:tr w:rsidR="00E27F06" w:rsidRPr="00172718" w14:paraId="265DA3C6" w14:textId="77777777" w:rsidTr="00865864">
        <w:trPr>
          <w:trHeight w:val="300"/>
          <w:jc w:val="center"/>
        </w:trPr>
        <w:tc>
          <w:tcPr>
            <w:tcW w:w="1129" w:type="dxa"/>
            <w:noWrap/>
            <w:vAlign w:val="bottom"/>
            <w:hideMark/>
          </w:tcPr>
          <w:p w14:paraId="19547760" w14:textId="1E70C3A7" w:rsidR="00E27F06" w:rsidRPr="00172718" w:rsidRDefault="00E27F06" w:rsidP="00E27F06">
            <w:pPr>
              <w:spacing w:after="0" w:line="240" w:lineRule="auto"/>
              <w:jc w:val="left"/>
              <w:rPr>
                <w:b/>
                <w:bCs/>
                <w:sz w:val="26"/>
                <w:szCs w:val="26"/>
              </w:rPr>
            </w:pPr>
            <w:r w:rsidRPr="00172718">
              <w:rPr>
                <w:sz w:val="26"/>
                <w:szCs w:val="26"/>
              </w:rPr>
              <w:t>610444</w:t>
            </w:r>
          </w:p>
        </w:tc>
        <w:tc>
          <w:tcPr>
            <w:tcW w:w="3544" w:type="dxa"/>
            <w:noWrap/>
            <w:vAlign w:val="bottom"/>
            <w:hideMark/>
          </w:tcPr>
          <w:p w14:paraId="58745193" w14:textId="35C8FFC5" w:rsidR="00E27F06" w:rsidRPr="00172718" w:rsidRDefault="00E27F06" w:rsidP="00E27F06">
            <w:pPr>
              <w:spacing w:after="0" w:line="240" w:lineRule="auto"/>
              <w:jc w:val="left"/>
              <w:rPr>
                <w:b/>
                <w:bCs/>
                <w:sz w:val="26"/>
                <w:szCs w:val="26"/>
              </w:rPr>
            </w:pPr>
            <w:r w:rsidRPr="00172718">
              <w:rPr>
                <w:sz w:val="26"/>
                <w:szCs w:val="26"/>
              </w:rPr>
              <w:t>Váy liền thân: Từ sợi tái tạo</w:t>
            </w:r>
          </w:p>
        </w:tc>
        <w:tc>
          <w:tcPr>
            <w:tcW w:w="1108" w:type="dxa"/>
            <w:noWrap/>
            <w:vAlign w:val="bottom"/>
            <w:hideMark/>
          </w:tcPr>
          <w:p w14:paraId="016A5AFC" w14:textId="2033098C" w:rsidR="00E27F06" w:rsidRPr="00172718" w:rsidRDefault="00E27F06" w:rsidP="00E27F06">
            <w:pPr>
              <w:spacing w:after="0" w:line="240" w:lineRule="auto"/>
              <w:jc w:val="right"/>
              <w:rPr>
                <w:b/>
                <w:bCs/>
                <w:sz w:val="26"/>
                <w:szCs w:val="26"/>
              </w:rPr>
            </w:pPr>
            <w:r w:rsidRPr="00172718">
              <w:rPr>
                <w:sz w:val="26"/>
                <w:szCs w:val="26"/>
              </w:rPr>
              <w:t>0,05</w:t>
            </w:r>
          </w:p>
        </w:tc>
        <w:tc>
          <w:tcPr>
            <w:tcW w:w="1134" w:type="dxa"/>
            <w:noWrap/>
            <w:vAlign w:val="bottom"/>
            <w:hideMark/>
          </w:tcPr>
          <w:p w14:paraId="68311C35" w14:textId="248A68C7" w:rsidR="00E27F06" w:rsidRPr="00172718" w:rsidRDefault="00E27F06" w:rsidP="00E27F06">
            <w:pPr>
              <w:spacing w:after="0" w:line="240" w:lineRule="auto"/>
              <w:jc w:val="right"/>
              <w:rPr>
                <w:b/>
                <w:bCs/>
                <w:color w:val="000000"/>
                <w:sz w:val="26"/>
                <w:szCs w:val="26"/>
              </w:rPr>
            </w:pPr>
            <w:r w:rsidRPr="00172718">
              <w:rPr>
                <w:color w:val="000000"/>
                <w:sz w:val="26"/>
                <w:szCs w:val="26"/>
              </w:rPr>
              <w:t>-56,47</w:t>
            </w:r>
          </w:p>
        </w:tc>
        <w:tc>
          <w:tcPr>
            <w:tcW w:w="1134" w:type="dxa"/>
            <w:noWrap/>
            <w:vAlign w:val="bottom"/>
            <w:hideMark/>
          </w:tcPr>
          <w:p w14:paraId="3F1412F8" w14:textId="41528A4A" w:rsidR="00E27F06" w:rsidRPr="00172718" w:rsidRDefault="00E27F06" w:rsidP="00E27F06">
            <w:pPr>
              <w:spacing w:after="0" w:line="240" w:lineRule="auto"/>
              <w:jc w:val="right"/>
              <w:rPr>
                <w:b/>
                <w:bCs/>
                <w:color w:val="000000"/>
                <w:sz w:val="26"/>
                <w:szCs w:val="26"/>
              </w:rPr>
            </w:pPr>
            <w:r w:rsidRPr="00172718">
              <w:rPr>
                <w:sz w:val="26"/>
                <w:szCs w:val="26"/>
              </w:rPr>
              <w:t>1,23</w:t>
            </w:r>
          </w:p>
        </w:tc>
        <w:tc>
          <w:tcPr>
            <w:tcW w:w="1134" w:type="dxa"/>
            <w:noWrap/>
            <w:vAlign w:val="bottom"/>
            <w:hideMark/>
          </w:tcPr>
          <w:p w14:paraId="002880C0" w14:textId="307011C7" w:rsidR="00E27F06" w:rsidRPr="00172718" w:rsidRDefault="00E27F06" w:rsidP="00E27F06">
            <w:pPr>
              <w:spacing w:after="0" w:line="240" w:lineRule="auto"/>
              <w:jc w:val="right"/>
              <w:rPr>
                <w:b/>
                <w:bCs/>
                <w:sz w:val="26"/>
                <w:szCs w:val="26"/>
              </w:rPr>
            </w:pPr>
            <w:r w:rsidRPr="00172718">
              <w:rPr>
                <w:color w:val="000000"/>
                <w:sz w:val="26"/>
                <w:szCs w:val="26"/>
              </w:rPr>
              <w:t>249,54</w:t>
            </w:r>
          </w:p>
        </w:tc>
        <w:tc>
          <w:tcPr>
            <w:tcW w:w="1444" w:type="dxa"/>
            <w:noWrap/>
            <w:vAlign w:val="bottom"/>
            <w:hideMark/>
          </w:tcPr>
          <w:p w14:paraId="2CDFF242" w14:textId="3F40A615" w:rsidR="00E27F06" w:rsidRPr="00172718" w:rsidRDefault="00E27F06" w:rsidP="00E27F06">
            <w:pPr>
              <w:spacing w:after="0" w:line="240" w:lineRule="auto"/>
              <w:jc w:val="right"/>
              <w:rPr>
                <w:b/>
                <w:bCs/>
                <w:color w:val="000000"/>
                <w:sz w:val="26"/>
                <w:szCs w:val="26"/>
              </w:rPr>
            </w:pPr>
            <w:r w:rsidRPr="00172718">
              <w:rPr>
                <w:sz w:val="26"/>
                <w:szCs w:val="26"/>
              </w:rPr>
              <w:t>4,22</w:t>
            </w:r>
          </w:p>
        </w:tc>
      </w:tr>
      <w:tr w:rsidR="00E27F06" w:rsidRPr="00172718" w14:paraId="7001D77F" w14:textId="77777777" w:rsidTr="00865864">
        <w:trPr>
          <w:trHeight w:val="300"/>
          <w:jc w:val="center"/>
        </w:trPr>
        <w:tc>
          <w:tcPr>
            <w:tcW w:w="1129" w:type="dxa"/>
            <w:noWrap/>
            <w:vAlign w:val="bottom"/>
            <w:hideMark/>
          </w:tcPr>
          <w:p w14:paraId="519C5564" w14:textId="03B13884" w:rsidR="00E27F06" w:rsidRPr="00172718" w:rsidRDefault="00E27F06" w:rsidP="00E27F06">
            <w:pPr>
              <w:spacing w:after="0" w:line="240" w:lineRule="auto"/>
              <w:jc w:val="left"/>
              <w:rPr>
                <w:sz w:val="26"/>
                <w:szCs w:val="26"/>
              </w:rPr>
            </w:pPr>
            <w:r w:rsidRPr="00172718">
              <w:rPr>
                <w:sz w:val="26"/>
                <w:szCs w:val="26"/>
              </w:rPr>
              <w:t>610453</w:t>
            </w:r>
          </w:p>
        </w:tc>
        <w:tc>
          <w:tcPr>
            <w:tcW w:w="3544" w:type="dxa"/>
            <w:noWrap/>
            <w:vAlign w:val="bottom"/>
            <w:hideMark/>
          </w:tcPr>
          <w:p w14:paraId="7584C46D" w14:textId="4F0A5937" w:rsidR="00E27F06" w:rsidRPr="00172718" w:rsidRDefault="00E27F06" w:rsidP="00E27F06">
            <w:pPr>
              <w:spacing w:after="0" w:line="240" w:lineRule="auto"/>
              <w:jc w:val="left"/>
              <w:rPr>
                <w:sz w:val="26"/>
                <w:szCs w:val="26"/>
              </w:rPr>
            </w:pPr>
            <w:r w:rsidRPr="00172718">
              <w:rPr>
                <w:sz w:val="26"/>
                <w:szCs w:val="26"/>
              </w:rPr>
              <w:t>Các loại chân váy (skirt) và chân váy dạng quần: Từ sợi tổng hợp</w:t>
            </w:r>
          </w:p>
        </w:tc>
        <w:tc>
          <w:tcPr>
            <w:tcW w:w="1108" w:type="dxa"/>
            <w:noWrap/>
            <w:vAlign w:val="bottom"/>
            <w:hideMark/>
          </w:tcPr>
          <w:p w14:paraId="01708768" w14:textId="2E50B7BD" w:rsidR="00E27F06" w:rsidRPr="00172718" w:rsidRDefault="00E27F06" w:rsidP="00E27F06">
            <w:pPr>
              <w:spacing w:after="0" w:line="240" w:lineRule="auto"/>
              <w:jc w:val="left"/>
              <w:rPr>
                <w:sz w:val="26"/>
                <w:szCs w:val="26"/>
              </w:rPr>
            </w:pPr>
            <w:r w:rsidRPr="00172718">
              <w:rPr>
                <w:sz w:val="26"/>
                <w:szCs w:val="26"/>
              </w:rPr>
              <w:t>0,08</w:t>
            </w:r>
          </w:p>
        </w:tc>
        <w:tc>
          <w:tcPr>
            <w:tcW w:w="1134" w:type="dxa"/>
            <w:noWrap/>
            <w:vAlign w:val="bottom"/>
            <w:hideMark/>
          </w:tcPr>
          <w:p w14:paraId="5507535B" w14:textId="0E54E202" w:rsidR="00E27F06" w:rsidRPr="00172718" w:rsidRDefault="00E27F06" w:rsidP="00E27F06">
            <w:pPr>
              <w:spacing w:after="0" w:line="240" w:lineRule="auto"/>
              <w:jc w:val="right"/>
              <w:rPr>
                <w:color w:val="000000"/>
                <w:sz w:val="26"/>
                <w:szCs w:val="26"/>
              </w:rPr>
            </w:pPr>
            <w:r w:rsidRPr="00172718">
              <w:rPr>
                <w:color w:val="000000"/>
                <w:sz w:val="26"/>
                <w:szCs w:val="26"/>
              </w:rPr>
              <w:t>-2,92</w:t>
            </w:r>
          </w:p>
        </w:tc>
        <w:tc>
          <w:tcPr>
            <w:tcW w:w="1134" w:type="dxa"/>
            <w:noWrap/>
            <w:vAlign w:val="bottom"/>
            <w:hideMark/>
          </w:tcPr>
          <w:p w14:paraId="1515BB34" w14:textId="6960AB20" w:rsidR="00E27F06" w:rsidRPr="00172718" w:rsidRDefault="00E27F06" w:rsidP="00E27F06">
            <w:pPr>
              <w:spacing w:after="0" w:line="240" w:lineRule="auto"/>
              <w:jc w:val="right"/>
              <w:rPr>
                <w:color w:val="000000"/>
                <w:sz w:val="26"/>
                <w:szCs w:val="26"/>
              </w:rPr>
            </w:pPr>
            <w:r w:rsidRPr="00172718">
              <w:rPr>
                <w:sz w:val="26"/>
                <w:szCs w:val="26"/>
              </w:rPr>
              <w:t>0,58</w:t>
            </w:r>
          </w:p>
        </w:tc>
        <w:tc>
          <w:tcPr>
            <w:tcW w:w="1134" w:type="dxa"/>
            <w:noWrap/>
            <w:vAlign w:val="bottom"/>
            <w:hideMark/>
          </w:tcPr>
          <w:p w14:paraId="7DBB8377" w14:textId="425B362D" w:rsidR="00E27F06" w:rsidRPr="00172718" w:rsidRDefault="00E27F06" w:rsidP="00E27F06">
            <w:pPr>
              <w:spacing w:after="0" w:line="240" w:lineRule="auto"/>
              <w:jc w:val="right"/>
              <w:rPr>
                <w:sz w:val="26"/>
                <w:szCs w:val="26"/>
              </w:rPr>
            </w:pPr>
            <w:r w:rsidRPr="00172718">
              <w:rPr>
                <w:color w:val="000000"/>
                <w:sz w:val="26"/>
                <w:szCs w:val="26"/>
              </w:rPr>
              <w:t>82,19</w:t>
            </w:r>
          </w:p>
        </w:tc>
        <w:tc>
          <w:tcPr>
            <w:tcW w:w="1444" w:type="dxa"/>
            <w:noWrap/>
            <w:vAlign w:val="bottom"/>
            <w:hideMark/>
          </w:tcPr>
          <w:p w14:paraId="1DAF7AAC" w14:textId="11410383" w:rsidR="00E27F06" w:rsidRPr="00172718" w:rsidRDefault="00E27F06" w:rsidP="00E27F06">
            <w:pPr>
              <w:spacing w:after="0" w:line="240" w:lineRule="auto"/>
              <w:jc w:val="right"/>
              <w:rPr>
                <w:color w:val="000000"/>
                <w:sz w:val="26"/>
                <w:szCs w:val="26"/>
              </w:rPr>
            </w:pPr>
            <w:r w:rsidRPr="00172718">
              <w:rPr>
                <w:sz w:val="26"/>
                <w:szCs w:val="26"/>
              </w:rPr>
              <w:t>3,02</w:t>
            </w:r>
          </w:p>
        </w:tc>
      </w:tr>
      <w:tr w:rsidR="00E27F06" w:rsidRPr="00172718" w14:paraId="4AED85BD" w14:textId="77777777" w:rsidTr="00865864">
        <w:trPr>
          <w:trHeight w:val="300"/>
          <w:jc w:val="center"/>
        </w:trPr>
        <w:tc>
          <w:tcPr>
            <w:tcW w:w="1129" w:type="dxa"/>
            <w:noWrap/>
            <w:vAlign w:val="bottom"/>
            <w:hideMark/>
          </w:tcPr>
          <w:p w14:paraId="11B51A20" w14:textId="0DEA749B" w:rsidR="00E27F06" w:rsidRPr="00172718" w:rsidRDefault="00E27F06" w:rsidP="00E27F06">
            <w:pPr>
              <w:spacing w:after="0" w:line="240" w:lineRule="auto"/>
              <w:jc w:val="left"/>
              <w:rPr>
                <w:b/>
                <w:bCs/>
                <w:sz w:val="26"/>
                <w:szCs w:val="26"/>
              </w:rPr>
            </w:pPr>
            <w:r w:rsidRPr="00172718">
              <w:rPr>
                <w:sz w:val="26"/>
                <w:szCs w:val="26"/>
              </w:rPr>
              <w:t>610462</w:t>
            </w:r>
          </w:p>
        </w:tc>
        <w:tc>
          <w:tcPr>
            <w:tcW w:w="3544" w:type="dxa"/>
            <w:noWrap/>
            <w:vAlign w:val="bottom"/>
            <w:hideMark/>
          </w:tcPr>
          <w:p w14:paraId="6BB8022F" w14:textId="5D69DA54" w:rsidR="00E27F06" w:rsidRPr="00172718" w:rsidRDefault="00E27F06" w:rsidP="00E27F06">
            <w:pPr>
              <w:spacing w:after="0" w:line="240" w:lineRule="auto"/>
              <w:jc w:val="left"/>
              <w:rPr>
                <w:b/>
                <w:bCs/>
                <w:sz w:val="26"/>
                <w:szCs w:val="26"/>
              </w:rPr>
            </w:pPr>
            <w:r w:rsidRPr="00172718">
              <w:rPr>
                <w:sz w:val="26"/>
                <w:szCs w:val="26"/>
              </w:rPr>
              <w:t>Quần dài, quần yếm có dây đeo, quần ống chẽn và quần soóc: Từ bông</w:t>
            </w:r>
          </w:p>
        </w:tc>
        <w:tc>
          <w:tcPr>
            <w:tcW w:w="1108" w:type="dxa"/>
            <w:noWrap/>
            <w:vAlign w:val="bottom"/>
            <w:hideMark/>
          </w:tcPr>
          <w:p w14:paraId="0D38A6A2" w14:textId="5F25C1CC" w:rsidR="00E27F06" w:rsidRPr="00172718" w:rsidRDefault="00E27F06" w:rsidP="00E27F06">
            <w:pPr>
              <w:spacing w:after="0" w:line="240" w:lineRule="auto"/>
              <w:jc w:val="right"/>
              <w:rPr>
                <w:b/>
                <w:bCs/>
                <w:sz w:val="26"/>
                <w:szCs w:val="26"/>
              </w:rPr>
            </w:pPr>
            <w:r w:rsidRPr="00172718">
              <w:rPr>
                <w:sz w:val="26"/>
                <w:szCs w:val="26"/>
              </w:rPr>
              <w:t>0,86</w:t>
            </w:r>
          </w:p>
        </w:tc>
        <w:tc>
          <w:tcPr>
            <w:tcW w:w="1134" w:type="dxa"/>
            <w:noWrap/>
            <w:vAlign w:val="bottom"/>
            <w:hideMark/>
          </w:tcPr>
          <w:p w14:paraId="515D5B82" w14:textId="0064D3A9" w:rsidR="00E27F06" w:rsidRPr="00172718" w:rsidRDefault="00E27F06" w:rsidP="00E27F06">
            <w:pPr>
              <w:spacing w:after="0" w:line="240" w:lineRule="auto"/>
              <w:jc w:val="right"/>
              <w:rPr>
                <w:b/>
                <w:bCs/>
                <w:color w:val="000000"/>
                <w:sz w:val="26"/>
                <w:szCs w:val="26"/>
              </w:rPr>
            </w:pPr>
            <w:r w:rsidRPr="00172718">
              <w:rPr>
                <w:color w:val="000000"/>
                <w:sz w:val="26"/>
                <w:szCs w:val="26"/>
              </w:rPr>
              <w:t>-6,96</w:t>
            </w:r>
          </w:p>
        </w:tc>
        <w:tc>
          <w:tcPr>
            <w:tcW w:w="1134" w:type="dxa"/>
            <w:noWrap/>
            <w:vAlign w:val="bottom"/>
            <w:hideMark/>
          </w:tcPr>
          <w:p w14:paraId="058C6F15" w14:textId="45AE39E5" w:rsidR="00E27F06" w:rsidRPr="00172718" w:rsidRDefault="00E27F06" w:rsidP="00E27F06">
            <w:pPr>
              <w:spacing w:after="0" w:line="240" w:lineRule="auto"/>
              <w:jc w:val="right"/>
              <w:rPr>
                <w:b/>
                <w:bCs/>
                <w:color w:val="000000"/>
                <w:sz w:val="26"/>
                <w:szCs w:val="26"/>
              </w:rPr>
            </w:pPr>
            <w:r w:rsidRPr="00172718">
              <w:rPr>
                <w:sz w:val="26"/>
                <w:szCs w:val="26"/>
              </w:rPr>
              <w:t>5,74</w:t>
            </w:r>
          </w:p>
        </w:tc>
        <w:tc>
          <w:tcPr>
            <w:tcW w:w="1134" w:type="dxa"/>
            <w:noWrap/>
            <w:vAlign w:val="bottom"/>
            <w:hideMark/>
          </w:tcPr>
          <w:p w14:paraId="778E3ED5" w14:textId="5AFC0759" w:rsidR="00E27F06" w:rsidRPr="00172718" w:rsidRDefault="00E27F06" w:rsidP="00E27F06">
            <w:pPr>
              <w:spacing w:after="0" w:line="240" w:lineRule="auto"/>
              <w:jc w:val="right"/>
              <w:rPr>
                <w:b/>
                <w:bCs/>
                <w:sz w:val="26"/>
                <w:szCs w:val="26"/>
              </w:rPr>
            </w:pPr>
            <w:r w:rsidRPr="00172718">
              <w:rPr>
                <w:color w:val="000000"/>
                <w:sz w:val="26"/>
                <w:szCs w:val="26"/>
              </w:rPr>
              <w:t>41,99</w:t>
            </w:r>
          </w:p>
        </w:tc>
        <w:tc>
          <w:tcPr>
            <w:tcW w:w="1444" w:type="dxa"/>
            <w:noWrap/>
            <w:vAlign w:val="bottom"/>
            <w:hideMark/>
          </w:tcPr>
          <w:p w14:paraId="270D7927" w14:textId="14D9A996" w:rsidR="00E27F06" w:rsidRPr="00172718" w:rsidRDefault="00E27F06" w:rsidP="00E27F06">
            <w:pPr>
              <w:spacing w:after="0" w:line="240" w:lineRule="auto"/>
              <w:jc w:val="right"/>
              <w:rPr>
                <w:b/>
                <w:bCs/>
                <w:color w:val="000000"/>
                <w:sz w:val="26"/>
                <w:szCs w:val="26"/>
              </w:rPr>
            </w:pPr>
            <w:r w:rsidRPr="00172718">
              <w:rPr>
                <w:sz w:val="26"/>
                <w:szCs w:val="26"/>
              </w:rPr>
              <w:t>2,75</w:t>
            </w:r>
          </w:p>
        </w:tc>
      </w:tr>
      <w:tr w:rsidR="00E27F06" w:rsidRPr="00172718" w14:paraId="0C78E7C5" w14:textId="77777777" w:rsidTr="00865864">
        <w:trPr>
          <w:trHeight w:val="300"/>
          <w:jc w:val="center"/>
        </w:trPr>
        <w:tc>
          <w:tcPr>
            <w:tcW w:w="1129" w:type="dxa"/>
            <w:noWrap/>
            <w:vAlign w:val="bottom"/>
            <w:hideMark/>
          </w:tcPr>
          <w:p w14:paraId="153082D2" w14:textId="56AB4D44" w:rsidR="00E27F06" w:rsidRPr="00172718" w:rsidRDefault="00E27F06" w:rsidP="00E27F06">
            <w:pPr>
              <w:spacing w:after="0" w:line="240" w:lineRule="auto"/>
              <w:jc w:val="left"/>
              <w:rPr>
                <w:sz w:val="26"/>
                <w:szCs w:val="26"/>
              </w:rPr>
            </w:pPr>
            <w:r w:rsidRPr="00172718">
              <w:rPr>
                <w:sz w:val="26"/>
                <w:szCs w:val="26"/>
              </w:rPr>
              <w:t>610463</w:t>
            </w:r>
          </w:p>
        </w:tc>
        <w:tc>
          <w:tcPr>
            <w:tcW w:w="3544" w:type="dxa"/>
            <w:noWrap/>
            <w:vAlign w:val="bottom"/>
            <w:hideMark/>
          </w:tcPr>
          <w:p w14:paraId="01177FFE" w14:textId="5696AEAF" w:rsidR="00E27F06" w:rsidRPr="00172718" w:rsidRDefault="00E27F06" w:rsidP="00E27F06">
            <w:pPr>
              <w:spacing w:after="0" w:line="240" w:lineRule="auto"/>
              <w:jc w:val="left"/>
              <w:rPr>
                <w:sz w:val="26"/>
                <w:szCs w:val="26"/>
              </w:rPr>
            </w:pPr>
            <w:r w:rsidRPr="00172718">
              <w:rPr>
                <w:sz w:val="26"/>
                <w:szCs w:val="26"/>
              </w:rPr>
              <w:t>Quần dài, quần yếm có dây đeo, quần ống chẽn và quần soóc: Từ sợi tổng hợp</w:t>
            </w:r>
          </w:p>
        </w:tc>
        <w:tc>
          <w:tcPr>
            <w:tcW w:w="1108" w:type="dxa"/>
            <w:noWrap/>
            <w:vAlign w:val="bottom"/>
            <w:hideMark/>
          </w:tcPr>
          <w:p w14:paraId="7D95F49C" w14:textId="51A5FC06" w:rsidR="00E27F06" w:rsidRPr="00172718" w:rsidRDefault="00E27F06" w:rsidP="00E27F06">
            <w:pPr>
              <w:spacing w:after="0" w:line="240" w:lineRule="auto"/>
              <w:jc w:val="right"/>
              <w:rPr>
                <w:sz w:val="26"/>
                <w:szCs w:val="26"/>
              </w:rPr>
            </w:pPr>
            <w:r w:rsidRPr="00172718">
              <w:rPr>
                <w:sz w:val="26"/>
                <w:szCs w:val="26"/>
              </w:rPr>
              <w:t>2,80</w:t>
            </w:r>
          </w:p>
        </w:tc>
        <w:tc>
          <w:tcPr>
            <w:tcW w:w="1134" w:type="dxa"/>
            <w:noWrap/>
            <w:vAlign w:val="bottom"/>
            <w:hideMark/>
          </w:tcPr>
          <w:p w14:paraId="7CD5ED7F" w14:textId="25F09636" w:rsidR="00E27F06" w:rsidRPr="00172718" w:rsidRDefault="00E27F06" w:rsidP="00E27F06">
            <w:pPr>
              <w:spacing w:after="0" w:line="240" w:lineRule="auto"/>
              <w:jc w:val="right"/>
              <w:rPr>
                <w:color w:val="000000"/>
                <w:sz w:val="26"/>
                <w:szCs w:val="26"/>
              </w:rPr>
            </w:pPr>
            <w:r w:rsidRPr="00172718">
              <w:rPr>
                <w:color w:val="000000"/>
                <w:sz w:val="26"/>
                <w:szCs w:val="26"/>
              </w:rPr>
              <w:t>-5,34</w:t>
            </w:r>
          </w:p>
        </w:tc>
        <w:tc>
          <w:tcPr>
            <w:tcW w:w="1134" w:type="dxa"/>
            <w:noWrap/>
            <w:vAlign w:val="bottom"/>
            <w:hideMark/>
          </w:tcPr>
          <w:p w14:paraId="36050B03" w14:textId="5E240432" w:rsidR="00E27F06" w:rsidRPr="00172718" w:rsidRDefault="00E27F06" w:rsidP="00E27F06">
            <w:pPr>
              <w:spacing w:after="0" w:line="240" w:lineRule="auto"/>
              <w:jc w:val="right"/>
              <w:rPr>
                <w:color w:val="000000"/>
                <w:sz w:val="26"/>
                <w:szCs w:val="26"/>
              </w:rPr>
            </w:pPr>
            <w:r w:rsidRPr="00172718">
              <w:rPr>
                <w:sz w:val="26"/>
                <w:szCs w:val="26"/>
              </w:rPr>
              <w:t>19,86</w:t>
            </w:r>
          </w:p>
        </w:tc>
        <w:tc>
          <w:tcPr>
            <w:tcW w:w="1134" w:type="dxa"/>
            <w:noWrap/>
            <w:vAlign w:val="bottom"/>
            <w:hideMark/>
          </w:tcPr>
          <w:p w14:paraId="7A843EE3" w14:textId="745D0CCA" w:rsidR="00E27F06" w:rsidRPr="00172718" w:rsidRDefault="00E27F06" w:rsidP="00E27F06">
            <w:pPr>
              <w:spacing w:after="0" w:line="240" w:lineRule="auto"/>
              <w:jc w:val="right"/>
              <w:rPr>
                <w:sz w:val="26"/>
                <w:szCs w:val="26"/>
              </w:rPr>
            </w:pPr>
            <w:r w:rsidRPr="00172718">
              <w:rPr>
                <w:color w:val="000000"/>
                <w:sz w:val="26"/>
                <w:szCs w:val="26"/>
              </w:rPr>
              <w:t>38,62</w:t>
            </w:r>
          </w:p>
        </w:tc>
        <w:tc>
          <w:tcPr>
            <w:tcW w:w="1444" w:type="dxa"/>
            <w:noWrap/>
            <w:vAlign w:val="bottom"/>
            <w:hideMark/>
          </w:tcPr>
          <w:p w14:paraId="3E6D91A3" w14:textId="68DB8B0C" w:rsidR="00E27F06" w:rsidRPr="00172718" w:rsidRDefault="00E27F06" w:rsidP="00E27F06">
            <w:pPr>
              <w:spacing w:after="0" w:line="240" w:lineRule="auto"/>
              <w:jc w:val="right"/>
              <w:rPr>
                <w:color w:val="000000"/>
                <w:sz w:val="26"/>
                <w:szCs w:val="26"/>
              </w:rPr>
            </w:pPr>
            <w:r w:rsidRPr="00172718">
              <w:rPr>
                <w:sz w:val="26"/>
                <w:szCs w:val="26"/>
              </w:rPr>
              <w:t>8,28</w:t>
            </w:r>
          </w:p>
        </w:tc>
      </w:tr>
      <w:tr w:rsidR="00E27F06" w:rsidRPr="00172718" w14:paraId="4362DA63" w14:textId="77777777" w:rsidTr="00865864">
        <w:trPr>
          <w:trHeight w:val="300"/>
          <w:jc w:val="center"/>
        </w:trPr>
        <w:tc>
          <w:tcPr>
            <w:tcW w:w="1129" w:type="dxa"/>
            <w:noWrap/>
            <w:vAlign w:val="bottom"/>
            <w:hideMark/>
          </w:tcPr>
          <w:p w14:paraId="156023F8" w14:textId="3EE99A95" w:rsidR="00E27F06" w:rsidRPr="00172718" w:rsidRDefault="00E27F06" w:rsidP="00E27F06">
            <w:pPr>
              <w:spacing w:after="0" w:line="240" w:lineRule="auto"/>
              <w:jc w:val="left"/>
              <w:rPr>
                <w:sz w:val="26"/>
                <w:szCs w:val="26"/>
              </w:rPr>
            </w:pPr>
            <w:r w:rsidRPr="00172718">
              <w:rPr>
                <w:sz w:val="26"/>
                <w:szCs w:val="26"/>
              </w:rPr>
              <w:t>610469</w:t>
            </w:r>
          </w:p>
        </w:tc>
        <w:tc>
          <w:tcPr>
            <w:tcW w:w="3544" w:type="dxa"/>
            <w:noWrap/>
            <w:vAlign w:val="bottom"/>
            <w:hideMark/>
          </w:tcPr>
          <w:p w14:paraId="2450ABCD" w14:textId="7158E38C" w:rsidR="00E27F06" w:rsidRPr="00172718" w:rsidRDefault="00E27F06" w:rsidP="00E27F06">
            <w:pPr>
              <w:spacing w:after="0" w:line="240" w:lineRule="auto"/>
              <w:jc w:val="left"/>
              <w:rPr>
                <w:sz w:val="26"/>
                <w:szCs w:val="26"/>
              </w:rPr>
            </w:pPr>
            <w:r w:rsidRPr="00172718">
              <w:rPr>
                <w:sz w:val="26"/>
                <w:szCs w:val="26"/>
              </w:rPr>
              <w:t>Quần dài, quần yếm có dây đeo, quần ống chẽn và quần soóc: Từ các vật liệu dệt khác</w:t>
            </w:r>
          </w:p>
        </w:tc>
        <w:tc>
          <w:tcPr>
            <w:tcW w:w="1108" w:type="dxa"/>
            <w:noWrap/>
            <w:vAlign w:val="bottom"/>
            <w:hideMark/>
          </w:tcPr>
          <w:p w14:paraId="45DB8E9F" w14:textId="7CD403F0" w:rsidR="00E27F06" w:rsidRPr="00172718" w:rsidRDefault="00E27F06" w:rsidP="00E27F06">
            <w:pPr>
              <w:spacing w:after="0" w:line="240" w:lineRule="auto"/>
              <w:jc w:val="right"/>
              <w:rPr>
                <w:sz w:val="26"/>
                <w:szCs w:val="26"/>
              </w:rPr>
            </w:pPr>
            <w:r w:rsidRPr="00172718">
              <w:rPr>
                <w:sz w:val="26"/>
                <w:szCs w:val="26"/>
              </w:rPr>
              <w:t>0,03</w:t>
            </w:r>
          </w:p>
        </w:tc>
        <w:tc>
          <w:tcPr>
            <w:tcW w:w="1134" w:type="dxa"/>
            <w:noWrap/>
            <w:vAlign w:val="bottom"/>
            <w:hideMark/>
          </w:tcPr>
          <w:p w14:paraId="12FB379E" w14:textId="066AE202" w:rsidR="00E27F06" w:rsidRPr="00172718" w:rsidRDefault="00E27F06" w:rsidP="00E27F06">
            <w:pPr>
              <w:spacing w:after="0" w:line="240" w:lineRule="auto"/>
              <w:jc w:val="right"/>
              <w:rPr>
                <w:color w:val="000000"/>
                <w:sz w:val="26"/>
                <w:szCs w:val="26"/>
              </w:rPr>
            </w:pPr>
            <w:r w:rsidRPr="00172718">
              <w:rPr>
                <w:color w:val="000000"/>
                <w:sz w:val="26"/>
                <w:szCs w:val="26"/>
              </w:rPr>
              <w:t>-4,40</w:t>
            </w:r>
          </w:p>
        </w:tc>
        <w:tc>
          <w:tcPr>
            <w:tcW w:w="1134" w:type="dxa"/>
            <w:noWrap/>
            <w:vAlign w:val="bottom"/>
            <w:hideMark/>
          </w:tcPr>
          <w:p w14:paraId="4A91514F" w14:textId="702DF08E" w:rsidR="00E27F06" w:rsidRPr="00172718" w:rsidRDefault="00E27F06" w:rsidP="00E27F06">
            <w:pPr>
              <w:spacing w:after="0" w:line="240" w:lineRule="auto"/>
              <w:jc w:val="right"/>
              <w:rPr>
                <w:color w:val="000000"/>
                <w:sz w:val="26"/>
                <w:szCs w:val="26"/>
              </w:rPr>
            </w:pPr>
            <w:r w:rsidRPr="00172718">
              <w:rPr>
                <w:sz w:val="26"/>
                <w:szCs w:val="26"/>
              </w:rPr>
              <w:t>0,41</w:t>
            </w:r>
          </w:p>
        </w:tc>
        <w:tc>
          <w:tcPr>
            <w:tcW w:w="1134" w:type="dxa"/>
            <w:noWrap/>
            <w:vAlign w:val="bottom"/>
            <w:hideMark/>
          </w:tcPr>
          <w:p w14:paraId="43E92448" w14:textId="1BCC0DBC" w:rsidR="00E27F06" w:rsidRPr="00172718" w:rsidRDefault="00E27F06" w:rsidP="00E27F06">
            <w:pPr>
              <w:spacing w:after="0" w:line="240" w:lineRule="auto"/>
              <w:jc w:val="right"/>
              <w:rPr>
                <w:sz w:val="26"/>
                <w:szCs w:val="26"/>
              </w:rPr>
            </w:pPr>
            <w:r w:rsidRPr="00172718">
              <w:rPr>
                <w:color w:val="000000"/>
                <w:sz w:val="26"/>
                <w:szCs w:val="26"/>
              </w:rPr>
              <w:t>-37,84</w:t>
            </w:r>
          </w:p>
        </w:tc>
        <w:tc>
          <w:tcPr>
            <w:tcW w:w="1444" w:type="dxa"/>
            <w:noWrap/>
            <w:vAlign w:val="bottom"/>
            <w:hideMark/>
          </w:tcPr>
          <w:p w14:paraId="6221BD2A" w14:textId="38E67355" w:rsidR="00E27F06" w:rsidRPr="00172718" w:rsidRDefault="00E27F06" w:rsidP="00E27F06">
            <w:pPr>
              <w:spacing w:after="0" w:line="240" w:lineRule="auto"/>
              <w:jc w:val="right"/>
              <w:rPr>
                <w:color w:val="000000"/>
                <w:sz w:val="26"/>
                <w:szCs w:val="26"/>
              </w:rPr>
            </w:pPr>
            <w:r w:rsidRPr="00172718">
              <w:rPr>
                <w:sz w:val="26"/>
                <w:szCs w:val="26"/>
              </w:rPr>
              <w:t>0,79</w:t>
            </w:r>
          </w:p>
        </w:tc>
      </w:tr>
      <w:tr w:rsidR="00E27F06" w:rsidRPr="00172718" w14:paraId="79940131" w14:textId="77777777" w:rsidTr="00865864">
        <w:trPr>
          <w:trHeight w:val="300"/>
          <w:jc w:val="center"/>
        </w:trPr>
        <w:tc>
          <w:tcPr>
            <w:tcW w:w="1129" w:type="dxa"/>
            <w:noWrap/>
            <w:vAlign w:val="bottom"/>
            <w:hideMark/>
          </w:tcPr>
          <w:p w14:paraId="4260D18B" w14:textId="59D1CD12" w:rsidR="00E27F06" w:rsidRPr="00172718" w:rsidRDefault="00E27F06" w:rsidP="00E27F06">
            <w:pPr>
              <w:spacing w:after="0" w:line="240" w:lineRule="auto"/>
              <w:jc w:val="left"/>
              <w:rPr>
                <w:sz w:val="26"/>
                <w:szCs w:val="26"/>
              </w:rPr>
            </w:pPr>
            <w:r w:rsidRPr="00172718">
              <w:rPr>
                <w:b/>
                <w:bCs/>
                <w:sz w:val="26"/>
                <w:szCs w:val="26"/>
              </w:rPr>
              <w:t>6105</w:t>
            </w:r>
          </w:p>
        </w:tc>
        <w:tc>
          <w:tcPr>
            <w:tcW w:w="3544" w:type="dxa"/>
            <w:noWrap/>
            <w:vAlign w:val="bottom"/>
            <w:hideMark/>
          </w:tcPr>
          <w:p w14:paraId="1753A993" w14:textId="1CC71E76" w:rsidR="00E27F06" w:rsidRPr="00172718" w:rsidRDefault="00E27F06" w:rsidP="00E27F06">
            <w:pPr>
              <w:spacing w:after="0" w:line="240" w:lineRule="auto"/>
              <w:jc w:val="left"/>
              <w:rPr>
                <w:sz w:val="26"/>
                <w:szCs w:val="26"/>
              </w:rPr>
            </w:pPr>
            <w:r w:rsidRPr="00172718">
              <w:rPr>
                <w:b/>
                <w:bCs/>
                <w:sz w:val="26"/>
                <w:szCs w:val="26"/>
              </w:rPr>
              <w:t>Áo sơ mi nam giới hoặc trẻ em trai, dệt kim hoặc móc</w:t>
            </w:r>
          </w:p>
        </w:tc>
        <w:tc>
          <w:tcPr>
            <w:tcW w:w="1108" w:type="dxa"/>
            <w:noWrap/>
            <w:vAlign w:val="bottom"/>
            <w:hideMark/>
          </w:tcPr>
          <w:p w14:paraId="7F9D2B57" w14:textId="77DDB394" w:rsidR="00E27F06" w:rsidRPr="00172718" w:rsidRDefault="00E27F06" w:rsidP="00E27F06">
            <w:pPr>
              <w:spacing w:after="0" w:line="240" w:lineRule="auto"/>
              <w:jc w:val="right"/>
              <w:rPr>
                <w:sz w:val="26"/>
                <w:szCs w:val="26"/>
              </w:rPr>
            </w:pPr>
            <w:r w:rsidRPr="00172718">
              <w:rPr>
                <w:b/>
                <w:bCs/>
                <w:sz w:val="26"/>
                <w:szCs w:val="26"/>
              </w:rPr>
              <w:t>0,57</w:t>
            </w:r>
          </w:p>
        </w:tc>
        <w:tc>
          <w:tcPr>
            <w:tcW w:w="1134" w:type="dxa"/>
            <w:noWrap/>
            <w:vAlign w:val="bottom"/>
            <w:hideMark/>
          </w:tcPr>
          <w:p w14:paraId="4B94989F" w14:textId="075E5A27" w:rsidR="00E27F06" w:rsidRPr="00172718" w:rsidRDefault="00E27F06" w:rsidP="00E27F06">
            <w:pPr>
              <w:spacing w:after="0" w:line="240" w:lineRule="auto"/>
              <w:jc w:val="right"/>
              <w:rPr>
                <w:color w:val="000000"/>
                <w:sz w:val="26"/>
                <w:szCs w:val="26"/>
              </w:rPr>
            </w:pPr>
            <w:r w:rsidRPr="00172718">
              <w:rPr>
                <w:b/>
                <w:bCs/>
                <w:color w:val="000000"/>
                <w:sz w:val="26"/>
                <w:szCs w:val="26"/>
              </w:rPr>
              <w:t>-52,73</w:t>
            </w:r>
          </w:p>
        </w:tc>
        <w:tc>
          <w:tcPr>
            <w:tcW w:w="1134" w:type="dxa"/>
            <w:noWrap/>
            <w:vAlign w:val="bottom"/>
            <w:hideMark/>
          </w:tcPr>
          <w:p w14:paraId="1EAFFAE2" w14:textId="4B973742" w:rsidR="00E27F06" w:rsidRPr="00172718" w:rsidRDefault="00E27F06" w:rsidP="00E27F06">
            <w:pPr>
              <w:spacing w:after="0" w:line="240" w:lineRule="auto"/>
              <w:jc w:val="right"/>
              <w:rPr>
                <w:color w:val="000000"/>
                <w:sz w:val="26"/>
                <w:szCs w:val="26"/>
              </w:rPr>
            </w:pPr>
            <w:r w:rsidRPr="00172718">
              <w:rPr>
                <w:b/>
                <w:bCs/>
                <w:sz w:val="26"/>
                <w:szCs w:val="26"/>
              </w:rPr>
              <w:t>10,52</w:t>
            </w:r>
          </w:p>
        </w:tc>
        <w:tc>
          <w:tcPr>
            <w:tcW w:w="1134" w:type="dxa"/>
            <w:noWrap/>
            <w:vAlign w:val="bottom"/>
            <w:hideMark/>
          </w:tcPr>
          <w:p w14:paraId="603871E3" w14:textId="568A75DA" w:rsidR="00E27F06" w:rsidRPr="00172718" w:rsidRDefault="00E27F06" w:rsidP="00E27F06">
            <w:pPr>
              <w:spacing w:after="0" w:line="240" w:lineRule="auto"/>
              <w:jc w:val="right"/>
              <w:rPr>
                <w:sz w:val="26"/>
                <w:szCs w:val="26"/>
              </w:rPr>
            </w:pPr>
            <w:r w:rsidRPr="00172718">
              <w:rPr>
                <w:b/>
                <w:bCs/>
                <w:color w:val="000000"/>
                <w:sz w:val="26"/>
                <w:szCs w:val="26"/>
              </w:rPr>
              <w:t>-2,17</w:t>
            </w:r>
          </w:p>
        </w:tc>
        <w:tc>
          <w:tcPr>
            <w:tcW w:w="1444" w:type="dxa"/>
            <w:noWrap/>
            <w:vAlign w:val="bottom"/>
            <w:hideMark/>
          </w:tcPr>
          <w:p w14:paraId="7075FDBC" w14:textId="313E9D86" w:rsidR="00E27F06" w:rsidRPr="00172718" w:rsidRDefault="00E27F06" w:rsidP="00E27F06">
            <w:pPr>
              <w:spacing w:after="0" w:line="240" w:lineRule="auto"/>
              <w:jc w:val="right"/>
              <w:rPr>
                <w:color w:val="000000"/>
                <w:sz w:val="26"/>
                <w:szCs w:val="26"/>
              </w:rPr>
            </w:pPr>
            <w:r w:rsidRPr="00172718">
              <w:rPr>
                <w:b/>
                <w:bCs/>
                <w:sz w:val="26"/>
                <w:szCs w:val="26"/>
              </w:rPr>
              <w:t>4,06</w:t>
            </w:r>
          </w:p>
        </w:tc>
      </w:tr>
      <w:tr w:rsidR="00E27F06" w:rsidRPr="00172718" w14:paraId="0DCF759C" w14:textId="77777777" w:rsidTr="00865864">
        <w:trPr>
          <w:trHeight w:val="300"/>
          <w:jc w:val="center"/>
        </w:trPr>
        <w:tc>
          <w:tcPr>
            <w:tcW w:w="1129" w:type="dxa"/>
            <w:noWrap/>
            <w:vAlign w:val="bottom"/>
            <w:hideMark/>
          </w:tcPr>
          <w:p w14:paraId="3DFEA438" w14:textId="60AB78EB" w:rsidR="00E27F06" w:rsidRPr="00172718" w:rsidRDefault="00E27F06" w:rsidP="00E27F06">
            <w:pPr>
              <w:spacing w:after="0" w:line="240" w:lineRule="auto"/>
              <w:jc w:val="left"/>
              <w:rPr>
                <w:sz w:val="26"/>
                <w:szCs w:val="26"/>
              </w:rPr>
            </w:pPr>
            <w:r w:rsidRPr="00172718">
              <w:rPr>
                <w:sz w:val="26"/>
                <w:szCs w:val="26"/>
              </w:rPr>
              <w:t>610510</w:t>
            </w:r>
          </w:p>
        </w:tc>
        <w:tc>
          <w:tcPr>
            <w:tcW w:w="3544" w:type="dxa"/>
            <w:noWrap/>
            <w:vAlign w:val="bottom"/>
            <w:hideMark/>
          </w:tcPr>
          <w:p w14:paraId="6CEED614" w14:textId="25D6FC72" w:rsidR="00E27F06" w:rsidRPr="00172718" w:rsidRDefault="00E27F06" w:rsidP="00E27F06">
            <w:pPr>
              <w:spacing w:after="0" w:line="240" w:lineRule="auto"/>
              <w:jc w:val="left"/>
              <w:rPr>
                <w:sz w:val="26"/>
                <w:szCs w:val="26"/>
              </w:rPr>
            </w:pPr>
            <w:r w:rsidRPr="00172718">
              <w:rPr>
                <w:sz w:val="26"/>
                <w:szCs w:val="26"/>
              </w:rPr>
              <w:t>Từ bông</w:t>
            </w:r>
          </w:p>
        </w:tc>
        <w:tc>
          <w:tcPr>
            <w:tcW w:w="1108" w:type="dxa"/>
            <w:noWrap/>
            <w:vAlign w:val="bottom"/>
            <w:hideMark/>
          </w:tcPr>
          <w:p w14:paraId="2197A006" w14:textId="5379F5A3" w:rsidR="00E27F06" w:rsidRPr="00172718" w:rsidRDefault="00E27F06" w:rsidP="00E27F06">
            <w:pPr>
              <w:spacing w:after="0" w:line="240" w:lineRule="auto"/>
              <w:jc w:val="right"/>
              <w:rPr>
                <w:sz w:val="26"/>
                <w:szCs w:val="26"/>
              </w:rPr>
            </w:pPr>
            <w:r w:rsidRPr="00172718">
              <w:rPr>
                <w:sz w:val="26"/>
                <w:szCs w:val="26"/>
              </w:rPr>
              <w:t>0,04</w:t>
            </w:r>
          </w:p>
        </w:tc>
        <w:tc>
          <w:tcPr>
            <w:tcW w:w="1134" w:type="dxa"/>
            <w:noWrap/>
            <w:vAlign w:val="bottom"/>
            <w:hideMark/>
          </w:tcPr>
          <w:p w14:paraId="50E2C93D" w14:textId="5F925516" w:rsidR="00E27F06" w:rsidRPr="00172718" w:rsidRDefault="00E27F06" w:rsidP="00E27F06">
            <w:pPr>
              <w:spacing w:after="0" w:line="240" w:lineRule="auto"/>
              <w:jc w:val="right"/>
              <w:rPr>
                <w:color w:val="000000"/>
                <w:sz w:val="26"/>
                <w:szCs w:val="26"/>
              </w:rPr>
            </w:pPr>
            <w:r w:rsidRPr="00172718">
              <w:rPr>
                <w:color w:val="000000"/>
                <w:sz w:val="26"/>
                <w:szCs w:val="26"/>
              </w:rPr>
              <w:t>-90,77</w:t>
            </w:r>
          </w:p>
        </w:tc>
        <w:tc>
          <w:tcPr>
            <w:tcW w:w="1134" w:type="dxa"/>
            <w:noWrap/>
            <w:vAlign w:val="bottom"/>
            <w:hideMark/>
          </w:tcPr>
          <w:p w14:paraId="274F18CE" w14:textId="52BAF039" w:rsidR="00E27F06" w:rsidRPr="00172718" w:rsidRDefault="00E27F06" w:rsidP="00E27F06">
            <w:pPr>
              <w:spacing w:after="0" w:line="240" w:lineRule="auto"/>
              <w:jc w:val="right"/>
              <w:rPr>
                <w:color w:val="000000"/>
                <w:sz w:val="26"/>
                <w:szCs w:val="26"/>
              </w:rPr>
            </w:pPr>
            <w:r w:rsidRPr="00172718">
              <w:rPr>
                <w:sz w:val="26"/>
                <w:szCs w:val="26"/>
              </w:rPr>
              <w:t>2,08</w:t>
            </w:r>
          </w:p>
        </w:tc>
        <w:tc>
          <w:tcPr>
            <w:tcW w:w="1134" w:type="dxa"/>
            <w:noWrap/>
            <w:vAlign w:val="bottom"/>
            <w:hideMark/>
          </w:tcPr>
          <w:p w14:paraId="2077630A" w14:textId="28593DA7" w:rsidR="00E27F06" w:rsidRPr="00172718" w:rsidRDefault="00E27F06" w:rsidP="00E27F06">
            <w:pPr>
              <w:spacing w:after="0" w:line="240" w:lineRule="auto"/>
              <w:jc w:val="right"/>
              <w:rPr>
                <w:sz w:val="26"/>
                <w:szCs w:val="26"/>
              </w:rPr>
            </w:pPr>
            <w:r w:rsidRPr="00172718">
              <w:rPr>
                <w:color w:val="000000"/>
                <w:sz w:val="26"/>
                <w:szCs w:val="26"/>
              </w:rPr>
              <w:t>-49,65</w:t>
            </w:r>
          </w:p>
        </w:tc>
        <w:tc>
          <w:tcPr>
            <w:tcW w:w="1444" w:type="dxa"/>
            <w:noWrap/>
            <w:vAlign w:val="bottom"/>
            <w:hideMark/>
          </w:tcPr>
          <w:p w14:paraId="1F1F460F" w14:textId="263D3FF1" w:rsidR="00E27F06" w:rsidRPr="00172718" w:rsidRDefault="00E27F06" w:rsidP="00E27F06">
            <w:pPr>
              <w:spacing w:after="0" w:line="240" w:lineRule="auto"/>
              <w:jc w:val="right"/>
              <w:rPr>
                <w:color w:val="000000"/>
                <w:sz w:val="26"/>
                <w:szCs w:val="26"/>
              </w:rPr>
            </w:pPr>
            <w:r w:rsidRPr="00172718">
              <w:rPr>
                <w:sz w:val="26"/>
                <w:szCs w:val="26"/>
              </w:rPr>
              <w:t>1,26</w:t>
            </w:r>
          </w:p>
        </w:tc>
      </w:tr>
      <w:tr w:rsidR="00E27F06" w:rsidRPr="00172718" w14:paraId="09377467" w14:textId="77777777" w:rsidTr="00865864">
        <w:trPr>
          <w:trHeight w:val="300"/>
          <w:jc w:val="center"/>
        </w:trPr>
        <w:tc>
          <w:tcPr>
            <w:tcW w:w="1129" w:type="dxa"/>
            <w:noWrap/>
            <w:vAlign w:val="bottom"/>
            <w:hideMark/>
          </w:tcPr>
          <w:p w14:paraId="6ADF9213" w14:textId="7ABC89F4" w:rsidR="00E27F06" w:rsidRPr="00172718" w:rsidRDefault="00E27F06" w:rsidP="00E27F06">
            <w:pPr>
              <w:spacing w:after="0" w:line="240" w:lineRule="auto"/>
              <w:jc w:val="left"/>
              <w:rPr>
                <w:b/>
                <w:bCs/>
                <w:sz w:val="26"/>
                <w:szCs w:val="26"/>
              </w:rPr>
            </w:pPr>
            <w:r w:rsidRPr="00172718">
              <w:rPr>
                <w:sz w:val="26"/>
                <w:szCs w:val="26"/>
              </w:rPr>
              <w:t>610520</w:t>
            </w:r>
          </w:p>
        </w:tc>
        <w:tc>
          <w:tcPr>
            <w:tcW w:w="3544" w:type="dxa"/>
            <w:noWrap/>
            <w:vAlign w:val="bottom"/>
            <w:hideMark/>
          </w:tcPr>
          <w:p w14:paraId="1DF3C9C8" w14:textId="1E2B2C40" w:rsidR="00E27F06" w:rsidRPr="00172718" w:rsidRDefault="00E27F06" w:rsidP="00E27F06">
            <w:pPr>
              <w:spacing w:after="0" w:line="240" w:lineRule="auto"/>
              <w:jc w:val="left"/>
              <w:rPr>
                <w:b/>
                <w:bCs/>
                <w:sz w:val="26"/>
                <w:szCs w:val="26"/>
              </w:rPr>
            </w:pPr>
            <w:r w:rsidRPr="00172718">
              <w:rPr>
                <w:sz w:val="26"/>
                <w:szCs w:val="26"/>
              </w:rPr>
              <w:t>Từ sợi nhân tạo</w:t>
            </w:r>
          </w:p>
        </w:tc>
        <w:tc>
          <w:tcPr>
            <w:tcW w:w="1108" w:type="dxa"/>
            <w:noWrap/>
            <w:vAlign w:val="bottom"/>
            <w:hideMark/>
          </w:tcPr>
          <w:p w14:paraId="2C90C045" w14:textId="258DB483" w:rsidR="00E27F06" w:rsidRPr="00172718" w:rsidRDefault="00E27F06" w:rsidP="00E27F06">
            <w:pPr>
              <w:spacing w:after="0" w:line="240" w:lineRule="auto"/>
              <w:jc w:val="right"/>
              <w:rPr>
                <w:b/>
                <w:bCs/>
                <w:sz w:val="26"/>
                <w:szCs w:val="26"/>
              </w:rPr>
            </w:pPr>
            <w:r w:rsidRPr="00172718">
              <w:rPr>
                <w:sz w:val="26"/>
                <w:szCs w:val="26"/>
              </w:rPr>
              <w:t>0,50</w:t>
            </w:r>
          </w:p>
        </w:tc>
        <w:tc>
          <w:tcPr>
            <w:tcW w:w="1134" w:type="dxa"/>
            <w:noWrap/>
            <w:vAlign w:val="bottom"/>
            <w:hideMark/>
          </w:tcPr>
          <w:p w14:paraId="482CDCE6" w14:textId="28FFCDEF" w:rsidR="00E27F06" w:rsidRPr="00172718" w:rsidRDefault="00E27F06" w:rsidP="00E27F06">
            <w:pPr>
              <w:spacing w:after="0" w:line="240" w:lineRule="auto"/>
              <w:jc w:val="right"/>
              <w:rPr>
                <w:b/>
                <w:bCs/>
                <w:color w:val="000000"/>
                <w:sz w:val="26"/>
                <w:szCs w:val="26"/>
              </w:rPr>
            </w:pPr>
            <w:r w:rsidRPr="00172718">
              <w:rPr>
                <w:color w:val="000000"/>
                <w:sz w:val="26"/>
                <w:szCs w:val="26"/>
              </w:rPr>
              <w:t>-33,31</w:t>
            </w:r>
          </w:p>
        </w:tc>
        <w:tc>
          <w:tcPr>
            <w:tcW w:w="1134" w:type="dxa"/>
            <w:noWrap/>
            <w:vAlign w:val="bottom"/>
            <w:hideMark/>
          </w:tcPr>
          <w:p w14:paraId="7C23487B" w14:textId="32B708A3" w:rsidR="00E27F06" w:rsidRPr="00172718" w:rsidRDefault="00E27F06" w:rsidP="00E27F06">
            <w:pPr>
              <w:spacing w:after="0" w:line="240" w:lineRule="auto"/>
              <w:jc w:val="right"/>
              <w:rPr>
                <w:b/>
                <w:bCs/>
                <w:color w:val="000000"/>
                <w:sz w:val="26"/>
                <w:szCs w:val="26"/>
              </w:rPr>
            </w:pPr>
            <w:r w:rsidRPr="00172718">
              <w:rPr>
                <w:sz w:val="26"/>
                <w:szCs w:val="26"/>
              </w:rPr>
              <w:t>7,43</w:t>
            </w:r>
          </w:p>
        </w:tc>
        <w:tc>
          <w:tcPr>
            <w:tcW w:w="1134" w:type="dxa"/>
            <w:noWrap/>
            <w:vAlign w:val="bottom"/>
            <w:hideMark/>
          </w:tcPr>
          <w:p w14:paraId="70A08A38" w14:textId="6B9B73ED" w:rsidR="00E27F06" w:rsidRPr="00172718" w:rsidRDefault="00E27F06" w:rsidP="00E27F06">
            <w:pPr>
              <w:spacing w:after="0" w:line="240" w:lineRule="auto"/>
              <w:jc w:val="right"/>
              <w:rPr>
                <w:b/>
                <w:bCs/>
                <w:sz w:val="26"/>
                <w:szCs w:val="26"/>
              </w:rPr>
            </w:pPr>
            <w:r w:rsidRPr="00172718">
              <w:rPr>
                <w:color w:val="000000"/>
                <w:sz w:val="26"/>
                <w:szCs w:val="26"/>
              </w:rPr>
              <w:t>20,28</w:t>
            </w:r>
          </w:p>
        </w:tc>
        <w:tc>
          <w:tcPr>
            <w:tcW w:w="1444" w:type="dxa"/>
            <w:noWrap/>
            <w:vAlign w:val="bottom"/>
            <w:hideMark/>
          </w:tcPr>
          <w:p w14:paraId="59E38A24" w14:textId="3C41E65C" w:rsidR="00E27F06" w:rsidRPr="00172718" w:rsidRDefault="00E27F06" w:rsidP="00E27F06">
            <w:pPr>
              <w:spacing w:after="0" w:line="240" w:lineRule="auto"/>
              <w:jc w:val="right"/>
              <w:rPr>
                <w:b/>
                <w:bCs/>
                <w:color w:val="000000"/>
                <w:sz w:val="26"/>
                <w:szCs w:val="26"/>
              </w:rPr>
            </w:pPr>
            <w:r w:rsidRPr="00172718">
              <w:rPr>
                <w:sz w:val="26"/>
                <w:szCs w:val="26"/>
              </w:rPr>
              <w:t>9,62</w:t>
            </w:r>
          </w:p>
        </w:tc>
      </w:tr>
      <w:tr w:rsidR="00E27F06" w:rsidRPr="00172718" w14:paraId="58B163A7" w14:textId="77777777" w:rsidTr="00865864">
        <w:trPr>
          <w:trHeight w:val="300"/>
          <w:jc w:val="center"/>
        </w:trPr>
        <w:tc>
          <w:tcPr>
            <w:tcW w:w="1129" w:type="dxa"/>
            <w:noWrap/>
            <w:vAlign w:val="bottom"/>
            <w:hideMark/>
          </w:tcPr>
          <w:p w14:paraId="2F79476B" w14:textId="779313BE" w:rsidR="00E27F06" w:rsidRPr="00172718" w:rsidRDefault="00E27F06" w:rsidP="00E27F06">
            <w:pPr>
              <w:spacing w:after="0" w:line="240" w:lineRule="auto"/>
              <w:jc w:val="left"/>
              <w:rPr>
                <w:sz w:val="26"/>
                <w:szCs w:val="26"/>
              </w:rPr>
            </w:pPr>
            <w:r w:rsidRPr="00172718">
              <w:rPr>
                <w:sz w:val="26"/>
                <w:szCs w:val="26"/>
              </w:rPr>
              <w:t>610590</w:t>
            </w:r>
          </w:p>
        </w:tc>
        <w:tc>
          <w:tcPr>
            <w:tcW w:w="3544" w:type="dxa"/>
            <w:noWrap/>
            <w:vAlign w:val="bottom"/>
            <w:hideMark/>
          </w:tcPr>
          <w:p w14:paraId="5AB5AFF5" w14:textId="4510893B" w:rsidR="00E27F06" w:rsidRPr="00172718" w:rsidRDefault="00E27F06" w:rsidP="00E27F06">
            <w:pPr>
              <w:spacing w:after="0" w:line="240" w:lineRule="auto"/>
              <w:jc w:val="left"/>
              <w:rPr>
                <w:sz w:val="26"/>
                <w:szCs w:val="26"/>
              </w:rPr>
            </w:pPr>
            <w:r w:rsidRPr="00172718">
              <w:rPr>
                <w:sz w:val="26"/>
                <w:szCs w:val="26"/>
              </w:rPr>
              <w:t>Từ các vật liệu dệt khác</w:t>
            </w:r>
          </w:p>
        </w:tc>
        <w:tc>
          <w:tcPr>
            <w:tcW w:w="1108" w:type="dxa"/>
            <w:noWrap/>
            <w:vAlign w:val="bottom"/>
            <w:hideMark/>
          </w:tcPr>
          <w:p w14:paraId="072C2CEA" w14:textId="4E28E694" w:rsidR="00E27F06" w:rsidRPr="00172718" w:rsidRDefault="00E27F06" w:rsidP="00E27F06">
            <w:pPr>
              <w:spacing w:after="0" w:line="240" w:lineRule="auto"/>
              <w:jc w:val="right"/>
              <w:rPr>
                <w:sz w:val="26"/>
                <w:szCs w:val="26"/>
              </w:rPr>
            </w:pPr>
            <w:r w:rsidRPr="00172718">
              <w:rPr>
                <w:sz w:val="26"/>
                <w:szCs w:val="26"/>
              </w:rPr>
              <w:t>0,03</w:t>
            </w:r>
          </w:p>
        </w:tc>
        <w:tc>
          <w:tcPr>
            <w:tcW w:w="1134" w:type="dxa"/>
            <w:noWrap/>
            <w:vAlign w:val="bottom"/>
            <w:hideMark/>
          </w:tcPr>
          <w:p w14:paraId="44C3B77E" w14:textId="54AF8305" w:rsidR="00E27F06" w:rsidRPr="00172718" w:rsidRDefault="00E27F06" w:rsidP="00E27F06">
            <w:pPr>
              <w:spacing w:after="0" w:line="240" w:lineRule="auto"/>
              <w:jc w:val="right"/>
              <w:rPr>
                <w:color w:val="000000"/>
                <w:sz w:val="26"/>
                <w:szCs w:val="26"/>
              </w:rPr>
            </w:pPr>
            <w:r w:rsidRPr="00172718">
              <w:rPr>
                <w:color w:val="000000"/>
                <w:sz w:val="26"/>
                <w:szCs w:val="26"/>
              </w:rPr>
              <w:t>13,98</w:t>
            </w:r>
          </w:p>
        </w:tc>
        <w:tc>
          <w:tcPr>
            <w:tcW w:w="1134" w:type="dxa"/>
            <w:noWrap/>
            <w:vAlign w:val="bottom"/>
            <w:hideMark/>
          </w:tcPr>
          <w:p w14:paraId="2363363D" w14:textId="46705F3E" w:rsidR="00E27F06" w:rsidRPr="00172718" w:rsidRDefault="00E27F06" w:rsidP="00E27F06">
            <w:pPr>
              <w:spacing w:after="0" w:line="240" w:lineRule="auto"/>
              <w:jc w:val="right"/>
              <w:rPr>
                <w:color w:val="000000"/>
                <w:sz w:val="26"/>
                <w:szCs w:val="26"/>
              </w:rPr>
            </w:pPr>
            <w:r w:rsidRPr="00172718">
              <w:rPr>
                <w:sz w:val="26"/>
                <w:szCs w:val="26"/>
              </w:rPr>
              <w:t>1,00</w:t>
            </w:r>
          </w:p>
        </w:tc>
        <w:tc>
          <w:tcPr>
            <w:tcW w:w="1134" w:type="dxa"/>
            <w:noWrap/>
            <w:vAlign w:val="bottom"/>
            <w:hideMark/>
          </w:tcPr>
          <w:p w14:paraId="3024975B" w14:textId="5E5D492A" w:rsidR="00E27F06" w:rsidRPr="00172718" w:rsidRDefault="00E27F06" w:rsidP="00E27F06">
            <w:pPr>
              <w:spacing w:after="0" w:line="240" w:lineRule="auto"/>
              <w:jc w:val="right"/>
              <w:rPr>
                <w:sz w:val="26"/>
                <w:szCs w:val="26"/>
              </w:rPr>
            </w:pPr>
            <w:r w:rsidRPr="00172718">
              <w:rPr>
                <w:color w:val="000000"/>
                <w:sz w:val="26"/>
                <w:szCs w:val="26"/>
              </w:rPr>
              <w:t>130,36</w:t>
            </w:r>
          </w:p>
        </w:tc>
        <w:tc>
          <w:tcPr>
            <w:tcW w:w="1444" w:type="dxa"/>
            <w:noWrap/>
            <w:vAlign w:val="bottom"/>
            <w:hideMark/>
          </w:tcPr>
          <w:p w14:paraId="06CF45B2" w14:textId="3A749B67" w:rsidR="00E27F06" w:rsidRPr="00172718" w:rsidRDefault="00E27F06" w:rsidP="00E27F06">
            <w:pPr>
              <w:spacing w:after="0" w:line="240" w:lineRule="auto"/>
              <w:jc w:val="right"/>
              <w:rPr>
                <w:color w:val="000000"/>
                <w:sz w:val="26"/>
                <w:szCs w:val="26"/>
              </w:rPr>
            </w:pPr>
            <w:r w:rsidRPr="00172718">
              <w:rPr>
                <w:sz w:val="26"/>
                <w:szCs w:val="26"/>
              </w:rPr>
              <w:t>5,91</w:t>
            </w:r>
          </w:p>
        </w:tc>
      </w:tr>
      <w:tr w:rsidR="00E27F06" w:rsidRPr="00172718" w14:paraId="7D4E9866" w14:textId="77777777" w:rsidTr="00865864">
        <w:trPr>
          <w:trHeight w:val="300"/>
          <w:jc w:val="center"/>
        </w:trPr>
        <w:tc>
          <w:tcPr>
            <w:tcW w:w="1129" w:type="dxa"/>
            <w:noWrap/>
            <w:vAlign w:val="bottom"/>
            <w:hideMark/>
          </w:tcPr>
          <w:p w14:paraId="2848DB08" w14:textId="48412CDF" w:rsidR="00E27F06" w:rsidRPr="00172718" w:rsidRDefault="00E27F06" w:rsidP="00E27F06">
            <w:pPr>
              <w:spacing w:after="0" w:line="240" w:lineRule="auto"/>
              <w:jc w:val="left"/>
              <w:rPr>
                <w:sz w:val="26"/>
                <w:szCs w:val="26"/>
              </w:rPr>
            </w:pPr>
            <w:r w:rsidRPr="00172718">
              <w:rPr>
                <w:b/>
                <w:bCs/>
                <w:sz w:val="26"/>
                <w:szCs w:val="26"/>
              </w:rPr>
              <w:t>6106</w:t>
            </w:r>
          </w:p>
        </w:tc>
        <w:tc>
          <w:tcPr>
            <w:tcW w:w="3544" w:type="dxa"/>
            <w:noWrap/>
            <w:vAlign w:val="bottom"/>
            <w:hideMark/>
          </w:tcPr>
          <w:p w14:paraId="0E0781D3" w14:textId="07B5A61C" w:rsidR="00E27F06" w:rsidRPr="00172718" w:rsidRDefault="00E27F06" w:rsidP="00E27F06">
            <w:pPr>
              <w:spacing w:after="0" w:line="240" w:lineRule="auto"/>
              <w:jc w:val="left"/>
              <w:rPr>
                <w:sz w:val="26"/>
                <w:szCs w:val="26"/>
              </w:rPr>
            </w:pPr>
            <w:r w:rsidRPr="00172718">
              <w:rPr>
                <w:b/>
                <w:bCs/>
                <w:sz w:val="26"/>
                <w:szCs w:val="26"/>
              </w:rPr>
              <w:t>Áo blouse, sơ mi và sơ mi cách điệu (shirt-blouse), dùng cho phụ nữ hoặc trẻ em gái, dệt kim hoặc móc</w:t>
            </w:r>
          </w:p>
        </w:tc>
        <w:tc>
          <w:tcPr>
            <w:tcW w:w="1108" w:type="dxa"/>
            <w:noWrap/>
            <w:vAlign w:val="bottom"/>
            <w:hideMark/>
          </w:tcPr>
          <w:p w14:paraId="510C2CCE" w14:textId="75ECF38B" w:rsidR="00E27F06" w:rsidRPr="00172718" w:rsidRDefault="00E27F06" w:rsidP="00E27F06">
            <w:pPr>
              <w:spacing w:after="0" w:line="240" w:lineRule="auto"/>
              <w:jc w:val="right"/>
              <w:rPr>
                <w:sz w:val="26"/>
                <w:szCs w:val="26"/>
              </w:rPr>
            </w:pPr>
            <w:r w:rsidRPr="00172718">
              <w:rPr>
                <w:b/>
                <w:bCs/>
                <w:sz w:val="26"/>
                <w:szCs w:val="26"/>
              </w:rPr>
              <w:t>1,12</w:t>
            </w:r>
          </w:p>
        </w:tc>
        <w:tc>
          <w:tcPr>
            <w:tcW w:w="1134" w:type="dxa"/>
            <w:noWrap/>
            <w:vAlign w:val="bottom"/>
            <w:hideMark/>
          </w:tcPr>
          <w:p w14:paraId="5B1FBAAB" w14:textId="4C59166F" w:rsidR="00E27F06" w:rsidRPr="00172718" w:rsidRDefault="00E27F06" w:rsidP="00E27F06">
            <w:pPr>
              <w:spacing w:after="0" w:line="240" w:lineRule="auto"/>
              <w:jc w:val="right"/>
              <w:rPr>
                <w:sz w:val="26"/>
                <w:szCs w:val="26"/>
              </w:rPr>
            </w:pPr>
            <w:r w:rsidRPr="00172718">
              <w:rPr>
                <w:b/>
                <w:bCs/>
                <w:color w:val="000000"/>
                <w:sz w:val="26"/>
                <w:szCs w:val="26"/>
              </w:rPr>
              <w:t>4,80</w:t>
            </w:r>
          </w:p>
        </w:tc>
        <w:tc>
          <w:tcPr>
            <w:tcW w:w="1134" w:type="dxa"/>
            <w:noWrap/>
            <w:vAlign w:val="bottom"/>
            <w:hideMark/>
          </w:tcPr>
          <w:p w14:paraId="6B49182C" w14:textId="762511A4" w:rsidR="00E27F06" w:rsidRPr="00172718" w:rsidRDefault="00E27F06" w:rsidP="00E27F06">
            <w:pPr>
              <w:spacing w:after="0" w:line="240" w:lineRule="auto"/>
              <w:jc w:val="right"/>
              <w:rPr>
                <w:sz w:val="26"/>
                <w:szCs w:val="26"/>
              </w:rPr>
            </w:pPr>
            <w:r w:rsidRPr="00172718">
              <w:rPr>
                <w:b/>
                <w:bCs/>
                <w:sz w:val="26"/>
                <w:szCs w:val="26"/>
              </w:rPr>
              <w:t>5,73</w:t>
            </w:r>
          </w:p>
        </w:tc>
        <w:tc>
          <w:tcPr>
            <w:tcW w:w="1134" w:type="dxa"/>
            <w:noWrap/>
            <w:vAlign w:val="bottom"/>
            <w:hideMark/>
          </w:tcPr>
          <w:p w14:paraId="6E3138F5" w14:textId="5CB1DA29" w:rsidR="00E27F06" w:rsidRPr="00172718" w:rsidRDefault="00E27F06" w:rsidP="00E27F06">
            <w:pPr>
              <w:spacing w:after="0" w:line="240" w:lineRule="auto"/>
              <w:jc w:val="right"/>
              <w:rPr>
                <w:sz w:val="26"/>
                <w:szCs w:val="26"/>
              </w:rPr>
            </w:pPr>
            <w:r w:rsidRPr="00172718">
              <w:rPr>
                <w:b/>
                <w:bCs/>
                <w:color w:val="000000"/>
                <w:sz w:val="26"/>
                <w:szCs w:val="26"/>
              </w:rPr>
              <w:t>37,86</w:t>
            </w:r>
          </w:p>
        </w:tc>
        <w:tc>
          <w:tcPr>
            <w:tcW w:w="1444" w:type="dxa"/>
            <w:noWrap/>
            <w:vAlign w:val="bottom"/>
            <w:hideMark/>
          </w:tcPr>
          <w:p w14:paraId="7162FB46" w14:textId="019268DB" w:rsidR="00E27F06" w:rsidRPr="00172718" w:rsidRDefault="00E27F06" w:rsidP="00E27F06">
            <w:pPr>
              <w:spacing w:after="0" w:line="240" w:lineRule="auto"/>
              <w:jc w:val="right"/>
              <w:rPr>
                <w:color w:val="000000"/>
                <w:sz w:val="26"/>
                <w:szCs w:val="26"/>
              </w:rPr>
            </w:pPr>
            <w:r w:rsidRPr="00172718">
              <w:rPr>
                <w:b/>
                <w:bCs/>
                <w:sz w:val="26"/>
                <w:szCs w:val="26"/>
              </w:rPr>
              <w:t>5,52</w:t>
            </w:r>
          </w:p>
        </w:tc>
      </w:tr>
      <w:tr w:rsidR="00E27F06" w:rsidRPr="00172718" w14:paraId="54AA15F8" w14:textId="77777777" w:rsidTr="00865864">
        <w:trPr>
          <w:trHeight w:val="300"/>
          <w:jc w:val="center"/>
        </w:trPr>
        <w:tc>
          <w:tcPr>
            <w:tcW w:w="1129" w:type="dxa"/>
            <w:noWrap/>
            <w:vAlign w:val="bottom"/>
            <w:hideMark/>
          </w:tcPr>
          <w:p w14:paraId="4B397784" w14:textId="27F9F978" w:rsidR="00E27F06" w:rsidRPr="00172718" w:rsidRDefault="00E27F06" w:rsidP="00E27F06">
            <w:pPr>
              <w:spacing w:after="0" w:line="240" w:lineRule="auto"/>
              <w:jc w:val="left"/>
              <w:rPr>
                <w:sz w:val="26"/>
                <w:szCs w:val="26"/>
              </w:rPr>
            </w:pPr>
            <w:r w:rsidRPr="00172718">
              <w:rPr>
                <w:sz w:val="26"/>
                <w:szCs w:val="26"/>
              </w:rPr>
              <w:t>610610</w:t>
            </w:r>
          </w:p>
        </w:tc>
        <w:tc>
          <w:tcPr>
            <w:tcW w:w="3544" w:type="dxa"/>
            <w:noWrap/>
            <w:vAlign w:val="bottom"/>
            <w:hideMark/>
          </w:tcPr>
          <w:p w14:paraId="76AAE388" w14:textId="3DA6F16A" w:rsidR="00E27F06" w:rsidRPr="00172718" w:rsidRDefault="00E27F06" w:rsidP="00E27F06">
            <w:pPr>
              <w:spacing w:after="0" w:line="240" w:lineRule="auto"/>
              <w:jc w:val="left"/>
              <w:rPr>
                <w:sz w:val="26"/>
                <w:szCs w:val="26"/>
              </w:rPr>
            </w:pPr>
            <w:r w:rsidRPr="00172718">
              <w:rPr>
                <w:sz w:val="26"/>
                <w:szCs w:val="26"/>
              </w:rPr>
              <w:t>Từ bông</w:t>
            </w:r>
          </w:p>
        </w:tc>
        <w:tc>
          <w:tcPr>
            <w:tcW w:w="1108" w:type="dxa"/>
            <w:noWrap/>
            <w:vAlign w:val="bottom"/>
            <w:hideMark/>
          </w:tcPr>
          <w:p w14:paraId="14E7DDC8" w14:textId="2E13FCC8" w:rsidR="00E27F06" w:rsidRPr="00172718" w:rsidRDefault="00E27F06" w:rsidP="00E27F06">
            <w:pPr>
              <w:spacing w:after="0" w:line="240" w:lineRule="auto"/>
              <w:jc w:val="right"/>
              <w:rPr>
                <w:sz w:val="26"/>
                <w:szCs w:val="26"/>
              </w:rPr>
            </w:pPr>
            <w:r w:rsidRPr="00172718">
              <w:rPr>
                <w:sz w:val="26"/>
                <w:szCs w:val="26"/>
              </w:rPr>
              <w:t>0,02</w:t>
            </w:r>
          </w:p>
        </w:tc>
        <w:tc>
          <w:tcPr>
            <w:tcW w:w="1134" w:type="dxa"/>
            <w:noWrap/>
            <w:vAlign w:val="bottom"/>
            <w:hideMark/>
          </w:tcPr>
          <w:p w14:paraId="1E34016C" w14:textId="4820F99A" w:rsidR="00E27F06" w:rsidRPr="00172718" w:rsidRDefault="00E27F06" w:rsidP="00E27F06">
            <w:pPr>
              <w:spacing w:after="0" w:line="240" w:lineRule="auto"/>
              <w:jc w:val="right"/>
              <w:rPr>
                <w:color w:val="000000"/>
                <w:sz w:val="26"/>
                <w:szCs w:val="26"/>
              </w:rPr>
            </w:pPr>
            <w:r w:rsidRPr="00172718">
              <w:rPr>
                <w:color w:val="000000"/>
                <w:sz w:val="26"/>
                <w:szCs w:val="26"/>
              </w:rPr>
              <w:t>-46,22</w:t>
            </w:r>
          </w:p>
        </w:tc>
        <w:tc>
          <w:tcPr>
            <w:tcW w:w="1134" w:type="dxa"/>
            <w:noWrap/>
            <w:vAlign w:val="bottom"/>
            <w:hideMark/>
          </w:tcPr>
          <w:p w14:paraId="4C2755D0" w14:textId="0C2755D1" w:rsidR="00E27F06" w:rsidRPr="00172718" w:rsidRDefault="00E27F06" w:rsidP="00E27F06">
            <w:pPr>
              <w:spacing w:after="0" w:line="240" w:lineRule="auto"/>
              <w:jc w:val="right"/>
              <w:rPr>
                <w:color w:val="000000"/>
                <w:sz w:val="26"/>
                <w:szCs w:val="26"/>
              </w:rPr>
            </w:pPr>
            <w:r w:rsidRPr="00172718">
              <w:rPr>
                <w:sz w:val="26"/>
                <w:szCs w:val="26"/>
              </w:rPr>
              <w:t>0,43</w:t>
            </w:r>
          </w:p>
        </w:tc>
        <w:tc>
          <w:tcPr>
            <w:tcW w:w="1134" w:type="dxa"/>
            <w:noWrap/>
            <w:vAlign w:val="bottom"/>
            <w:hideMark/>
          </w:tcPr>
          <w:p w14:paraId="1C13F4A4" w14:textId="03C84018" w:rsidR="00E27F06" w:rsidRPr="00172718" w:rsidRDefault="00E27F06" w:rsidP="00E27F06">
            <w:pPr>
              <w:spacing w:after="0" w:line="240" w:lineRule="auto"/>
              <w:jc w:val="right"/>
              <w:rPr>
                <w:sz w:val="26"/>
                <w:szCs w:val="26"/>
              </w:rPr>
            </w:pPr>
            <w:r w:rsidRPr="00172718">
              <w:rPr>
                <w:color w:val="000000"/>
                <w:sz w:val="26"/>
                <w:szCs w:val="26"/>
              </w:rPr>
              <w:t>-35,50</w:t>
            </w:r>
          </w:p>
        </w:tc>
        <w:tc>
          <w:tcPr>
            <w:tcW w:w="1444" w:type="dxa"/>
            <w:noWrap/>
            <w:vAlign w:val="bottom"/>
            <w:hideMark/>
          </w:tcPr>
          <w:p w14:paraId="449CF685" w14:textId="680A8B21" w:rsidR="00E27F06" w:rsidRPr="00172718" w:rsidRDefault="00E27F06" w:rsidP="00E27F06">
            <w:pPr>
              <w:spacing w:after="0" w:line="240" w:lineRule="auto"/>
              <w:jc w:val="right"/>
              <w:rPr>
                <w:color w:val="000000"/>
                <w:sz w:val="26"/>
                <w:szCs w:val="26"/>
              </w:rPr>
            </w:pPr>
            <w:r w:rsidRPr="00172718">
              <w:rPr>
                <w:sz w:val="26"/>
                <w:szCs w:val="26"/>
              </w:rPr>
              <w:t>0,86</w:t>
            </w:r>
          </w:p>
        </w:tc>
      </w:tr>
      <w:tr w:rsidR="00E27F06" w:rsidRPr="00172718" w14:paraId="4E10EF74" w14:textId="77777777" w:rsidTr="00865864">
        <w:trPr>
          <w:trHeight w:val="300"/>
          <w:jc w:val="center"/>
        </w:trPr>
        <w:tc>
          <w:tcPr>
            <w:tcW w:w="1129" w:type="dxa"/>
            <w:noWrap/>
            <w:vAlign w:val="bottom"/>
            <w:hideMark/>
          </w:tcPr>
          <w:p w14:paraId="1C19BA24" w14:textId="48543782" w:rsidR="00E27F06" w:rsidRPr="00172718" w:rsidRDefault="00E27F06" w:rsidP="00E27F06">
            <w:pPr>
              <w:spacing w:after="0" w:line="240" w:lineRule="auto"/>
              <w:jc w:val="left"/>
              <w:rPr>
                <w:sz w:val="26"/>
                <w:szCs w:val="26"/>
              </w:rPr>
            </w:pPr>
            <w:r w:rsidRPr="00172718">
              <w:rPr>
                <w:sz w:val="26"/>
                <w:szCs w:val="26"/>
              </w:rPr>
              <w:t>610620</w:t>
            </w:r>
          </w:p>
        </w:tc>
        <w:tc>
          <w:tcPr>
            <w:tcW w:w="3544" w:type="dxa"/>
            <w:noWrap/>
            <w:vAlign w:val="bottom"/>
            <w:hideMark/>
          </w:tcPr>
          <w:p w14:paraId="2206B1E6" w14:textId="414BF7AD" w:rsidR="00E27F06" w:rsidRPr="00172718" w:rsidRDefault="00E27F06" w:rsidP="00E27F06">
            <w:pPr>
              <w:spacing w:after="0" w:line="240" w:lineRule="auto"/>
              <w:jc w:val="left"/>
              <w:rPr>
                <w:sz w:val="26"/>
                <w:szCs w:val="26"/>
              </w:rPr>
            </w:pPr>
            <w:r w:rsidRPr="00172718">
              <w:rPr>
                <w:sz w:val="26"/>
                <w:szCs w:val="26"/>
              </w:rPr>
              <w:t>Từ sợi nhân tạo</w:t>
            </w:r>
          </w:p>
        </w:tc>
        <w:tc>
          <w:tcPr>
            <w:tcW w:w="1108" w:type="dxa"/>
            <w:noWrap/>
            <w:vAlign w:val="bottom"/>
            <w:hideMark/>
          </w:tcPr>
          <w:p w14:paraId="75E38E95" w14:textId="5D814485" w:rsidR="00E27F06" w:rsidRPr="00172718" w:rsidRDefault="00E27F06" w:rsidP="00E27F06">
            <w:pPr>
              <w:spacing w:after="0" w:line="240" w:lineRule="auto"/>
              <w:jc w:val="left"/>
              <w:rPr>
                <w:sz w:val="26"/>
                <w:szCs w:val="26"/>
              </w:rPr>
            </w:pPr>
            <w:r w:rsidRPr="00172718">
              <w:rPr>
                <w:sz w:val="26"/>
                <w:szCs w:val="26"/>
              </w:rPr>
              <w:t>1,08</w:t>
            </w:r>
          </w:p>
        </w:tc>
        <w:tc>
          <w:tcPr>
            <w:tcW w:w="1134" w:type="dxa"/>
            <w:noWrap/>
            <w:vAlign w:val="bottom"/>
            <w:hideMark/>
          </w:tcPr>
          <w:p w14:paraId="35E1D5A7" w14:textId="6CDEB3DA" w:rsidR="00E27F06" w:rsidRPr="00172718" w:rsidRDefault="00E27F06" w:rsidP="00E27F06">
            <w:pPr>
              <w:spacing w:after="0" w:line="240" w:lineRule="auto"/>
              <w:jc w:val="right"/>
              <w:rPr>
                <w:color w:val="000000"/>
                <w:sz w:val="26"/>
                <w:szCs w:val="26"/>
              </w:rPr>
            </w:pPr>
            <w:r w:rsidRPr="00172718">
              <w:rPr>
                <w:color w:val="000000"/>
                <w:sz w:val="26"/>
                <w:szCs w:val="26"/>
              </w:rPr>
              <w:t>4,73</w:t>
            </w:r>
          </w:p>
        </w:tc>
        <w:tc>
          <w:tcPr>
            <w:tcW w:w="1134" w:type="dxa"/>
            <w:noWrap/>
            <w:vAlign w:val="bottom"/>
            <w:hideMark/>
          </w:tcPr>
          <w:p w14:paraId="33CE3452" w14:textId="310EA7B8" w:rsidR="00E27F06" w:rsidRPr="00172718" w:rsidRDefault="00E27F06" w:rsidP="00E27F06">
            <w:pPr>
              <w:spacing w:after="0" w:line="240" w:lineRule="auto"/>
              <w:jc w:val="right"/>
              <w:rPr>
                <w:color w:val="000000"/>
                <w:sz w:val="26"/>
                <w:szCs w:val="26"/>
              </w:rPr>
            </w:pPr>
            <w:r w:rsidRPr="00172718">
              <w:rPr>
                <w:sz w:val="26"/>
                <w:szCs w:val="26"/>
              </w:rPr>
              <w:t>4,91</w:t>
            </w:r>
          </w:p>
        </w:tc>
        <w:tc>
          <w:tcPr>
            <w:tcW w:w="1134" w:type="dxa"/>
            <w:noWrap/>
            <w:vAlign w:val="bottom"/>
            <w:hideMark/>
          </w:tcPr>
          <w:p w14:paraId="08BA00AA" w14:textId="68AA3ABC" w:rsidR="00E27F06" w:rsidRPr="00172718" w:rsidRDefault="00E27F06" w:rsidP="00E27F06">
            <w:pPr>
              <w:spacing w:after="0" w:line="240" w:lineRule="auto"/>
              <w:jc w:val="right"/>
              <w:rPr>
                <w:sz w:val="26"/>
                <w:szCs w:val="26"/>
              </w:rPr>
            </w:pPr>
            <w:r w:rsidRPr="00172718">
              <w:rPr>
                <w:color w:val="000000"/>
                <w:sz w:val="26"/>
                <w:szCs w:val="26"/>
              </w:rPr>
              <w:t>42,79</w:t>
            </w:r>
          </w:p>
        </w:tc>
        <w:tc>
          <w:tcPr>
            <w:tcW w:w="1444" w:type="dxa"/>
            <w:noWrap/>
            <w:vAlign w:val="bottom"/>
            <w:hideMark/>
          </w:tcPr>
          <w:p w14:paraId="62B82930" w14:textId="32CC4C11" w:rsidR="00E27F06" w:rsidRPr="00172718" w:rsidRDefault="00E27F06" w:rsidP="00E27F06">
            <w:pPr>
              <w:spacing w:after="0" w:line="240" w:lineRule="auto"/>
              <w:jc w:val="right"/>
              <w:rPr>
                <w:color w:val="000000"/>
                <w:sz w:val="26"/>
                <w:szCs w:val="26"/>
              </w:rPr>
            </w:pPr>
            <w:r w:rsidRPr="00172718">
              <w:rPr>
                <w:sz w:val="26"/>
                <w:szCs w:val="26"/>
              </w:rPr>
              <w:t>10,84</w:t>
            </w:r>
          </w:p>
        </w:tc>
      </w:tr>
      <w:tr w:rsidR="00E27F06" w:rsidRPr="00172718" w14:paraId="77EB6F1C" w14:textId="77777777" w:rsidTr="00865864">
        <w:trPr>
          <w:trHeight w:val="300"/>
          <w:jc w:val="center"/>
        </w:trPr>
        <w:tc>
          <w:tcPr>
            <w:tcW w:w="1129" w:type="dxa"/>
            <w:noWrap/>
            <w:vAlign w:val="bottom"/>
            <w:hideMark/>
          </w:tcPr>
          <w:p w14:paraId="7ABF06E2" w14:textId="2036A8B1" w:rsidR="00E27F06" w:rsidRPr="00172718" w:rsidRDefault="00E27F06" w:rsidP="00E27F06">
            <w:pPr>
              <w:spacing w:after="0" w:line="240" w:lineRule="auto"/>
              <w:jc w:val="left"/>
              <w:rPr>
                <w:sz w:val="26"/>
                <w:szCs w:val="26"/>
              </w:rPr>
            </w:pPr>
            <w:r w:rsidRPr="00172718">
              <w:rPr>
                <w:sz w:val="26"/>
                <w:szCs w:val="26"/>
              </w:rPr>
              <w:t>610690</w:t>
            </w:r>
          </w:p>
        </w:tc>
        <w:tc>
          <w:tcPr>
            <w:tcW w:w="3544" w:type="dxa"/>
            <w:noWrap/>
            <w:vAlign w:val="bottom"/>
            <w:hideMark/>
          </w:tcPr>
          <w:p w14:paraId="0D7812D3" w14:textId="4ADD3DEB" w:rsidR="00E27F06" w:rsidRPr="00172718" w:rsidRDefault="00E27F06" w:rsidP="00E27F06">
            <w:pPr>
              <w:spacing w:after="0" w:line="240" w:lineRule="auto"/>
              <w:jc w:val="left"/>
              <w:rPr>
                <w:sz w:val="26"/>
                <w:szCs w:val="26"/>
              </w:rPr>
            </w:pPr>
            <w:r w:rsidRPr="00172718">
              <w:rPr>
                <w:sz w:val="26"/>
                <w:szCs w:val="26"/>
              </w:rPr>
              <w:t>Từ các vật liệu dệt khác</w:t>
            </w:r>
          </w:p>
        </w:tc>
        <w:tc>
          <w:tcPr>
            <w:tcW w:w="1108" w:type="dxa"/>
            <w:noWrap/>
            <w:vAlign w:val="bottom"/>
            <w:hideMark/>
          </w:tcPr>
          <w:p w14:paraId="5276F2E8" w14:textId="3E1CC34F" w:rsidR="00E27F06" w:rsidRPr="00172718" w:rsidRDefault="00E27F06" w:rsidP="00E27F06">
            <w:pPr>
              <w:spacing w:after="0" w:line="240" w:lineRule="auto"/>
              <w:jc w:val="right"/>
              <w:rPr>
                <w:sz w:val="26"/>
                <w:szCs w:val="26"/>
              </w:rPr>
            </w:pPr>
            <w:r w:rsidRPr="00172718">
              <w:rPr>
                <w:sz w:val="26"/>
                <w:szCs w:val="26"/>
              </w:rPr>
              <w:t>0,03</w:t>
            </w:r>
          </w:p>
        </w:tc>
        <w:tc>
          <w:tcPr>
            <w:tcW w:w="1134" w:type="dxa"/>
            <w:noWrap/>
            <w:vAlign w:val="bottom"/>
            <w:hideMark/>
          </w:tcPr>
          <w:p w14:paraId="38518859" w14:textId="18C02216" w:rsidR="00E27F06" w:rsidRPr="00172718" w:rsidRDefault="00E27F06" w:rsidP="00E27F06">
            <w:pPr>
              <w:spacing w:after="0" w:line="240" w:lineRule="auto"/>
              <w:jc w:val="right"/>
              <w:rPr>
                <w:color w:val="000000"/>
                <w:sz w:val="26"/>
                <w:szCs w:val="26"/>
              </w:rPr>
            </w:pPr>
            <w:r w:rsidRPr="00172718">
              <w:rPr>
                <w:color w:val="000000"/>
                <w:sz w:val="26"/>
                <w:szCs w:val="26"/>
              </w:rPr>
              <w:t>158,84</w:t>
            </w:r>
          </w:p>
        </w:tc>
        <w:tc>
          <w:tcPr>
            <w:tcW w:w="1134" w:type="dxa"/>
            <w:noWrap/>
            <w:vAlign w:val="bottom"/>
            <w:hideMark/>
          </w:tcPr>
          <w:p w14:paraId="2AE87E8C" w14:textId="77A00C89" w:rsidR="00E27F06" w:rsidRPr="00172718" w:rsidRDefault="00E27F06" w:rsidP="00E27F06">
            <w:pPr>
              <w:spacing w:after="0" w:line="240" w:lineRule="auto"/>
              <w:jc w:val="right"/>
              <w:rPr>
                <w:color w:val="000000"/>
                <w:sz w:val="26"/>
                <w:szCs w:val="26"/>
              </w:rPr>
            </w:pPr>
            <w:r w:rsidRPr="00172718">
              <w:rPr>
                <w:sz w:val="26"/>
                <w:szCs w:val="26"/>
              </w:rPr>
              <w:t>0,39</w:t>
            </w:r>
          </w:p>
        </w:tc>
        <w:tc>
          <w:tcPr>
            <w:tcW w:w="1134" w:type="dxa"/>
            <w:noWrap/>
            <w:vAlign w:val="bottom"/>
            <w:hideMark/>
          </w:tcPr>
          <w:p w14:paraId="344B8DE3" w14:textId="79995D15" w:rsidR="00E27F06" w:rsidRPr="00172718" w:rsidRDefault="00E27F06" w:rsidP="00E27F06">
            <w:pPr>
              <w:spacing w:after="0" w:line="240" w:lineRule="auto"/>
              <w:jc w:val="right"/>
              <w:rPr>
                <w:sz w:val="26"/>
                <w:szCs w:val="26"/>
              </w:rPr>
            </w:pPr>
            <w:r w:rsidRPr="00172718">
              <w:rPr>
                <w:color w:val="000000"/>
                <w:sz w:val="26"/>
                <w:szCs w:val="26"/>
              </w:rPr>
              <w:t>626,49</w:t>
            </w:r>
          </w:p>
        </w:tc>
        <w:tc>
          <w:tcPr>
            <w:tcW w:w="1444" w:type="dxa"/>
            <w:noWrap/>
            <w:vAlign w:val="bottom"/>
            <w:hideMark/>
          </w:tcPr>
          <w:p w14:paraId="518F0CD0" w14:textId="681D3B45" w:rsidR="00E27F06" w:rsidRPr="00172718" w:rsidRDefault="00E27F06" w:rsidP="00E27F06">
            <w:pPr>
              <w:spacing w:after="0" w:line="240" w:lineRule="auto"/>
              <w:jc w:val="right"/>
              <w:rPr>
                <w:color w:val="000000"/>
                <w:sz w:val="26"/>
                <w:szCs w:val="26"/>
              </w:rPr>
            </w:pPr>
            <w:r w:rsidRPr="00172718">
              <w:rPr>
                <w:sz w:val="26"/>
                <w:szCs w:val="26"/>
              </w:rPr>
              <w:t>4,63</w:t>
            </w:r>
          </w:p>
        </w:tc>
      </w:tr>
      <w:tr w:rsidR="00E27F06" w:rsidRPr="00172718" w14:paraId="0B1AC725" w14:textId="77777777" w:rsidTr="00865864">
        <w:trPr>
          <w:trHeight w:val="300"/>
          <w:jc w:val="center"/>
        </w:trPr>
        <w:tc>
          <w:tcPr>
            <w:tcW w:w="1129" w:type="dxa"/>
            <w:noWrap/>
            <w:vAlign w:val="bottom"/>
            <w:hideMark/>
          </w:tcPr>
          <w:p w14:paraId="1E12866D" w14:textId="3E85DEB3" w:rsidR="00E27F06" w:rsidRPr="00172718" w:rsidRDefault="00E27F06" w:rsidP="00E27F06">
            <w:pPr>
              <w:spacing w:after="0" w:line="240" w:lineRule="auto"/>
              <w:jc w:val="left"/>
              <w:rPr>
                <w:sz w:val="26"/>
                <w:szCs w:val="26"/>
              </w:rPr>
            </w:pPr>
            <w:r w:rsidRPr="00172718">
              <w:rPr>
                <w:b/>
                <w:bCs/>
                <w:sz w:val="26"/>
                <w:szCs w:val="26"/>
              </w:rPr>
              <w:t>6107</w:t>
            </w:r>
          </w:p>
        </w:tc>
        <w:tc>
          <w:tcPr>
            <w:tcW w:w="3544" w:type="dxa"/>
            <w:noWrap/>
            <w:vAlign w:val="bottom"/>
            <w:hideMark/>
          </w:tcPr>
          <w:p w14:paraId="47BBC3D0" w14:textId="6B2C344A" w:rsidR="00E27F06" w:rsidRPr="00172718" w:rsidRDefault="00E27F06" w:rsidP="00E27F06">
            <w:pPr>
              <w:spacing w:after="0" w:line="240" w:lineRule="auto"/>
              <w:jc w:val="left"/>
              <w:rPr>
                <w:sz w:val="26"/>
                <w:szCs w:val="26"/>
              </w:rPr>
            </w:pPr>
            <w:r w:rsidRPr="00172718">
              <w:rPr>
                <w:b/>
                <w:bCs/>
                <w:sz w:val="26"/>
                <w:szCs w:val="26"/>
              </w:rPr>
              <w:t>Quần lót (underpants), quần sịp, áo ngủ, bộ pyjama, áo choàng tắm, áo choàng dài mặc trong nhà và các loại tương tự, dùng cho nam giới hoặc trẻ em trai, dệt kim hoặc móc</w:t>
            </w:r>
          </w:p>
        </w:tc>
        <w:tc>
          <w:tcPr>
            <w:tcW w:w="1108" w:type="dxa"/>
            <w:noWrap/>
            <w:vAlign w:val="bottom"/>
            <w:hideMark/>
          </w:tcPr>
          <w:p w14:paraId="0953CF98" w14:textId="1A506CF2" w:rsidR="00E27F06" w:rsidRPr="00172718" w:rsidRDefault="00E27F06" w:rsidP="00E27F06">
            <w:pPr>
              <w:spacing w:after="0" w:line="240" w:lineRule="auto"/>
              <w:jc w:val="right"/>
              <w:rPr>
                <w:sz w:val="26"/>
                <w:szCs w:val="26"/>
              </w:rPr>
            </w:pPr>
            <w:r w:rsidRPr="00172718">
              <w:rPr>
                <w:b/>
                <w:bCs/>
                <w:sz w:val="26"/>
                <w:szCs w:val="26"/>
              </w:rPr>
              <w:t>0,55</w:t>
            </w:r>
          </w:p>
        </w:tc>
        <w:tc>
          <w:tcPr>
            <w:tcW w:w="1134" w:type="dxa"/>
            <w:noWrap/>
            <w:vAlign w:val="bottom"/>
            <w:hideMark/>
          </w:tcPr>
          <w:p w14:paraId="6F4FA334" w14:textId="6013D69B" w:rsidR="00E27F06" w:rsidRPr="00172718" w:rsidRDefault="00E27F06" w:rsidP="00E27F06">
            <w:pPr>
              <w:spacing w:after="0" w:line="240" w:lineRule="auto"/>
              <w:jc w:val="right"/>
              <w:rPr>
                <w:color w:val="000000"/>
                <w:sz w:val="26"/>
                <w:szCs w:val="26"/>
              </w:rPr>
            </w:pPr>
            <w:r w:rsidRPr="00172718">
              <w:rPr>
                <w:b/>
                <w:bCs/>
                <w:color w:val="000000"/>
                <w:sz w:val="26"/>
                <w:szCs w:val="26"/>
              </w:rPr>
              <w:t>1,94</w:t>
            </w:r>
          </w:p>
        </w:tc>
        <w:tc>
          <w:tcPr>
            <w:tcW w:w="1134" w:type="dxa"/>
            <w:noWrap/>
            <w:vAlign w:val="bottom"/>
            <w:hideMark/>
          </w:tcPr>
          <w:p w14:paraId="5D34E971" w14:textId="14FDFC35" w:rsidR="00E27F06" w:rsidRPr="00172718" w:rsidRDefault="00E27F06" w:rsidP="00E27F06">
            <w:pPr>
              <w:spacing w:after="0" w:line="240" w:lineRule="auto"/>
              <w:jc w:val="right"/>
              <w:rPr>
                <w:color w:val="000000"/>
                <w:sz w:val="26"/>
                <w:szCs w:val="26"/>
              </w:rPr>
            </w:pPr>
            <w:r w:rsidRPr="00172718">
              <w:rPr>
                <w:b/>
                <w:bCs/>
                <w:sz w:val="26"/>
                <w:szCs w:val="26"/>
              </w:rPr>
              <w:t>3,05</w:t>
            </w:r>
          </w:p>
        </w:tc>
        <w:tc>
          <w:tcPr>
            <w:tcW w:w="1134" w:type="dxa"/>
            <w:noWrap/>
            <w:vAlign w:val="bottom"/>
            <w:hideMark/>
          </w:tcPr>
          <w:p w14:paraId="51EC6F16" w14:textId="04D34379" w:rsidR="00E27F06" w:rsidRPr="00172718" w:rsidRDefault="00E27F06" w:rsidP="00E27F06">
            <w:pPr>
              <w:spacing w:after="0" w:line="240" w:lineRule="auto"/>
              <w:jc w:val="right"/>
              <w:rPr>
                <w:sz w:val="26"/>
                <w:szCs w:val="26"/>
              </w:rPr>
            </w:pPr>
            <w:r w:rsidRPr="00172718">
              <w:rPr>
                <w:b/>
                <w:bCs/>
                <w:color w:val="000000"/>
                <w:sz w:val="26"/>
                <w:szCs w:val="26"/>
              </w:rPr>
              <w:t>70,22</w:t>
            </w:r>
          </w:p>
        </w:tc>
        <w:tc>
          <w:tcPr>
            <w:tcW w:w="1444" w:type="dxa"/>
            <w:noWrap/>
            <w:vAlign w:val="bottom"/>
            <w:hideMark/>
          </w:tcPr>
          <w:p w14:paraId="766E936E" w14:textId="45B60D7B" w:rsidR="00E27F06" w:rsidRPr="00172718" w:rsidRDefault="00E27F06" w:rsidP="00E27F06">
            <w:pPr>
              <w:spacing w:after="0" w:line="240" w:lineRule="auto"/>
              <w:jc w:val="right"/>
              <w:rPr>
                <w:color w:val="000000"/>
                <w:sz w:val="26"/>
                <w:szCs w:val="26"/>
              </w:rPr>
            </w:pPr>
            <w:r w:rsidRPr="00172718">
              <w:rPr>
                <w:b/>
                <w:bCs/>
                <w:sz w:val="26"/>
                <w:szCs w:val="26"/>
              </w:rPr>
              <w:t>1,56</w:t>
            </w:r>
          </w:p>
        </w:tc>
      </w:tr>
      <w:tr w:rsidR="00E27F06" w:rsidRPr="00172718" w14:paraId="5C91065F" w14:textId="77777777" w:rsidTr="00865864">
        <w:trPr>
          <w:trHeight w:val="300"/>
          <w:jc w:val="center"/>
        </w:trPr>
        <w:tc>
          <w:tcPr>
            <w:tcW w:w="1129" w:type="dxa"/>
            <w:noWrap/>
            <w:vAlign w:val="bottom"/>
            <w:hideMark/>
          </w:tcPr>
          <w:p w14:paraId="1D568460" w14:textId="737A6389" w:rsidR="00E27F06" w:rsidRPr="00172718" w:rsidRDefault="00E27F06" w:rsidP="00E27F06">
            <w:pPr>
              <w:spacing w:after="0" w:line="240" w:lineRule="auto"/>
              <w:jc w:val="left"/>
              <w:rPr>
                <w:b/>
                <w:bCs/>
                <w:sz w:val="26"/>
                <w:szCs w:val="26"/>
              </w:rPr>
            </w:pPr>
            <w:r w:rsidRPr="00172718">
              <w:rPr>
                <w:sz w:val="26"/>
                <w:szCs w:val="26"/>
              </w:rPr>
              <w:t>610711</w:t>
            </w:r>
          </w:p>
        </w:tc>
        <w:tc>
          <w:tcPr>
            <w:tcW w:w="3544" w:type="dxa"/>
            <w:noWrap/>
            <w:vAlign w:val="bottom"/>
            <w:hideMark/>
          </w:tcPr>
          <w:p w14:paraId="1B21179E" w14:textId="5115052C" w:rsidR="00E27F06" w:rsidRPr="00172718" w:rsidRDefault="00E27F06" w:rsidP="00E27F06">
            <w:pPr>
              <w:spacing w:after="0" w:line="240" w:lineRule="auto"/>
              <w:jc w:val="left"/>
              <w:rPr>
                <w:b/>
                <w:bCs/>
                <w:sz w:val="26"/>
                <w:szCs w:val="26"/>
              </w:rPr>
            </w:pPr>
            <w:r w:rsidRPr="00172718">
              <w:rPr>
                <w:sz w:val="26"/>
                <w:szCs w:val="26"/>
              </w:rPr>
              <w:t>Quần lót (underpants) và quần sịp: Từ bông</w:t>
            </w:r>
          </w:p>
        </w:tc>
        <w:tc>
          <w:tcPr>
            <w:tcW w:w="1108" w:type="dxa"/>
            <w:noWrap/>
            <w:vAlign w:val="bottom"/>
            <w:hideMark/>
          </w:tcPr>
          <w:p w14:paraId="5F93B97A" w14:textId="3E8A7AEF" w:rsidR="00E27F06" w:rsidRPr="00172718" w:rsidRDefault="00E27F06" w:rsidP="00E27F06">
            <w:pPr>
              <w:spacing w:after="0" w:line="240" w:lineRule="auto"/>
              <w:jc w:val="right"/>
              <w:rPr>
                <w:b/>
                <w:bCs/>
                <w:sz w:val="26"/>
                <w:szCs w:val="26"/>
              </w:rPr>
            </w:pPr>
            <w:r w:rsidRPr="00172718">
              <w:rPr>
                <w:sz w:val="26"/>
                <w:szCs w:val="26"/>
              </w:rPr>
              <w:t>0,32</w:t>
            </w:r>
          </w:p>
        </w:tc>
        <w:tc>
          <w:tcPr>
            <w:tcW w:w="1134" w:type="dxa"/>
            <w:noWrap/>
            <w:vAlign w:val="bottom"/>
            <w:hideMark/>
          </w:tcPr>
          <w:p w14:paraId="413F562F" w14:textId="1309A9DA" w:rsidR="00E27F06" w:rsidRPr="00172718" w:rsidRDefault="00E27F06" w:rsidP="00E27F06">
            <w:pPr>
              <w:spacing w:after="0" w:line="240" w:lineRule="auto"/>
              <w:jc w:val="right"/>
              <w:rPr>
                <w:b/>
                <w:bCs/>
                <w:color w:val="000000"/>
                <w:sz w:val="26"/>
                <w:szCs w:val="26"/>
              </w:rPr>
            </w:pPr>
            <w:r w:rsidRPr="00172718">
              <w:rPr>
                <w:color w:val="000000"/>
                <w:sz w:val="26"/>
                <w:szCs w:val="26"/>
              </w:rPr>
              <w:t>0,19</w:t>
            </w:r>
          </w:p>
        </w:tc>
        <w:tc>
          <w:tcPr>
            <w:tcW w:w="1134" w:type="dxa"/>
            <w:noWrap/>
            <w:vAlign w:val="bottom"/>
            <w:hideMark/>
          </w:tcPr>
          <w:p w14:paraId="35DA3340" w14:textId="6603E035" w:rsidR="00E27F06" w:rsidRPr="00172718" w:rsidRDefault="00E27F06" w:rsidP="00E27F06">
            <w:pPr>
              <w:spacing w:after="0" w:line="240" w:lineRule="auto"/>
              <w:jc w:val="right"/>
              <w:rPr>
                <w:b/>
                <w:bCs/>
                <w:color w:val="000000"/>
                <w:sz w:val="26"/>
                <w:szCs w:val="26"/>
              </w:rPr>
            </w:pPr>
            <w:r w:rsidRPr="00172718">
              <w:rPr>
                <w:sz w:val="26"/>
                <w:szCs w:val="26"/>
              </w:rPr>
              <w:t>2,16</w:t>
            </w:r>
          </w:p>
        </w:tc>
        <w:tc>
          <w:tcPr>
            <w:tcW w:w="1134" w:type="dxa"/>
            <w:noWrap/>
            <w:vAlign w:val="bottom"/>
            <w:hideMark/>
          </w:tcPr>
          <w:p w14:paraId="0EECE07D" w14:textId="22E50770" w:rsidR="00E27F06" w:rsidRPr="00172718" w:rsidRDefault="00E27F06" w:rsidP="00E27F06">
            <w:pPr>
              <w:spacing w:after="0" w:line="240" w:lineRule="auto"/>
              <w:jc w:val="right"/>
              <w:rPr>
                <w:b/>
                <w:bCs/>
                <w:sz w:val="26"/>
                <w:szCs w:val="26"/>
              </w:rPr>
            </w:pPr>
            <w:r w:rsidRPr="00172718">
              <w:rPr>
                <w:color w:val="000000"/>
                <w:sz w:val="26"/>
                <w:szCs w:val="26"/>
              </w:rPr>
              <w:t>99,64</w:t>
            </w:r>
          </w:p>
        </w:tc>
        <w:tc>
          <w:tcPr>
            <w:tcW w:w="1444" w:type="dxa"/>
            <w:noWrap/>
            <w:vAlign w:val="bottom"/>
            <w:hideMark/>
          </w:tcPr>
          <w:p w14:paraId="306CE4C4" w14:textId="0B599A7C" w:rsidR="00E27F06" w:rsidRPr="00172718" w:rsidRDefault="00E27F06" w:rsidP="00E27F06">
            <w:pPr>
              <w:spacing w:after="0" w:line="240" w:lineRule="auto"/>
              <w:jc w:val="right"/>
              <w:rPr>
                <w:b/>
                <w:bCs/>
                <w:color w:val="000000"/>
                <w:sz w:val="26"/>
                <w:szCs w:val="26"/>
              </w:rPr>
            </w:pPr>
            <w:r w:rsidRPr="00172718">
              <w:rPr>
                <w:sz w:val="26"/>
                <w:szCs w:val="26"/>
              </w:rPr>
              <w:t>1,71</w:t>
            </w:r>
          </w:p>
        </w:tc>
      </w:tr>
      <w:tr w:rsidR="00E27F06" w:rsidRPr="00172718" w14:paraId="5C12C63A" w14:textId="77777777" w:rsidTr="00865864">
        <w:trPr>
          <w:trHeight w:val="300"/>
          <w:jc w:val="center"/>
        </w:trPr>
        <w:tc>
          <w:tcPr>
            <w:tcW w:w="1129" w:type="dxa"/>
            <w:noWrap/>
            <w:vAlign w:val="bottom"/>
            <w:hideMark/>
          </w:tcPr>
          <w:p w14:paraId="42AE5C2E" w14:textId="0F2BC483" w:rsidR="00E27F06" w:rsidRPr="00172718" w:rsidRDefault="00E27F06" w:rsidP="00E27F06">
            <w:pPr>
              <w:spacing w:after="0" w:line="240" w:lineRule="auto"/>
              <w:jc w:val="left"/>
              <w:rPr>
                <w:sz w:val="26"/>
                <w:szCs w:val="26"/>
              </w:rPr>
            </w:pPr>
            <w:r w:rsidRPr="00172718">
              <w:rPr>
                <w:sz w:val="26"/>
                <w:szCs w:val="26"/>
              </w:rPr>
              <w:t>610712</w:t>
            </w:r>
          </w:p>
        </w:tc>
        <w:tc>
          <w:tcPr>
            <w:tcW w:w="3544" w:type="dxa"/>
            <w:noWrap/>
            <w:vAlign w:val="bottom"/>
            <w:hideMark/>
          </w:tcPr>
          <w:p w14:paraId="3613193E" w14:textId="37FB9D28" w:rsidR="00E27F06" w:rsidRPr="00172718" w:rsidRDefault="00E27F06" w:rsidP="00E27F06">
            <w:pPr>
              <w:spacing w:after="0" w:line="240" w:lineRule="auto"/>
              <w:jc w:val="left"/>
              <w:rPr>
                <w:sz w:val="26"/>
                <w:szCs w:val="26"/>
              </w:rPr>
            </w:pPr>
            <w:r w:rsidRPr="00172718">
              <w:rPr>
                <w:sz w:val="26"/>
                <w:szCs w:val="26"/>
              </w:rPr>
              <w:t>Quần lót (underpants) và quần sịp: Từ sợi nhân tạo</w:t>
            </w:r>
          </w:p>
        </w:tc>
        <w:tc>
          <w:tcPr>
            <w:tcW w:w="1108" w:type="dxa"/>
            <w:noWrap/>
            <w:vAlign w:val="bottom"/>
            <w:hideMark/>
          </w:tcPr>
          <w:p w14:paraId="15BC32C6" w14:textId="18FBF9DB" w:rsidR="00E27F06" w:rsidRPr="00172718" w:rsidRDefault="00E27F06" w:rsidP="00E27F06">
            <w:pPr>
              <w:spacing w:after="0" w:line="240" w:lineRule="auto"/>
              <w:jc w:val="right"/>
              <w:rPr>
                <w:sz w:val="26"/>
                <w:szCs w:val="26"/>
              </w:rPr>
            </w:pPr>
            <w:r w:rsidRPr="00172718">
              <w:rPr>
                <w:sz w:val="26"/>
                <w:szCs w:val="26"/>
              </w:rPr>
              <w:t>0,09</w:t>
            </w:r>
          </w:p>
        </w:tc>
        <w:tc>
          <w:tcPr>
            <w:tcW w:w="1134" w:type="dxa"/>
            <w:noWrap/>
            <w:vAlign w:val="bottom"/>
            <w:hideMark/>
          </w:tcPr>
          <w:p w14:paraId="6FF481D6" w14:textId="2B6AD5A1" w:rsidR="00E27F06" w:rsidRPr="00172718" w:rsidRDefault="00E27F06" w:rsidP="00E27F06">
            <w:pPr>
              <w:spacing w:after="0" w:line="240" w:lineRule="auto"/>
              <w:jc w:val="right"/>
              <w:rPr>
                <w:color w:val="000000"/>
                <w:sz w:val="26"/>
                <w:szCs w:val="26"/>
              </w:rPr>
            </w:pPr>
            <w:r w:rsidRPr="00172718">
              <w:rPr>
                <w:color w:val="000000"/>
                <w:sz w:val="26"/>
                <w:szCs w:val="26"/>
              </w:rPr>
              <w:t>-61,67</w:t>
            </w:r>
          </w:p>
        </w:tc>
        <w:tc>
          <w:tcPr>
            <w:tcW w:w="1134" w:type="dxa"/>
            <w:noWrap/>
            <w:vAlign w:val="bottom"/>
            <w:hideMark/>
          </w:tcPr>
          <w:p w14:paraId="1225D985" w14:textId="51EF636B" w:rsidR="00E27F06" w:rsidRPr="00172718" w:rsidRDefault="00E27F06" w:rsidP="00E27F06">
            <w:pPr>
              <w:spacing w:after="0" w:line="240" w:lineRule="auto"/>
              <w:jc w:val="right"/>
              <w:rPr>
                <w:color w:val="000000"/>
                <w:sz w:val="26"/>
                <w:szCs w:val="26"/>
              </w:rPr>
            </w:pPr>
            <w:r w:rsidRPr="00172718">
              <w:rPr>
                <w:sz w:val="26"/>
                <w:szCs w:val="26"/>
              </w:rPr>
              <w:t>0,57</w:t>
            </w:r>
          </w:p>
        </w:tc>
        <w:tc>
          <w:tcPr>
            <w:tcW w:w="1134" w:type="dxa"/>
            <w:noWrap/>
            <w:vAlign w:val="bottom"/>
            <w:hideMark/>
          </w:tcPr>
          <w:p w14:paraId="511670A6" w14:textId="2AAB7EE5" w:rsidR="00E27F06" w:rsidRPr="00172718" w:rsidRDefault="00E27F06" w:rsidP="00E27F06">
            <w:pPr>
              <w:spacing w:after="0" w:line="240" w:lineRule="auto"/>
              <w:jc w:val="right"/>
              <w:rPr>
                <w:sz w:val="26"/>
                <w:szCs w:val="26"/>
              </w:rPr>
            </w:pPr>
            <w:r w:rsidRPr="00172718">
              <w:rPr>
                <w:color w:val="000000"/>
                <w:sz w:val="26"/>
                <w:szCs w:val="26"/>
              </w:rPr>
              <w:t>-15,46</w:t>
            </w:r>
          </w:p>
        </w:tc>
        <w:tc>
          <w:tcPr>
            <w:tcW w:w="1444" w:type="dxa"/>
            <w:noWrap/>
            <w:vAlign w:val="bottom"/>
            <w:hideMark/>
          </w:tcPr>
          <w:p w14:paraId="64EC6605" w14:textId="1A66CFC5" w:rsidR="00E27F06" w:rsidRPr="00172718" w:rsidRDefault="00E27F06" w:rsidP="00E27F06">
            <w:pPr>
              <w:spacing w:after="0" w:line="240" w:lineRule="auto"/>
              <w:jc w:val="right"/>
              <w:rPr>
                <w:color w:val="000000"/>
                <w:sz w:val="26"/>
                <w:szCs w:val="26"/>
              </w:rPr>
            </w:pPr>
            <w:r w:rsidRPr="00172718">
              <w:rPr>
                <w:sz w:val="26"/>
                <w:szCs w:val="26"/>
              </w:rPr>
              <w:t>2,95</w:t>
            </w:r>
          </w:p>
        </w:tc>
      </w:tr>
      <w:tr w:rsidR="00E27F06" w:rsidRPr="00172718" w14:paraId="352FB29F" w14:textId="77777777" w:rsidTr="00865864">
        <w:trPr>
          <w:trHeight w:val="300"/>
          <w:jc w:val="center"/>
        </w:trPr>
        <w:tc>
          <w:tcPr>
            <w:tcW w:w="1129" w:type="dxa"/>
            <w:noWrap/>
            <w:vAlign w:val="bottom"/>
            <w:hideMark/>
          </w:tcPr>
          <w:p w14:paraId="4BBB44BA" w14:textId="196D5A34" w:rsidR="00E27F06" w:rsidRPr="00172718" w:rsidRDefault="00E27F06" w:rsidP="00E27F06">
            <w:pPr>
              <w:spacing w:after="0" w:line="240" w:lineRule="auto"/>
              <w:jc w:val="left"/>
              <w:rPr>
                <w:sz w:val="26"/>
                <w:szCs w:val="26"/>
              </w:rPr>
            </w:pPr>
            <w:r w:rsidRPr="00172718">
              <w:rPr>
                <w:b/>
                <w:bCs/>
                <w:sz w:val="26"/>
                <w:szCs w:val="26"/>
              </w:rPr>
              <w:t>6108</w:t>
            </w:r>
          </w:p>
        </w:tc>
        <w:tc>
          <w:tcPr>
            <w:tcW w:w="3544" w:type="dxa"/>
            <w:noWrap/>
            <w:vAlign w:val="bottom"/>
            <w:hideMark/>
          </w:tcPr>
          <w:p w14:paraId="6A486DEE" w14:textId="56856130" w:rsidR="00E27F06" w:rsidRPr="00172718" w:rsidRDefault="00E27F06" w:rsidP="00E27F06">
            <w:pPr>
              <w:spacing w:after="0" w:line="240" w:lineRule="auto"/>
              <w:jc w:val="left"/>
              <w:rPr>
                <w:sz w:val="26"/>
                <w:szCs w:val="26"/>
              </w:rPr>
            </w:pPr>
            <w:r w:rsidRPr="00172718">
              <w:rPr>
                <w:b/>
                <w:bCs/>
                <w:sz w:val="26"/>
                <w:szCs w:val="26"/>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108" w:type="dxa"/>
            <w:noWrap/>
            <w:vAlign w:val="bottom"/>
            <w:hideMark/>
          </w:tcPr>
          <w:p w14:paraId="77AE45E8" w14:textId="326E70EC" w:rsidR="00E27F06" w:rsidRPr="00172718" w:rsidRDefault="00E27F06" w:rsidP="00E27F06">
            <w:pPr>
              <w:spacing w:after="0" w:line="240" w:lineRule="auto"/>
              <w:jc w:val="right"/>
              <w:rPr>
                <w:sz w:val="26"/>
                <w:szCs w:val="26"/>
              </w:rPr>
            </w:pPr>
            <w:r w:rsidRPr="00172718">
              <w:rPr>
                <w:b/>
                <w:bCs/>
                <w:sz w:val="26"/>
                <w:szCs w:val="26"/>
              </w:rPr>
              <w:t>0,79</w:t>
            </w:r>
          </w:p>
        </w:tc>
        <w:tc>
          <w:tcPr>
            <w:tcW w:w="1134" w:type="dxa"/>
            <w:noWrap/>
            <w:vAlign w:val="bottom"/>
            <w:hideMark/>
          </w:tcPr>
          <w:p w14:paraId="73BCDE8C" w14:textId="52BB80A8" w:rsidR="00E27F06" w:rsidRPr="00172718" w:rsidRDefault="00E27F06" w:rsidP="00E27F06">
            <w:pPr>
              <w:spacing w:after="0" w:line="240" w:lineRule="auto"/>
              <w:jc w:val="right"/>
              <w:rPr>
                <w:color w:val="000000"/>
                <w:sz w:val="26"/>
                <w:szCs w:val="26"/>
              </w:rPr>
            </w:pPr>
            <w:r w:rsidRPr="00172718">
              <w:rPr>
                <w:b/>
                <w:bCs/>
                <w:color w:val="000000"/>
                <w:sz w:val="26"/>
                <w:szCs w:val="26"/>
              </w:rPr>
              <w:t>29,93</w:t>
            </w:r>
          </w:p>
        </w:tc>
        <w:tc>
          <w:tcPr>
            <w:tcW w:w="1134" w:type="dxa"/>
            <w:noWrap/>
            <w:vAlign w:val="bottom"/>
            <w:hideMark/>
          </w:tcPr>
          <w:p w14:paraId="2FB29812" w14:textId="7E0A5CA8" w:rsidR="00E27F06" w:rsidRPr="00172718" w:rsidRDefault="00E27F06" w:rsidP="00E27F06">
            <w:pPr>
              <w:spacing w:after="0" w:line="240" w:lineRule="auto"/>
              <w:jc w:val="right"/>
              <w:rPr>
                <w:color w:val="000000"/>
                <w:sz w:val="26"/>
                <w:szCs w:val="26"/>
              </w:rPr>
            </w:pPr>
            <w:r w:rsidRPr="00172718">
              <w:rPr>
                <w:b/>
                <w:bCs/>
                <w:sz w:val="26"/>
                <w:szCs w:val="26"/>
              </w:rPr>
              <w:t>4,98</w:t>
            </w:r>
          </w:p>
        </w:tc>
        <w:tc>
          <w:tcPr>
            <w:tcW w:w="1134" w:type="dxa"/>
            <w:noWrap/>
            <w:vAlign w:val="bottom"/>
            <w:hideMark/>
          </w:tcPr>
          <w:p w14:paraId="7180C413" w14:textId="623D69B7" w:rsidR="00E27F06" w:rsidRPr="00172718" w:rsidRDefault="00E27F06" w:rsidP="00E27F06">
            <w:pPr>
              <w:spacing w:after="0" w:line="240" w:lineRule="auto"/>
              <w:jc w:val="right"/>
              <w:rPr>
                <w:sz w:val="26"/>
                <w:szCs w:val="26"/>
              </w:rPr>
            </w:pPr>
            <w:r w:rsidRPr="00172718">
              <w:rPr>
                <w:b/>
                <w:bCs/>
                <w:color w:val="000000"/>
                <w:sz w:val="26"/>
                <w:szCs w:val="26"/>
              </w:rPr>
              <w:t>66,84</w:t>
            </w:r>
          </w:p>
        </w:tc>
        <w:tc>
          <w:tcPr>
            <w:tcW w:w="1444" w:type="dxa"/>
            <w:noWrap/>
            <w:vAlign w:val="bottom"/>
            <w:hideMark/>
          </w:tcPr>
          <w:p w14:paraId="73EF0F6D" w14:textId="458CDB6C" w:rsidR="00E27F06" w:rsidRPr="00172718" w:rsidRDefault="00E27F06" w:rsidP="00E27F06">
            <w:pPr>
              <w:spacing w:after="0" w:line="240" w:lineRule="auto"/>
              <w:jc w:val="right"/>
              <w:rPr>
                <w:color w:val="000000"/>
                <w:sz w:val="26"/>
                <w:szCs w:val="26"/>
              </w:rPr>
            </w:pPr>
            <w:r w:rsidRPr="00172718">
              <w:rPr>
                <w:b/>
                <w:bCs/>
                <w:sz w:val="26"/>
                <w:szCs w:val="26"/>
              </w:rPr>
              <w:t>1,64</w:t>
            </w:r>
          </w:p>
        </w:tc>
      </w:tr>
      <w:tr w:rsidR="00E27F06" w:rsidRPr="00172718" w14:paraId="6A9E9499" w14:textId="77777777" w:rsidTr="00865864">
        <w:trPr>
          <w:trHeight w:val="300"/>
          <w:jc w:val="center"/>
        </w:trPr>
        <w:tc>
          <w:tcPr>
            <w:tcW w:w="1129" w:type="dxa"/>
            <w:noWrap/>
            <w:vAlign w:val="bottom"/>
            <w:hideMark/>
          </w:tcPr>
          <w:p w14:paraId="01E45881" w14:textId="436994DE" w:rsidR="00E27F06" w:rsidRPr="00172718" w:rsidRDefault="00E27F06" w:rsidP="00E27F06">
            <w:pPr>
              <w:spacing w:after="0" w:line="240" w:lineRule="auto"/>
              <w:jc w:val="left"/>
              <w:rPr>
                <w:sz w:val="26"/>
                <w:szCs w:val="26"/>
              </w:rPr>
            </w:pPr>
            <w:r w:rsidRPr="00172718">
              <w:rPr>
                <w:sz w:val="26"/>
                <w:szCs w:val="26"/>
              </w:rPr>
              <w:t>610821</w:t>
            </w:r>
          </w:p>
        </w:tc>
        <w:tc>
          <w:tcPr>
            <w:tcW w:w="3544" w:type="dxa"/>
            <w:noWrap/>
            <w:vAlign w:val="bottom"/>
            <w:hideMark/>
          </w:tcPr>
          <w:p w14:paraId="3023FF11" w14:textId="1D334178" w:rsidR="00E27F06" w:rsidRPr="00172718" w:rsidRDefault="00E27F06" w:rsidP="00E27F06">
            <w:pPr>
              <w:spacing w:after="0" w:line="240" w:lineRule="auto"/>
              <w:jc w:val="left"/>
              <w:rPr>
                <w:sz w:val="26"/>
                <w:szCs w:val="26"/>
              </w:rPr>
            </w:pPr>
            <w:r w:rsidRPr="00172718">
              <w:rPr>
                <w:sz w:val="26"/>
                <w:szCs w:val="26"/>
              </w:rPr>
              <w:t>Quần xi líp và quần đùi bó: Từ bông</w:t>
            </w:r>
          </w:p>
        </w:tc>
        <w:tc>
          <w:tcPr>
            <w:tcW w:w="1108" w:type="dxa"/>
            <w:noWrap/>
            <w:vAlign w:val="bottom"/>
            <w:hideMark/>
          </w:tcPr>
          <w:p w14:paraId="6FFCFD7A" w14:textId="45DA66AD" w:rsidR="00E27F06" w:rsidRPr="00172718" w:rsidRDefault="00E27F06" w:rsidP="00B662E2">
            <w:pPr>
              <w:spacing w:after="0" w:line="240" w:lineRule="auto"/>
              <w:jc w:val="right"/>
              <w:rPr>
                <w:sz w:val="26"/>
                <w:szCs w:val="26"/>
              </w:rPr>
            </w:pPr>
            <w:r w:rsidRPr="00172718">
              <w:rPr>
                <w:sz w:val="26"/>
                <w:szCs w:val="26"/>
              </w:rPr>
              <w:t>0,03</w:t>
            </w:r>
          </w:p>
        </w:tc>
        <w:tc>
          <w:tcPr>
            <w:tcW w:w="1134" w:type="dxa"/>
            <w:noWrap/>
            <w:vAlign w:val="bottom"/>
            <w:hideMark/>
          </w:tcPr>
          <w:p w14:paraId="57951B0B" w14:textId="6B7A1DD0" w:rsidR="00E27F06" w:rsidRPr="00172718" w:rsidRDefault="00E27F06" w:rsidP="00E27F06">
            <w:pPr>
              <w:spacing w:after="0" w:line="240" w:lineRule="auto"/>
              <w:jc w:val="right"/>
              <w:rPr>
                <w:color w:val="000000"/>
                <w:sz w:val="26"/>
                <w:szCs w:val="26"/>
              </w:rPr>
            </w:pPr>
            <w:r w:rsidRPr="00172718">
              <w:rPr>
                <w:color w:val="000000"/>
                <w:sz w:val="26"/>
                <w:szCs w:val="26"/>
              </w:rPr>
              <w:t>-20,98</w:t>
            </w:r>
          </w:p>
        </w:tc>
        <w:tc>
          <w:tcPr>
            <w:tcW w:w="1134" w:type="dxa"/>
            <w:noWrap/>
            <w:vAlign w:val="bottom"/>
            <w:hideMark/>
          </w:tcPr>
          <w:p w14:paraId="0E3B5A3A" w14:textId="3169886C" w:rsidR="00E27F06" w:rsidRPr="00172718" w:rsidRDefault="00E27F06" w:rsidP="00E27F06">
            <w:pPr>
              <w:spacing w:after="0" w:line="240" w:lineRule="auto"/>
              <w:jc w:val="right"/>
              <w:rPr>
                <w:color w:val="000000"/>
                <w:sz w:val="26"/>
                <w:szCs w:val="26"/>
              </w:rPr>
            </w:pPr>
            <w:r w:rsidRPr="00172718">
              <w:rPr>
                <w:sz w:val="26"/>
                <w:szCs w:val="26"/>
              </w:rPr>
              <w:t>0,22</w:t>
            </w:r>
          </w:p>
        </w:tc>
        <w:tc>
          <w:tcPr>
            <w:tcW w:w="1134" w:type="dxa"/>
            <w:noWrap/>
            <w:vAlign w:val="bottom"/>
            <w:hideMark/>
          </w:tcPr>
          <w:p w14:paraId="160125C2" w14:textId="70C59C9E" w:rsidR="00E27F06" w:rsidRPr="00172718" w:rsidRDefault="00E27F06" w:rsidP="00E27F06">
            <w:pPr>
              <w:spacing w:after="0" w:line="240" w:lineRule="auto"/>
              <w:jc w:val="right"/>
              <w:rPr>
                <w:sz w:val="26"/>
                <w:szCs w:val="26"/>
              </w:rPr>
            </w:pPr>
            <w:r w:rsidRPr="00172718">
              <w:rPr>
                <w:color w:val="000000"/>
                <w:sz w:val="26"/>
                <w:szCs w:val="26"/>
              </w:rPr>
              <w:t>297,43</w:t>
            </w:r>
          </w:p>
        </w:tc>
        <w:tc>
          <w:tcPr>
            <w:tcW w:w="1444" w:type="dxa"/>
            <w:noWrap/>
            <w:vAlign w:val="bottom"/>
            <w:hideMark/>
          </w:tcPr>
          <w:p w14:paraId="45125047" w14:textId="37BE1137" w:rsidR="00E27F06" w:rsidRPr="00172718" w:rsidRDefault="00E27F06" w:rsidP="00E27F06">
            <w:pPr>
              <w:spacing w:after="0" w:line="240" w:lineRule="auto"/>
              <w:jc w:val="right"/>
              <w:rPr>
                <w:color w:val="000000"/>
                <w:sz w:val="26"/>
                <w:szCs w:val="26"/>
              </w:rPr>
            </w:pPr>
            <w:r w:rsidRPr="00172718">
              <w:rPr>
                <w:sz w:val="26"/>
                <w:szCs w:val="26"/>
              </w:rPr>
              <w:t>0,30</w:t>
            </w:r>
          </w:p>
        </w:tc>
      </w:tr>
      <w:tr w:rsidR="00E27F06" w:rsidRPr="00172718" w14:paraId="7190296F" w14:textId="77777777" w:rsidTr="00865864">
        <w:trPr>
          <w:trHeight w:val="300"/>
          <w:jc w:val="center"/>
        </w:trPr>
        <w:tc>
          <w:tcPr>
            <w:tcW w:w="1129" w:type="dxa"/>
            <w:noWrap/>
            <w:vAlign w:val="bottom"/>
            <w:hideMark/>
          </w:tcPr>
          <w:p w14:paraId="60B7A57F" w14:textId="56983A06" w:rsidR="00E27F06" w:rsidRPr="00172718" w:rsidRDefault="00E27F06" w:rsidP="00E27F06">
            <w:pPr>
              <w:spacing w:after="0" w:line="240" w:lineRule="auto"/>
              <w:jc w:val="left"/>
              <w:rPr>
                <w:b/>
                <w:bCs/>
                <w:sz w:val="26"/>
                <w:szCs w:val="26"/>
              </w:rPr>
            </w:pPr>
            <w:r w:rsidRPr="00172718">
              <w:rPr>
                <w:sz w:val="26"/>
                <w:szCs w:val="26"/>
              </w:rPr>
              <w:t>610822</w:t>
            </w:r>
          </w:p>
        </w:tc>
        <w:tc>
          <w:tcPr>
            <w:tcW w:w="3544" w:type="dxa"/>
            <w:noWrap/>
            <w:vAlign w:val="bottom"/>
            <w:hideMark/>
          </w:tcPr>
          <w:p w14:paraId="0054D2E8" w14:textId="219BA7B4" w:rsidR="00E27F06" w:rsidRPr="00172718" w:rsidRDefault="00E27F06" w:rsidP="00E27F06">
            <w:pPr>
              <w:spacing w:after="0" w:line="240" w:lineRule="auto"/>
              <w:jc w:val="left"/>
              <w:rPr>
                <w:b/>
                <w:bCs/>
                <w:sz w:val="26"/>
                <w:szCs w:val="26"/>
              </w:rPr>
            </w:pPr>
            <w:r w:rsidRPr="00172718">
              <w:rPr>
                <w:sz w:val="26"/>
                <w:szCs w:val="26"/>
              </w:rPr>
              <w:t>Quần xi líp và quần đùi bó: Từ sợi nhân tạo</w:t>
            </w:r>
          </w:p>
        </w:tc>
        <w:tc>
          <w:tcPr>
            <w:tcW w:w="1108" w:type="dxa"/>
            <w:noWrap/>
            <w:vAlign w:val="bottom"/>
            <w:hideMark/>
          </w:tcPr>
          <w:p w14:paraId="512BB29F" w14:textId="45CE2CB9" w:rsidR="00E27F06" w:rsidRPr="00172718" w:rsidRDefault="00E27F06" w:rsidP="00E27F06">
            <w:pPr>
              <w:spacing w:after="0" w:line="240" w:lineRule="auto"/>
              <w:jc w:val="right"/>
              <w:rPr>
                <w:b/>
                <w:bCs/>
                <w:sz w:val="26"/>
                <w:szCs w:val="26"/>
              </w:rPr>
            </w:pPr>
            <w:r w:rsidRPr="00172718">
              <w:rPr>
                <w:sz w:val="26"/>
                <w:szCs w:val="26"/>
              </w:rPr>
              <w:t>0,43</w:t>
            </w:r>
          </w:p>
        </w:tc>
        <w:tc>
          <w:tcPr>
            <w:tcW w:w="1134" w:type="dxa"/>
            <w:noWrap/>
            <w:vAlign w:val="bottom"/>
            <w:hideMark/>
          </w:tcPr>
          <w:p w14:paraId="14705B47" w14:textId="559EEC30" w:rsidR="00E27F06" w:rsidRPr="00172718" w:rsidRDefault="00E27F06" w:rsidP="00E27F06">
            <w:pPr>
              <w:spacing w:after="0" w:line="240" w:lineRule="auto"/>
              <w:jc w:val="right"/>
              <w:rPr>
                <w:b/>
                <w:bCs/>
                <w:color w:val="000000"/>
                <w:sz w:val="26"/>
                <w:szCs w:val="26"/>
              </w:rPr>
            </w:pPr>
            <w:r w:rsidRPr="00172718">
              <w:rPr>
                <w:color w:val="000000"/>
                <w:sz w:val="26"/>
                <w:szCs w:val="26"/>
              </w:rPr>
              <w:t>22,61</w:t>
            </w:r>
          </w:p>
        </w:tc>
        <w:tc>
          <w:tcPr>
            <w:tcW w:w="1134" w:type="dxa"/>
            <w:noWrap/>
            <w:vAlign w:val="bottom"/>
            <w:hideMark/>
          </w:tcPr>
          <w:p w14:paraId="356A68AB" w14:textId="10299C42" w:rsidR="00E27F06" w:rsidRPr="00172718" w:rsidRDefault="00E27F06" w:rsidP="00E27F06">
            <w:pPr>
              <w:spacing w:after="0" w:line="240" w:lineRule="auto"/>
              <w:jc w:val="right"/>
              <w:rPr>
                <w:b/>
                <w:bCs/>
                <w:color w:val="000000"/>
                <w:sz w:val="26"/>
                <w:szCs w:val="26"/>
              </w:rPr>
            </w:pPr>
            <w:r w:rsidRPr="00172718">
              <w:rPr>
                <w:sz w:val="26"/>
                <w:szCs w:val="26"/>
              </w:rPr>
              <w:t>2,46</w:t>
            </w:r>
          </w:p>
        </w:tc>
        <w:tc>
          <w:tcPr>
            <w:tcW w:w="1134" w:type="dxa"/>
            <w:noWrap/>
            <w:vAlign w:val="bottom"/>
            <w:hideMark/>
          </w:tcPr>
          <w:p w14:paraId="4E3E3299" w14:textId="191050C4" w:rsidR="00E27F06" w:rsidRPr="00172718" w:rsidRDefault="00E27F06" w:rsidP="00E27F06">
            <w:pPr>
              <w:spacing w:after="0" w:line="240" w:lineRule="auto"/>
              <w:jc w:val="right"/>
              <w:rPr>
                <w:b/>
                <w:bCs/>
                <w:sz w:val="26"/>
                <w:szCs w:val="26"/>
              </w:rPr>
            </w:pPr>
            <w:r w:rsidRPr="00172718">
              <w:rPr>
                <w:color w:val="000000"/>
                <w:sz w:val="26"/>
                <w:szCs w:val="26"/>
              </w:rPr>
              <w:t>76,08</w:t>
            </w:r>
          </w:p>
        </w:tc>
        <w:tc>
          <w:tcPr>
            <w:tcW w:w="1444" w:type="dxa"/>
            <w:noWrap/>
            <w:vAlign w:val="bottom"/>
            <w:hideMark/>
          </w:tcPr>
          <w:p w14:paraId="4328068D" w14:textId="2092C38A" w:rsidR="00E27F06" w:rsidRPr="00172718" w:rsidRDefault="00E27F06" w:rsidP="00E27F06">
            <w:pPr>
              <w:spacing w:after="0" w:line="240" w:lineRule="auto"/>
              <w:jc w:val="right"/>
              <w:rPr>
                <w:b/>
                <w:bCs/>
                <w:color w:val="000000"/>
                <w:sz w:val="26"/>
                <w:szCs w:val="26"/>
              </w:rPr>
            </w:pPr>
            <w:r w:rsidRPr="00172718">
              <w:rPr>
                <w:sz w:val="26"/>
                <w:szCs w:val="26"/>
              </w:rPr>
              <w:t>2,93</w:t>
            </w:r>
          </w:p>
        </w:tc>
      </w:tr>
      <w:tr w:rsidR="00E27F06" w:rsidRPr="00172718" w14:paraId="27CF54A2" w14:textId="77777777" w:rsidTr="00865864">
        <w:trPr>
          <w:trHeight w:val="300"/>
          <w:jc w:val="center"/>
        </w:trPr>
        <w:tc>
          <w:tcPr>
            <w:tcW w:w="1129" w:type="dxa"/>
            <w:noWrap/>
            <w:vAlign w:val="bottom"/>
            <w:hideMark/>
          </w:tcPr>
          <w:p w14:paraId="42927BD6" w14:textId="59C791B3" w:rsidR="00E27F06" w:rsidRPr="00172718" w:rsidRDefault="00E27F06" w:rsidP="00E27F06">
            <w:pPr>
              <w:spacing w:after="0" w:line="240" w:lineRule="auto"/>
              <w:jc w:val="left"/>
              <w:rPr>
                <w:sz w:val="26"/>
                <w:szCs w:val="26"/>
              </w:rPr>
            </w:pPr>
            <w:r w:rsidRPr="00172718">
              <w:rPr>
                <w:sz w:val="26"/>
                <w:szCs w:val="26"/>
              </w:rPr>
              <w:t>610831</w:t>
            </w:r>
          </w:p>
        </w:tc>
        <w:tc>
          <w:tcPr>
            <w:tcW w:w="3544" w:type="dxa"/>
            <w:noWrap/>
            <w:vAlign w:val="bottom"/>
            <w:hideMark/>
          </w:tcPr>
          <w:p w14:paraId="08A5ABF8" w14:textId="5E816F75" w:rsidR="00E27F06" w:rsidRPr="00172718" w:rsidRDefault="00E27F06" w:rsidP="00E27F06">
            <w:pPr>
              <w:spacing w:after="0" w:line="240" w:lineRule="auto"/>
              <w:jc w:val="left"/>
              <w:rPr>
                <w:sz w:val="26"/>
                <w:szCs w:val="26"/>
              </w:rPr>
            </w:pPr>
            <w:r w:rsidRPr="00172718">
              <w:rPr>
                <w:sz w:val="26"/>
                <w:szCs w:val="26"/>
              </w:rPr>
              <w:t>Váy ngủ và bộ pyjama: Từ bông</w:t>
            </w:r>
          </w:p>
        </w:tc>
        <w:tc>
          <w:tcPr>
            <w:tcW w:w="1108" w:type="dxa"/>
            <w:noWrap/>
            <w:vAlign w:val="bottom"/>
            <w:hideMark/>
          </w:tcPr>
          <w:p w14:paraId="56C2F9CC" w14:textId="0DB56673" w:rsidR="00E27F06" w:rsidRPr="00172718" w:rsidRDefault="00E27F06" w:rsidP="00E27F06">
            <w:pPr>
              <w:spacing w:after="0" w:line="240" w:lineRule="auto"/>
              <w:jc w:val="right"/>
              <w:rPr>
                <w:sz w:val="26"/>
                <w:szCs w:val="26"/>
              </w:rPr>
            </w:pPr>
            <w:r w:rsidRPr="00172718">
              <w:rPr>
                <w:sz w:val="26"/>
                <w:szCs w:val="26"/>
              </w:rPr>
              <w:t>0,02</w:t>
            </w:r>
          </w:p>
        </w:tc>
        <w:tc>
          <w:tcPr>
            <w:tcW w:w="1134" w:type="dxa"/>
            <w:noWrap/>
            <w:vAlign w:val="bottom"/>
            <w:hideMark/>
          </w:tcPr>
          <w:p w14:paraId="10F5E380" w14:textId="3372D286" w:rsidR="00E27F06" w:rsidRPr="00172718" w:rsidRDefault="00E27F06" w:rsidP="00E27F06">
            <w:pPr>
              <w:spacing w:after="0" w:line="240" w:lineRule="auto"/>
              <w:jc w:val="right"/>
              <w:rPr>
                <w:color w:val="000000"/>
                <w:sz w:val="26"/>
                <w:szCs w:val="26"/>
              </w:rPr>
            </w:pPr>
            <w:r w:rsidRPr="00172718">
              <w:rPr>
                <w:color w:val="000000"/>
                <w:sz w:val="26"/>
                <w:szCs w:val="26"/>
              </w:rPr>
              <w:t>-30,92</w:t>
            </w:r>
          </w:p>
        </w:tc>
        <w:tc>
          <w:tcPr>
            <w:tcW w:w="1134" w:type="dxa"/>
            <w:noWrap/>
            <w:vAlign w:val="bottom"/>
            <w:hideMark/>
          </w:tcPr>
          <w:p w14:paraId="4425578D" w14:textId="2F6E8815" w:rsidR="00E27F06" w:rsidRPr="00172718" w:rsidRDefault="00E27F06" w:rsidP="00E27F06">
            <w:pPr>
              <w:spacing w:after="0" w:line="240" w:lineRule="auto"/>
              <w:jc w:val="right"/>
              <w:rPr>
                <w:color w:val="000000"/>
                <w:sz w:val="26"/>
                <w:szCs w:val="26"/>
              </w:rPr>
            </w:pPr>
            <w:r w:rsidRPr="00172718">
              <w:rPr>
                <w:sz w:val="26"/>
                <w:szCs w:val="26"/>
              </w:rPr>
              <w:t>0,26</w:t>
            </w:r>
          </w:p>
        </w:tc>
        <w:tc>
          <w:tcPr>
            <w:tcW w:w="1134" w:type="dxa"/>
            <w:noWrap/>
            <w:vAlign w:val="bottom"/>
            <w:hideMark/>
          </w:tcPr>
          <w:p w14:paraId="679CA2F2" w14:textId="1DA0734C" w:rsidR="00E27F06" w:rsidRPr="00172718" w:rsidRDefault="00E27F06" w:rsidP="00E27F06">
            <w:pPr>
              <w:spacing w:after="0" w:line="240" w:lineRule="auto"/>
              <w:jc w:val="right"/>
              <w:rPr>
                <w:sz w:val="26"/>
                <w:szCs w:val="26"/>
              </w:rPr>
            </w:pPr>
            <w:r w:rsidRPr="00172718">
              <w:rPr>
                <w:color w:val="000000"/>
                <w:sz w:val="26"/>
                <w:szCs w:val="26"/>
              </w:rPr>
              <w:t>132,87</w:t>
            </w:r>
          </w:p>
        </w:tc>
        <w:tc>
          <w:tcPr>
            <w:tcW w:w="1444" w:type="dxa"/>
            <w:noWrap/>
            <w:vAlign w:val="bottom"/>
            <w:hideMark/>
          </w:tcPr>
          <w:p w14:paraId="7F241F3D" w14:textId="0DA28692" w:rsidR="00E27F06" w:rsidRPr="00172718" w:rsidRDefault="00E27F06" w:rsidP="00E27F06">
            <w:pPr>
              <w:spacing w:after="0" w:line="240" w:lineRule="auto"/>
              <w:jc w:val="right"/>
              <w:rPr>
                <w:color w:val="000000"/>
                <w:sz w:val="26"/>
                <w:szCs w:val="26"/>
              </w:rPr>
            </w:pPr>
            <w:r w:rsidRPr="00172718">
              <w:rPr>
                <w:sz w:val="26"/>
                <w:szCs w:val="26"/>
              </w:rPr>
              <w:t>0,61</w:t>
            </w:r>
          </w:p>
        </w:tc>
      </w:tr>
      <w:tr w:rsidR="00E27F06" w:rsidRPr="00172718" w14:paraId="0C8B2C88" w14:textId="77777777" w:rsidTr="00865864">
        <w:trPr>
          <w:trHeight w:val="300"/>
          <w:jc w:val="center"/>
        </w:trPr>
        <w:tc>
          <w:tcPr>
            <w:tcW w:w="1129" w:type="dxa"/>
            <w:noWrap/>
            <w:vAlign w:val="bottom"/>
            <w:hideMark/>
          </w:tcPr>
          <w:p w14:paraId="57EE8CDD" w14:textId="43263FA7" w:rsidR="00E27F06" w:rsidRPr="00172718" w:rsidRDefault="00E27F06" w:rsidP="00E27F06">
            <w:pPr>
              <w:spacing w:after="0" w:line="240" w:lineRule="auto"/>
              <w:jc w:val="left"/>
              <w:rPr>
                <w:sz w:val="26"/>
                <w:szCs w:val="26"/>
              </w:rPr>
            </w:pPr>
            <w:r w:rsidRPr="00172718">
              <w:rPr>
                <w:sz w:val="26"/>
                <w:szCs w:val="26"/>
              </w:rPr>
              <w:t>610832</w:t>
            </w:r>
          </w:p>
        </w:tc>
        <w:tc>
          <w:tcPr>
            <w:tcW w:w="3544" w:type="dxa"/>
            <w:noWrap/>
            <w:vAlign w:val="bottom"/>
            <w:hideMark/>
          </w:tcPr>
          <w:p w14:paraId="759ED518" w14:textId="0D8D8553" w:rsidR="00E27F06" w:rsidRPr="00172718" w:rsidRDefault="00E27F06" w:rsidP="00E27F06">
            <w:pPr>
              <w:spacing w:after="0" w:line="240" w:lineRule="auto"/>
              <w:jc w:val="left"/>
              <w:rPr>
                <w:sz w:val="26"/>
                <w:szCs w:val="26"/>
              </w:rPr>
            </w:pPr>
            <w:r w:rsidRPr="00172718">
              <w:rPr>
                <w:sz w:val="26"/>
                <w:szCs w:val="26"/>
              </w:rPr>
              <w:t>Váy ngủ và bộ pyjama: Từ sợi nhân tạo</w:t>
            </w:r>
          </w:p>
        </w:tc>
        <w:tc>
          <w:tcPr>
            <w:tcW w:w="1108" w:type="dxa"/>
            <w:noWrap/>
            <w:vAlign w:val="bottom"/>
            <w:hideMark/>
          </w:tcPr>
          <w:p w14:paraId="6961FF9D" w14:textId="09C12AEA" w:rsidR="00E27F06" w:rsidRPr="00172718" w:rsidRDefault="00E27F06" w:rsidP="00E27F06">
            <w:pPr>
              <w:spacing w:after="0" w:line="240" w:lineRule="auto"/>
              <w:jc w:val="right"/>
              <w:rPr>
                <w:sz w:val="26"/>
                <w:szCs w:val="26"/>
              </w:rPr>
            </w:pPr>
            <w:r w:rsidRPr="00172718">
              <w:rPr>
                <w:sz w:val="26"/>
                <w:szCs w:val="26"/>
              </w:rPr>
              <w:t>0,14</w:t>
            </w:r>
          </w:p>
        </w:tc>
        <w:tc>
          <w:tcPr>
            <w:tcW w:w="1134" w:type="dxa"/>
            <w:noWrap/>
            <w:vAlign w:val="bottom"/>
            <w:hideMark/>
          </w:tcPr>
          <w:p w14:paraId="6F981AA6" w14:textId="2B2F8C63" w:rsidR="00E27F06" w:rsidRPr="00172718" w:rsidRDefault="00E27F06" w:rsidP="00E27F06">
            <w:pPr>
              <w:spacing w:after="0" w:line="240" w:lineRule="auto"/>
              <w:jc w:val="right"/>
              <w:rPr>
                <w:color w:val="000000"/>
                <w:sz w:val="26"/>
                <w:szCs w:val="26"/>
              </w:rPr>
            </w:pPr>
            <w:r w:rsidRPr="00172718">
              <w:rPr>
                <w:color w:val="000000"/>
                <w:sz w:val="26"/>
                <w:szCs w:val="26"/>
              </w:rPr>
              <w:t>66,82</w:t>
            </w:r>
          </w:p>
        </w:tc>
        <w:tc>
          <w:tcPr>
            <w:tcW w:w="1134" w:type="dxa"/>
            <w:noWrap/>
            <w:vAlign w:val="bottom"/>
            <w:hideMark/>
          </w:tcPr>
          <w:p w14:paraId="394352BC" w14:textId="04DCE6EB" w:rsidR="00E27F06" w:rsidRPr="00172718" w:rsidRDefault="00E27F06" w:rsidP="00E27F06">
            <w:pPr>
              <w:spacing w:after="0" w:line="240" w:lineRule="auto"/>
              <w:jc w:val="right"/>
              <w:rPr>
                <w:color w:val="000000"/>
                <w:sz w:val="26"/>
                <w:szCs w:val="26"/>
              </w:rPr>
            </w:pPr>
            <w:r w:rsidRPr="00172718">
              <w:rPr>
                <w:sz w:val="26"/>
                <w:szCs w:val="26"/>
              </w:rPr>
              <w:t>1,27</w:t>
            </w:r>
          </w:p>
        </w:tc>
        <w:tc>
          <w:tcPr>
            <w:tcW w:w="1134" w:type="dxa"/>
            <w:noWrap/>
            <w:vAlign w:val="bottom"/>
            <w:hideMark/>
          </w:tcPr>
          <w:p w14:paraId="66C9B6A9" w14:textId="1C0B31ED" w:rsidR="00E27F06" w:rsidRPr="00172718" w:rsidRDefault="00E27F06" w:rsidP="00E27F06">
            <w:pPr>
              <w:spacing w:after="0" w:line="240" w:lineRule="auto"/>
              <w:jc w:val="right"/>
              <w:rPr>
                <w:sz w:val="26"/>
                <w:szCs w:val="26"/>
              </w:rPr>
            </w:pPr>
            <w:r w:rsidRPr="00172718">
              <w:rPr>
                <w:color w:val="000000"/>
                <w:sz w:val="26"/>
                <w:szCs w:val="26"/>
              </w:rPr>
              <w:t>166,43</w:t>
            </w:r>
          </w:p>
        </w:tc>
        <w:tc>
          <w:tcPr>
            <w:tcW w:w="1444" w:type="dxa"/>
            <w:noWrap/>
            <w:vAlign w:val="bottom"/>
            <w:hideMark/>
          </w:tcPr>
          <w:p w14:paraId="63714C5B" w14:textId="7C345CA5" w:rsidR="00E27F06" w:rsidRPr="00172718" w:rsidRDefault="00E27F06" w:rsidP="00E27F06">
            <w:pPr>
              <w:spacing w:after="0" w:line="240" w:lineRule="auto"/>
              <w:jc w:val="right"/>
              <w:rPr>
                <w:color w:val="000000"/>
                <w:sz w:val="26"/>
                <w:szCs w:val="26"/>
              </w:rPr>
            </w:pPr>
            <w:r w:rsidRPr="00172718">
              <w:rPr>
                <w:sz w:val="26"/>
                <w:szCs w:val="26"/>
              </w:rPr>
              <w:t>1,79</w:t>
            </w:r>
          </w:p>
        </w:tc>
      </w:tr>
      <w:tr w:rsidR="00E27F06" w:rsidRPr="00172718" w14:paraId="22DCFC4F" w14:textId="77777777" w:rsidTr="00865864">
        <w:trPr>
          <w:trHeight w:val="300"/>
          <w:jc w:val="center"/>
        </w:trPr>
        <w:tc>
          <w:tcPr>
            <w:tcW w:w="1129" w:type="dxa"/>
            <w:noWrap/>
            <w:vAlign w:val="bottom"/>
            <w:hideMark/>
          </w:tcPr>
          <w:p w14:paraId="52381F58" w14:textId="646AD42B" w:rsidR="00E27F06" w:rsidRPr="00172718" w:rsidRDefault="00E27F06" w:rsidP="00E27F06">
            <w:pPr>
              <w:spacing w:after="0" w:line="240" w:lineRule="auto"/>
              <w:jc w:val="left"/>
              <w:rPr>
                <w:sz w:val="26"/>
                <w:szCs w:val="26"/>
              </w:rPr>
            </w:pPr>
            <w:r w:rsidRPr="00172718">
              <w:rPr>
                <w:sz w:val="26"/>
                <w:szCs w:val="26"/>
              </w:rPr>
              <w:t>610891</w:t>
            </w:r>
          </w:p>
        </w:tc>
        <w:tc>
          <w:tcPr>
            <w:tcW w:w="3544" w:type="dxa"/>
            <w:noWrap/>
            <w:vAlign w:val="bottom"/>
            <w:hideMark/>
          </w:tcPr>
          <w:p w14:paraId="4E1746D0" w14:textId="30F1F02E" w:rsidR="00E27F06" w:rsidRPr="00172718" w:rsidRDefault="00E27F06" w:rsidP="00E27F06">
            <w:pPr>
              <w:spacing w:after="0" w:line="240" w:lineRule="auto"/>
              <w:jc w:val="left"/>
              <w:rPr>
                <w:sz w:val="26"/>
                <w:szCs w:val="26"/>
              </w:rPr>
            </w:pPr>
            <w:r w:rsidRPr="00172718">
              <w:rPr>
                <w:sz w:val="26"/>
                <w:szCs w:val="26"/>
              </w:rPr>
              <w:t>Loại khác: Từ bông</w:t>
            </w:r>
          </w:p>
        </w:tc>
        <w:tc>
          <w:tcPr>
            <w:tcW w:w="1108" w:type="dxa"/>
            <w:noWrap/>
            <w:vAlign w:val="bottom"/>
            <w:hideMark/>
          </w:tcPr>
          <w:p w14:paraId="6E047D37" w14:textId="77071E2C" w:rsidR="00E27F06" w:rsidRPr="00172718" w:rsidRDefault="00E27F06" w:rsidP="00E27F06">
            <w:pPr>
              <w:spacing w:after="0" w:line="240" w:lineRule="auto"/>
              <w:jc w:val="right"/>
              <w:rPr>
                <w:sz w:val="26"/>
                <w:szCs w:val="26"/>
              </w:rPr>
            </w:pPr>
            <w:r w:rsidRPr="00172718">
              <w:rPr>
                <w:sz w:val="26"/>
                <w:szCs w:val="26"/>
              </w:rPr>
              <w:t>0,05</w:t>
            </w:r>
          </w:p>
        </w:tc>
        <w:tc>
          <w:tcPr>
            <w:tcW w:w="1134" w:type="dxa"/>
            <w:noWrap/>
            <w:vAlign w:val="bottom"/>
            <w:hideMark/>
          </w:tcPr>
          <w:p w14:paraId="3D449726" w14:textId="72E8F8E3" w:rsidR="00E27F06" w:rsidRPr="00172718" w:rsidRDefault="00E27F06" w:rsidP="00E27F06">
            <w:pPr>
              <w:spacing w:after="0" w:line="240" w:lineRule="auto"/>
              <w:jc w:val="right"/>
              <w:rPr>
                <w:color w:val="000000"/>
                <w:sz w:val="26"/>
                <w:szCs w:val="26"/>
              </w:rPr>
            </w:pPr>
            <w:r w:rsidRPr="00172718">
              <w:rPr>
                <w:color w:val="000000"/>
                <w:sz w:val="26"/>
                <w:szCs w:val="26"/>
              </w:rPr>
              <w:t>-34,10</w:t>
            </w:r>
          </w:p>
        </w:tc>
        <w:tc>
          <w:tcPr>
            <w:tcW w:w="1134" w:type="dxa"/>
            <w:noWrap/>
            <w:vAlign w:val="bottom"/>
            <w:hideMark/>
          </w:tcPr>
          <w:p w14:paraId="0B676380" w14:textId="33BC15FA" w:rsidR="00E27F06" w:rsidRPr="00172718" w:rsidRDefault="00E27F06" w:rsidP="00E27F06">
            <w:pPr>
              <w:spacing w:after="0" w:line="240" w:lineRule="auto"/>
              <w:jc w:val="right"/>
              <w:rPr>
                <w:color w:val="000000"/>
                <w:sz w:val="26"/>
                <w:szCs w:val="26"/>
              </w:rPr>
            </w:pPr>
            <w:r w:rsidRPr="00172718">
              <w:rPr>
                <w:sz w:val="26"/>
                <w:szCs w:val="26"/>
              </w:rPr>
              <w:t>0,33</w:t>
            </w:r>
          </w:p>
        </w:tc>
        <w:tc>
          <w:tcPr>
            <w:tcW w:w="1134" w:type="dxa"/>
            <w:noWrap/>
            <w:vAlign w:val="bottom"/>
            <w:hideMark/>
          </w:tcPr>
          <w:p w14:paraId="1860DF0C" w14:textId="19EDACE5" w:rsidR="00E27F06" w:rsidRPr="00172718" w:rsidRDefault="00E27F06" w:rsidP="00E27F06">
            <w:pPr>
              <w:spacing w:after="0" w:line="240" w:lineRule="auto"/>
              <w:jc w:val="right"/>
              <w:rPr>
                <w:sz w:val="26"/>
                <w:szCs w:val="26"/>
              </w:rPr>
            </w:pPr>
            <w:r w:rsidRPr="00172718">
              <w:rPr>
                <w:color w:val="000000"/>
                <w:sz w:val="26"/>
                <w:szCs w:val="26"/>
              </w:rPr>
              <w:t>-13,27</w:t>
            </w:r>
          </w:p>
        </w:tc>
        <w:tc>
          <w:tcPr>
            <w:tcW w:w="1444" w:type="dxa"/>
            <w:noWrap/>
            <w:vAlign w:val="bottom"/>
            <w:hideMark/>
          </w:tcPr>
          <w:p w14:paraId="57599604" w14:textId="21648404" w:rsidR="00E27F06" w:rsidRPr="00172718" w:rsidRDefault="00E27F06" w:rsidP="00E27F06">
            <w:pPr>
              <w:spacing w:after="0" w:line="240" w:lineRule="auto"/>
              <w:jc w:val="right"/>
              <w:rPr>
                <w:color w:val="000000"/>
                <w:sz w:val="26"/>
                <w:szCs w:val="26"/>
              </w:rPr>
            </w:pPr>
            <w:r w:rsidRPr="00172718">
              <w:rPr>
                <w:sz w:val="26"/>
                <w:szCs w:val="26"/>
              </w:rPr>
              <w:t>3,89</w:t>
            </w:r>
          </w:p>
        </w:tc>
      </w:tr>
      <w:tr w:rsidR="00E27F06" w:rsidRPr="00172718" w14:paraId="3C00C0E0" w14:textId="77777777" w:rsidTr="00865864">
        <w:trPr>
          <w:trHeight w:val="300"/>
          <w:jc w:val="center"/>
        </w:trPr>
        <w:tc>
          <w:tcPr>
            <w:tcW w:w="1129" w:type="dxa"/>
            <w:noWrap/>
            <w:vAlign w:val="bottom"/>
            <w:hideMark/>
          </w:tcPr>
          <w:p w14:paraId="12C828E9" w14:textId="51733EB8" w:rsidR="00E27F06" w:rsidRPr="00172718" w:rsidRDefault="00E27F06" w:rsidP="00E27F06">
            <w:pPr>
              <w:spacing w:after="0" w:line="240" w:lineRule="auto"/>
              <w:jc w:val="left"/>
              <w:rPr>
                <w:sz w:val="26"/>
                <w:szCs w:val="26"/>
              </w:rPr>
            </w:pPr>
            <w:r w:rsidRPr="00172718">
              <w:rPr>
                <w:sz w:val="26"/>
                <w:szCs w:val="26"/>
              </w:rPr>
              <w:t>610892</w:t>
            </w:r>
          </w:p>
        </w:tc>
        <w:tc>
          <w:tcPr>
            <w:tcW w:w="3544" w:type="dxa"/>
            <w:noWrap/>
            <w:vAlign w:val="bottom"/>
            <w:hideMark/>
          </w:tcPr>
          <w:p w14:paraId="23D62DB1" w14:textId="43E92C31" w:rsidR="00E27F06" w:rsidRPr="00172718" w:rsidRDefault="00E27F06" w:rsidP="00E27F06">
            <w:pPr>
              <w:spacing w:after="0" w:line="240" w:lineRule="auto"/>
              <w:jc w:val="left"/>
              <w:rPr>
                <w:sz w:val="26"/>
                <w:szCs w:val="26"/>
              </w:rPr>
            </w:pPr>
            <w:r w:rsidRPr="00172718">
              <w:rPr>
                <w:sz w:val="26"/>
                <w:szCs w:val="26"/>
              </w:rPr>
              <w:t>Loại khác: Từ sợi nhân tạo</w:t>
            </w:r>
          </w:p>
        </w:tc>
        <w:tc>
          <w:tcPr>
            <w:tcW w:w="1108" w:type="dxa"/>
            <w:noWrap/>
            <w:vAlign w:val="bottom"/>
            <w:hideMark/>
          </w:tcPr>
          <w:p w14:paraId="6AA397DF" w14:textId="3F029F36" w:rsidR="00E27F06" w:rsidRPr="00172718" w:rsidRDefault="00E27F06" w:rsidP="00E27F06">
            <w:pPr>
              <w:spacing w:after="0" w:line="240" w:lineRule="auto"/>
              <w:jc w:val="right"/>
              <w:rPr>
                <w:sz w:val="26"/>
                <w:szCs w:val="26"/>
              </w:rPr>
            </w:pPr>
            <w:r w:rsidRPr="00172718">
              <w:rPr>
                <w:sz w:val="26"/>
                <w:szCs w:val="26"/>
              </w:rPr>
              <w:t>0,09</w:t>
            </w:r>
          </w:p>
        </w:tc>
        <w:tc>
          <w:tcPr>
            <w:tcW w:w="1134" w:type="dxa"/>
            <w:noWrap/>
            <w:vAlign w:val="bottom"/>
            <w:hideMark/>
          </w:tcPr>
          <w:p w14:paraId="2106252C" w14:textId="18227078" w:rsidR="00E27F06" w:rsidRPr="00172718" w:rsidRDefault="00E27F06" w:rsidP="00E27F06">
            <w:pPr>
              <w:spacing w:after="0" w:line="240" w:lineRule="auto"/>
              <w:jc w:val="right"/>
              <w:rPr>
                <w:color w:val="000000"/>
                <w:sz w:val="26"/>
                <w:szCs w:val="26"/>
              </w:rPr>
            </w:pPr>
            <w:r w:rsidRPr="00172718">
              <w:rPr>
                <w:color w:val="000000"/>
                <w:sz w:val="26"/>
                <w:szCs w:val="26"/>
              </w:rPr>
              <w:t>291,92</w:t>
            </w:r>
          </w:p>
        </w:tc>
        <w:tc>
          <w:tcPr>
            <w:tcW w:w="1134" w:type="dxa"/>
            <w:noWrap/>
            <w:vAlign w:val="bottom"/>
            <w:hideMark/>
          </w:tcPr>
          <w:p w14:paraId="03CCD6B0" w14:textId="765E5F60" w:rsidR="00E27F06" w:rsidRPr="00172718" w:rsidRDefault="00E27F06" w:rsidP="00E27F06">
            <w:pPr>
              <w:spacing w:after="0" w:line="240" w:lineRule="auto"/>
              <w:jc w:val="right"/>
              <w:rPr>
                <w:color w:val="000000"/>
                <w:sz w:val="26"/>
                <w:szCs w:val="26"/>
              </w:rPr>
            </w:pPr>
            <w:r w:rsidRPr="00172718">
              <w:rPr>
                <w:sz w:val="26"/>
                <w:szCs w:val="26"/>
              </w:rPr>
              <w:t>0,39</w:t>
            </w:r>
          </w:p>
        </w:tc>
        <w:tc>
          <w:tcPr>
            <w:tcW w:w="1134" w:type="dxa"/>
            <w:noWrap/>
            <w:vAlign w:val="bottom"/>
            <w:hideMark/>
          </w:tcPr>
          <w:p w14:paraId="6454DF46" w14:textId="01666539" w:rsidR="00E27F06" w:rsidRPr="00172718" w:rsidRDefault="00E27F06" w:rsidP="00E27F06">
            <w:pPr>
              <w:spacing w:after="0" w:line="240" w:lineRule="auto"/>
              <w:jc w:val="right"/>
              <w:rPr>
                <w:sz w:val="26"/>
                <w:szCs w:val="26"/>
              </w:rPr>
            </w:pPr>
            <w:r w:rsidRPr="00172718">
              <w:rPr>
                <w:color w:val="000000"/>
                <w:sz w:val="26"/>
                <w:szCs w:val="26"/>
              </w:rPr>
              <w:t>-5,80</w:t>
            </w:r>
          </w:p>
        </w:tc>
        <w:tc>
          <w:tcPr>
            <w:tcW w:w="1444" w:type="dxa"/>
            <w:noWrap/>
            <w:vAlign w:val="bottom"/>
            <w:hideMark/>
          </w:tcPr>
          <w:p w14:paraId="27066942" w14:textId="27D5BA27" w:rsidR="00E27F06" w:rsidRPr="00172718" w:rsidRDefault="00E27F06" w:rsidP="00E27F06">
            <w:pPr>
              <w:spacing w:after="0" w:line="240" w:lineRule="auto"/>
              <w:jc w:val="right"/>
              <w:rPr>
                <w:color w:val="000000"/>
                <w:sz w:val="26"/>
                <w:szCs w:val="26"/>
              </w:rPr>
            </w:pPr>
            <w:r w:rsidRPr="00172718">
              <w:rPr>
                <w:sz w:val="26"/>
                <w:szCs w:val="26"/>
              </w:rPr>
              <w:t>2,20</w:t>
            </w:r>
          </w:p>
        </w:tc>
      </w:tr>
      <w:tr w:rsidR="00E27F06" w:rsidRPr="00172718" w14:paraId="77401F72" w14:textId="77777777" w:rsidTr="00865864">
        <w:trPr>
          <w:trHeight w:val="300"/>
          <w:jc w:val="center"/>
        </w:trPr>
        <w:tc>
          <w:tcPr>
            <w:tcW w:w="1129" w:type="dxa"/>
            <w:noWrap/>
            <w:vAlign w:val="bottom"/>
            <w:hideMark/>
          </w:tcPr>
          <w:p w14:paraId="03F41830" w14:textId="0AA4BD99" w:rsidR="00E27F06" w:rsidRPr="00172718" w:rsidRDefault="00E27F06" w:rsidP="00E27F06">
            <w:pPr>
              <w:spacing w:after="0" w:line="240" w:lineRule="auto"/>
              <w:jc w:val="left"/>
              <w:rPr>
                <w:b/>
                <w:bCs/>
                <w:sz w:val="26"/>
                <w:szCs w:val="26"/>
              </w:rPr>
            </w:pPr>
            <w:r w:rsidRPr="00172718">
              <w:rPr>
                <w:b/>
                <w:bCs/>
                <w:sz w:val="26"/>
                <w:szCs w:val="26"/>
              </w:rPr>
              <w:t>6109</w:t>
            </w:r>
          </w:p>
        </w:tc>
        <w:tc>
          <w:tcPr>
            <w:tcW w:w="3544" w:type="dxa"/>
            <w:noWrap/>
            <w:vAlign w:val="bottom"/>
            <w:hideMark/>
          </w:tcPr>
          <w:p w14:paraId="46508F80" w14:textId="3E047BEA" w:rsidR="00E27F06" w:rsidRPr="00172718" w:rsidRDefault="00E27F06" w:rsidP="00E27F06">
            <w:pPr>
              <w:spacing w:after="0" w:line="240" w:lineRule="auto"/>
              <w:jc w:val="left"/>
              <w:rPr>
                <w:b/>
                <w:bCs/>
                <w:sz w:val="26"/>
                <w:szCs w:val="26"/>
              </w:rPr>
            </w:pPr>
            <w:r w:rsidRPr="00172718">
              <w:rPr>
                <w:b/>
                <w:bCs/>
                <w:sz w:val="26"/>
                <w:szCs w:val="26"/>
              </w:rPr>
              <w:t>Áo phông, áo ba lỗ (singlet) và các loại áo lót khác, dệt kim hoặc móc</w:t>
            </w:r>
          </w:p>
        </w:tc>
        <w:tc>
          <w:tcPr>
            <w:tcW w:w="1108" w:type="dxa"/>
            <w:noWrap/>
            <w:vAlign w:val="bottom"/>
            <w:hideMark/>
          </w:tcPr>
          <w:p w14:paraId="1B9E05D5" w14:textId="5F59D7D8" w:rsidR="00E27F06" w:rsidRPr="00172718" w:rsidRDefault="00E27F06" w:rsidP="00E27F06">
            <w:pPr>
              <w:spacing w:after="0" w:line="240" w:lineRule="auto"/>
              <w:jc w:val="right"/>
              <w:rPr>
                <w:b/>
                <w:bCs/>
                <w:sz w:val="26"/>
                <w:szCs w:val="26"/>
              </w:rPr>
            </w:pPr>
            <w:r w:rsidRPr="00172718">
              <w:rPr>
                <w:b/>
                <w:bCs/>
                <w:sz w:val="26"/>
                <w:szCs w:val="26"/>
              </w:rPr>
              <w:t>7,57</w:t>
            </w:r>
          </w:p>
        </w:tc>
        <w:tc>
          <w:tcPr>
            <w:tcW w:w="1134" w:type="dxa"/>
            <w:noWrap/>
            <w:vAlign w:val="bottom"/>
            <w:hideMark/>
          </w:tcPr>
          <w:p w14:paraId="1852782D" w14:textId="4EE663A9" w:rsidR="00E27F06" w:rsidRPr="00172718" w:rsidRDefault="00E27F06" w:rsidP="00E27F06">
            <w:pPr>
              <w:spacing w:after="0" w:line="240" w:lineRule="auto"/>
              <w:jc w:val="right"/>
              <w:rPr>
                <w:b/>
                <w:bCs/>
                <w:color w:val="000000"/>
                <w:sz w:val="26"/>
                <w:szCs w:val="26"/>
              </w:rPr>
            </w:pPr>
            <w:r w:rsidRPr="00172718">
              <w:rPr>
                <w:b/>
                <w:bCs/>
                <w:color w:val="000000"/>
                <w:sz w:val="26"/>
                <w:szCs w:val="26"/>
              </w:rPr>
              <w:t>-7,57</w:t>
            </w:r>
          </w:p>
        </w:tc>
        <w:tc>
          <w:tcPr>
            <w:tcW w:w="1134" w:type="dxa"/>
            <w:noWrap/>
            <w:vAlign w:val="bottom"/>
            <w:hideMark/>
          </w:tcPr>
          <w:p w14:paraId="2ED907E0" w14:textId="07C578AF" w:rsidR="00E27F06" w:rsidRPr="00172718" w:rsidRDefault="00E27F06" w:rsidP="00E27F06">
            <w:pPr>
              <w:spacing w:after="0" w:line="240" w:lineRule="auto"/>
              <w:jc w:val="right"/>
              <w:rPr>
                <w:b/>
                <w:bCs/>
                <w:color w:val="000000"/>
                <w:sz w:val="26"/>
                <w:szCs w:val="26"/>
              </w:rPr>
            </w:pPr>
            <w:r w:rsidRPr="00172718">
              <w:rPr>
                <w:b/>
                <w:bCs/>
                <w:sz w:val="26"/>
                <w:szCs w:val="26"/>
              </w:rPr>
              <w:t>55,62</w:t>
            </w:r>
          </w:p>
        </w:tc>
        <w:tc>
          <w:tcPr>
            <w:tcW w:w="1134" w:type="dxa"/>
            <w:noWrap/>
            <w:vAlign w:val="bottom"/>
            <w:hideMark/>
          </w:tcPr>
          <w:p w14:paraId="570FF8B0" w14:textId="28C52F43" w:rsidR="00E27F06" w:rsidRPr="00172718" w:rsidRDefault="00E27F06" w:rsidP="00E27F06">
            <w:pPr>
              <w:spacing w:after="0" w:line="240" w:lineRule="auto"/>
              <w:jc w:val="right"/>
              <w:rPr>
                <w:b/>
                <w:bCs/>
                <w:sz w:val="26"/>
                <w:szCs w:val="26"/>
              </w:rPr>
            </w:pPr>
            <w:r w:rsidRPr="00172718">
              <w:rPr>
                <w:b/>
                <w:bCs/>
                <w:color w:val="000000"/>
                <w:sz w:val="26"/>
                <w:szCs w:val="26"/>
              </w:rPr>
              <w:t>33,17</w:t>
            </w:r>
          </w:p>
        </w:tc>
        <w:tc>
          <w:tcPr>
            <w:tcW w:w="1444" w:type="dxa"/>
            <w:noWrap/>
            <w:vAlign w:val="bottom"/>
            <w:hideMark/>
          </w:tcPr>
          <w:p w14:paraId="1AC44963" w14:textId="7CB9544C" w:rsidR="00E27F06" w:rsidRPr="00172718" w:rsidRDefault="00E27F06" w:rsidP="00E27F06">
            <w:pPr>
              <w:spacing w:after="0" w:line="240" w:lineRule="auto"/>
              <w:jc w:val="right"/>
              <w:rPr>
                <w:b/>
                <w:bCs/>
                <w:color w:val="000000"/>
                <w:sz w:val="26"/>
                <w:szCs w:val="26"/>
              </w:rPr>
            </w:pPr>
            <w:r w:rsidRPr="00172718">
              <w:rPr>
                <w:b/>
                <w:bCs/>
                <w:sz w:val="26"/>
                <w:szCs w:val="26"/>
              </w:rPr>
              <w:t>4,41</w:t>
            </w:r>
          </w:p>
        </w:tc>
      </w:tr>
      <w:tr w:rsidR="00E27F06" w:rsidRPr="00172718" w14:paraId="0BACB867" w14:textId="77777777" w:rsidTr="00865864">
        <w:trPr>
          <w:trHeight w:val="300"/>
          <w:jc w:val="center"/>
        </w:trPr>
        <w:tc>
          <w:tcPr>
            <w:tcW w:w="1129" w:type="dxa"/>
            <w:noWrap/>
            <w:vAlign w:val="bottom"/>
            <w:hideMark/>
          </w:tcPr>
          <w:p w14:paraId="7203595D" w14:textId="7E3568D3" w:rsidR="00E27F06" w:rsidRPr="00172718" w:rsidRDefault="00E27F06" w:rsidP="00E27F06">
            <w:pPr>
              <w:spacing w:after="0" w:line="240" w:lineRule="auto"/>
              <w:jc w:val="left"/>
              <w:rPr>
                <w:sz w:val="26"/>
                <w:szCs w:val="26"/>
              </w:rPr>
            </w:pPr>
            <w:r w:rsidRPr="00172718">
              <w:rPr>
                <w:sz w:val="26"/>
                <w:szCs w:val="26"/>
              </w:rPr>
              <w:t>610910</w:t>
            </w:r>
          </w:p>
        </w:tc>
        <w:tc>
          <w:tcPr>
            <w:tcW w:w="3544" w:type="dxa"/>
            <w:noWrap/>
            <w:vAlign w:val="bottom"/>
            <w:hideMark/>
          </w:tcPr>
          <w:p w14:paraId="058835DB" w14:textId="35434BB0" w:rsidR="00E27F06" w:rsidRPr="00172718" w:rsidRDefault="00E27F06" w:rsidP="00E27F06">
            <w:pPr>
              <w:spacing w:after="0" w:line="240" w:lineRule="auto"/>
              <w:jc w:val="left"/>
              <w:rPr>
                <w:sz w:val="26"/>
                <w:szCs w:val="26"/>
              </w:rPr>
            </w:pPr>
            <w:r w:rsidRPr="00172718">
              <w:rPr>
                <w:sz w:val="26"/>
                <w:szCs w:val="26"/>
              </w:rPr>
              <w:t>Từ bông</w:t>
            </w:r>
          </w:p>
        </w:tc>
        <w:tc>
          <w:tcPr>
            <w:tcW w:w="1108" w:type="dxa"/>
            <w:noWrap/>
            <w:vAlign w:val="bottom"/>
            <w:hideMark/>
          </w:tcPr>
          <w:p w14:paraId="5586C9C8" w14:textId="4090D667" w:rsidR="00E27F06" w:rsidRPr="00172718" w:rsidRDefault="00E27F06" w:rsidP="00E27F06">
            <w:pPr>
              <w:spacing w:after="0" w:line="240" w:lineRule="auto"/>
              <w:jc w:val="right"/>
              <w:rPr>
                <w:sz w:val="26"/>
                <w:szCs w:val="26"/>
              </w:rPr>
            </w:pPr>
            <w:r w:rsidRPr="00172718">
              <w:rPr>
                <w:sz w:val="26"/>
                <w:szCs w:val="26"/>
              </w:rPr>
              <w:t>1,88</w:t>
            </w:r>
          </w:p>
        </w:tc>
        <w:tc>
          <w:tcPr>
            <w:tcW w:w="1134" w:type="dxa"/>
            <w:noWrap/>
            <w:vAlign w:val="bottom"/>
            <w:hideMark/>
          </w:tcPr>
          <w:p w14:paraId="2EF7D27A" w14:textId="730B6813" w:rsidR="00E27F06" w:rsidRPr="00172718" w:rsidRDefault="00E27F06" w:rsidP="00E27F06">
            <w:pPr>
              <w:spacing w:after="0" w:line="240" w:lineRule="auto"/>
              <w:jc w:val="right"/>
              <w:rPr>
                <w:color w:val="000000"/>
                <w:sz w:val="26"/>
                <w:szCs w:val="26"/>
              </w:rPr>
            </w:pPr>
            <w:r w:rsidRPr="00172718">
              <w:rPr>
                <w:color w:val="000000"/>
                <w:sz w:val="26"/>
                <w:szCs w:val="26"/>
              </w:rPr>
              <w:t>-21,61</w:t>
            </w:r>
          </w:p>
        </w:tc>
        <w:tc>
          <w:tcPr>
            <w:tcW w:w="1134" w:type="dxa"/>
            <w:noWrap/>
            <w:vAlign w:val="bottom"/>
            <w:hideMark/>
          </w:tcPr>
          <w:p w14:paraId="74525D78" w14:textId="1F58767E" w:rsidR="00E27F06" w:rsidRPr="00172718" w:rsidRDefault="00E27F06" w:rsidP="00E27F06">
            <w:pPr>
              <w:spacing w:after="0" w:line="240" w:lineRule="auto"/>
              <w:jc w:val="right"/>
              <w:rPr>
                <w:color w:val="000000"/>
                <w:sz w:val="26"/>
                <w:szCs w:val="26"/>
              </w:rPr>
            </w:pPr>
            <w:r w:rsidRPr="00172718">
              <w:rPr>
                <w:sz w:val="26"/>
                <w:szCs w:val="26"/>
              </w:rPr>
              <w:t>18,09</w:t>
            </w:r>
          </w:p>
        </w:tc>
        <w:tc>
          <w:tcPr>
            <w:tcW w:w="1134" w:type="dxa"/>
            <w:noWrap/>
            <w:vAlign w:val="bottom"/>
            <w:hideMark/>
          </w:tcPr>
          <w:p w14:paraId="16D8CBEB" w14:textId="1D653739" w:rsidR="00E27F06" w:rsidRPr="00172718" w:rsidRDefault="00E27F06" w:rsidP="00E27F06">
            <w:pPr>
              <w:spacing w:after="0" w:line="240" w:lineRule="auto"/>
              <w:jc w:val="right"/>
              <w:rPr>
                <w:sz w:val="26"/>
                <w:szCs w:val="26"/>
              </w:rPr>
            </w:pPr>
            <w:r w:rsidRPr="00172718">
              <w:rPr>
                <w:color w:val="000000"/>
                <w:sz w:val="26"/>
                <w:szCs w:val="26"/>
              </w:rPr>
              <w:t>15,67</w:t>
            </w:r>
          </w:p>
        </w:tc>
        <w:tc>
          <w:tcPr>
            <w:tcW w:w="1444" w:type="dxa"/>
            <w:noWrap/>
            <w:vAlign w:val="bottom"/>
            <w:hideMark/>
          </w:tcPr>
          <w:p w14:paraId="1613ABA6" w14:textId="72C75293" w:rsidR="00E27F06" w:rsidRPr="00172718" w:rsidRDefault="00E27F06" w:rsidP="00E27F06">
            <w:pPr>
              <w:spacing w:after="0" w:line="240" w:lineRule="auto"/>
              <w:jc w:val="right"/>
              <w:rPr>
                <w:color w:val="000000"/>
                <w:sz w:val="26"/>
                <w:szCs w:val="26"/>
              </w:rPr>
            </w:pPr>
            <w:r w:rsidRPr="00172718">
              <w:rPr>
                <w:sz w:val="26"/>
                <w:szCs w:val="26"/>
              </w:rPr>
              <w:t>2,05</w:t>
            </w:r>
          </w:p>
        </w:tc>
      </w:tr>
      <w:tr w:rsidR="00E27F06" w:rsidRPr="00172718" w14:paraId="7F3F52A7" w14:textId="77777777" w:rsidTr="00865864">
        <w:trPr>
          <w:trHeight w:val="300"/>
          <w:jc w:val="center"/>
        </w:trPr>
        <w:tc>
          <w:tcPr>
            <w:tcW w:w="1129" w:type="dxa"/>
            <w:noWrap/>
            <w:vAlign w:val="bottom"/>
            <w:hideMark/>
          </w:tcPr>
          <w:p w14:paraId="7C2B0AA0" w14:textId="1E839289" w:rsidR="00E27F06" w:rsidRPr="00172718" w:rsidRDefault="00E27F06" w:rsidP="00E27F06">
            <w:pPr>
              <w:spacing w:after="0" w:line="240" w:lineRule="auto"/>
              <w:jc w:val="left"/>
              <w:rPr>
                <w:sz w:val="26"/>
                <w:szCs w:val="26"/>
              </w:rPr>
            </w:pPr>
            <w:r w:rsidRPr="00172718">
              <w:rPr>
                <w:sz w:val="26"/>
                <w:szCs w:val="26"/>
              </w:rPr>
              <w:t>610990</w:t>
            </w:r>
          </w:p>
        </w:tc>
        <w:tc>
          <w:tcPr>
            <w:tcW w:w="3544" w:type="dxa"/>
            <w:noWrap/>
            <w:vAlign w:val="bottom"/>
            <w:hideMark/>
          </w:tcPr>
          <w:p w14:paraId="1A4399B5" w14:textId="700739BF" w:rsidR="00E27F06" w:rsidRPr="00172718" w:rsidRDefault="00E27F06" w:rsidP="00E27F06">
            <w:pPr>
              <w:spacing w:after="0" w:line="240" w:lineRule="auto"/>
              <w:jc w:val="left"/>
              <w:rPr>
                <w:sz w:val="26"/>
                <w:szCs w:val="26"/>
              </w:rPr>
            </w:pPr>
            <w:r w:rsidRPr="00172718">
              <w:rPr>
                <w:sz w:val="26"/>
                <w:szCs w:val="26"/>
              </w:rPr>
              <w:t>Từ các vật liệu dệt khác</w:t>
            </w:r>
          </w:p>
        </w:tc>
        <w:tc>
          <w:tcPr>
            <w:tcW w:w="1108" w:type="dxa"/>
            <w:noWrap/>
            <w:vAlign w:val="bottom"/>
            <w:hideMark/>
          </w:tcPr>
          <w:p w14:paraId="2E6C78B7" w14:textId="7871D877" w:rsidR="00E27F06" w:rsidRPr="00172718" w:rsidRDefault="00E27F06" w:rsidP="00E27F06">
            <w:pPr>
              <w:spacing w:after="0" w:line="240" w:lineRule="auto"/>
              <w:jc w:val="right"/>
              <w:rPr>
                <w:sz w:val="26"/>
                <w:szCs w:val="26"/>
              </w:rPr>
            </w:pPr>
            <w:r w:rsidRPr="00172718">
              <w:rPr>
                <w:sz w:val="26"/>
                <w:szCs w:val="26"/>
              </w:rPr>
              <w:t>5,69</w:t>
            </w:r>
          </w:p>
        </w:tc>
        <w:tc>
          <w:tcPr>
            <w:tcW w:w="1134" w:type="dxa"/>
            <w:noWrap/>
            <w:vAlign w:val="bottom"/>
            <w:hideMark/>
          </w:tcPr>
          <w:p w14:paraId="125FD4A8" w14:textId="4C7C27A8" w:rsidR="00E27F06" w:rsidRPr="00172718" w:rsidRDefault="00E27F06" w:rsidP="00E27F06">
            <w:pPr>
              <w:spacing w:after="0" w:line="240" w:lineRule="auto"/>
              <w:jc w:val="right"/>
              <w:rPr>
                <w:sz w:val="26"/>
                <w:szCs w:val="26"/>
              </w:rPr>
            </w:pPr>
            <w:r w:rsidRPr="00172718">
              <w:rPr>
                <w:color w:val="000000"/>
                <w:sz w:val="26"/>
                <w:szCs w:val="26"/>
              </w:rPr>
              <w:t>-1,78</w:t>
            </w:r>
          </w:p>
        </w:tc>
        <w:tc>
          <w:tcPr>
            <w:tcW w:w="1134" w:type="dxa"/>
            <w:noWrap/>
            <w:vAlign w:val="bottom"/>
            <w:hideMark/>
          </w:tcPr>
          <w:p w14:paraId="016DF226" w14:textId="6E4D10FB" w:rsidR="00E27F06" w:rsidRPr="00172718" w:rsidRDefault="00E27F06" w:rsidP="00E27F06">
            <w:pPr>
              <w:spacing w:after="0" w:line="240" w:lineRule="auto"/>
              <w:jc w:val="right"/>
              <w:rPr>
                <w:sz w:val="26"/>
                <w:szCs w:val="26"/>
              </w:rPr>
            </w:pPr>
            <w:r w:rsidRPr="00172718">
              <w:rPr>
                <w:sz w:val="26"/>
                <w:szCs w:val="26"/>
              </w:rPr>
              <w:t>37,53</w:t>
            </w:r>
          </w:p>
        </w:tc>
        <w:tc>
          <w:tcPr>
            <w:tcW w:w="1134" w:type="dxa"/>
            <w:noWrap/>
            <w:vAlign w:val="bottom"/>
            <w:hideMark/>
          </w:tcPr>
          <w:p w14:paraId="71EF495C" w14:textId="6C1343AE" w:rsidR="00E27F06" w:rsidRPr="00172718" w:rsidRDefault="00E27F06" w:rsidP="00E27F06">
            <w:pPr>
              <w:spacing w:after="0" w:line="240" w:lineRule="auto"/>
              <w:jc w:val="right"/>
              <w:rPr>
                <w:sz w:val="26"/>
                <w:szCs w:val="26"/>
              </w:rPr>
            </w:pPr>
            <w:r w:rsidRPr="00172718">
              <w:rPr>
                <w:color w:val="000000"/>
                <w:sz w:val="26"/>
                <w:szCs w:val="26"/>
              </w:rPr>
              <w:t>43,65</w:t>
            </w:r>
          </w:p>
        </w:tc>
        <w:tc>
          <w:tcPr>
            <w:tcW w:w="1444" w:type="dxa"/>
            <w:noWrap/>
            <w:vAlign w:val="bottom"/>
            <w:hideMark/>
          </w:tcPr>
          <w:p w14:paraId="03DE390D" w14:textId="5649CFBC" w:rsidR="00E27F06" w:rsidRPr="00172718" w:rsidRDefault="00E27F06" w:rsidP="00E27F06">
            <w:pPr>
              <w:spacing w:after="0" w:line="240" w:lineRule="auto"/>
              <w:jc w:val="right"/>
              <w:rPr>
                <w:color w:val="000000"/>
                <w:sz w:val="26"/>
                <w:szCs w:val="26"/>
              </w:rPr>
            </w:pPr>
            <w:r w:rsidRPr="00172718">
              <w:rPr>
                <w:sz w:val="26"/>
                <w:szCs w:val="26"/>
              </w:rPr>
              <w:t>9,85</w:t>
            </w:r>
          </w:p>
        </w:tc>
      </w:tr>
      <w:tr w:rsidR="00E27F06" w:rsidRPr="00172718" w14:paraId="7F748148" w14:textId="77777777" w:rsidTr="00865864">
        <w:trPr>
          <w:trHeight w:val="300"/>
          <w:jc w:val="center"/>
        </w:trPr>
        <w:tc>
          <w:tcPr>
            <w:tcW w:w="1129" w:type="dxa"/>
            <w:noWrap/>
            <w:vAlign w:val="bottom"/>
            <w:hideMark/>
          </w:tcPr>
          <w:p w14:paraId="3B52D3F1" w14:textId="3DE8EDCB" w:rsidR="00E27F06" w:rsidRPr="00172718" w:rsidRDefault="00E27F06" w:rsidP="00E27F06">
            <w:pPr>
              <w:spacing w:after="0" w:line="240" w:lineRule="auto"/>
              <w:jc w:val="left"/>
              <w:rPr>
                <w:sz w:val="26"/>
                <w:szCs w:val="26"/>
              </w:rPr>
            </w:pPr>
            <w:r w:rsidRPr="00172718">
              <w:rPr>
                <w:b/>
                <w:bCs/>
                <w:sz w:val="26"/>
                <w:szCs w:val="26"/>
              </w:rPr>
              <w:t>6110</w:t>
            </w:r>
          </w:p>
        </w:tc>
        <w:tc>
          <w:tcPr>
            <w:tcW w:w="3544" w:type="dxa"/>
            <w:noWrap/>
            <w:vAlign w:val="bottom"/>
            <w:hideMark/>
          </w:tcPr>
          <w:p w14:paraId="7399A761" w14:textId="4BC9541B" w:rsidR="00E27F06" w:rsidRPr="00172718" w:rsidRDefault="00E27F06" w:rsidP="00E27F06">
            <w:pPr>
              <w:spacing w:after="0" w:line="240" w:lineRule="auto"/>
              <w:jc w:val="left"/>
              <w:rPr>
                <w:sz w:val="26"/>
                <w:szCs w:val="26"/>
              </w:rPr>
            </w:pPr>
            <w:r w:rsidRPr="00172718">
              <w:rPr>
                <w:b/>
                <w:bCs/>
                <w:sz w:val="26"/>
                <w:szCs w:val="26"/>
              </w:rPr>
              <w:t>Áo bó, áo chui đầu, áo cardigan, gi-lê và các mặt hàng tương tự, dệt kim hoặc móc</w:t>
            </w:r>
          </w:p>
        </w:tc>
        <w:tc>
          <w:tcPr>
            <w:tcW w:w="1108" w:type="dxa"/>
            <w:noWrap/>
            <w:vAlign w:val="bottom"/>
            <w:hideMark/>
          </w:tcPr>
          <w:p w14:paraId="68B7247B" w14:textId="4010917D" w:rsidR="00E27F06" w:rsidRPr="00172718" w:rsidRDefault="00E27F06" w:rsidP="00E27F06">
            <w:pPr>
              <w:spacing w:after="0" w:line="240" w:lineRule="auto"/>
              <w:jc w:val="right"/>
              <w:rPr>
                <w:sz w:val="26"/>
                <w:szCs w:val="26"/>
              </w:rPr>
            </w:pPr>
            <w:r w:rsidRPr="00172718">
              <w:rPr>
                <w:b/>
                <w:bCs/>
                <w:sz w:val="26"/>
                <w:szCs w:val="26"/>
              </w:rPr>
              <w:t>3,74</w:t>
            </w:r>
          </w:p>
        </w:tc>
        <w:tc>
          <w:tcPr>
            <w:tcW w:w="1134" w:type="dxa"/>
            <w:noWrap/>
            <w:vAlign w:val="bottom"/>
            <w:hideMark/>
          </w:tcPr>
          <w:p w14:paraId="54FF606B" w14:textId="5CCAC246" w:rsidR="00E27F06" w:rsidRPr="00172718" w:rsidRDefault="00E27F06" w:rsidP="00E27F06">
            <w:pPr>
              <w:spacing w:after="0" w:line="240" w:lineRule="auto"/>
              <w:jc w:val="right"/>
              <w:rPr>
                <w:color w:val="000000"/>
                <w:sz w:val="26"/>
                <w:szCs w:val="26"/>
              </w:rPr>
            </w:pPr>
            <w:r w:rsidRPr="00172718">
              <w:rPr>
                <w:b/>
                <w:bCs/>
                <w:color w:val="000000"/>
                <w:sz w:val="26"/>
                <w:szCs w:val="26"/>
              </w:rPr>
              <w:t>-4,21</w:t>
            </w:r>
          </w:p>
        </w:tc>
        <w:tc>
          <w:tcPr>
            <w:tcW w:w="1134" w:type="dxa"/>
            <w:noWrap/>
            <w:vAlign w:val="bottom"/>
            <w:hideMark/>
          </w:tcPr>
          <w:p w14:paraId="6422CBA0" w14:textId="368017DD" w:rsidR="00E27F06" w:rsidRPr="00172718" w:rsidRDefault="00E27F06" w:rsidP="00E27F06">
            <w:pPr>
              <w:spacing w:after="0" w:line="240" w:lineRule="auto"/>
              <w:jc w:val="right"/>
              <w:rPr>
                <w:color w:val="000000"/>
                <w:sz w:val="26"/>
                <w:szCs w:val="26"/>
              </w:rPr>
            </w:pPr>
            <w:r w:rsidRPr="00172718">
              <w:rPr>
                <w:b/>
                <w:bCs/>
                <w:sz w:val="26"/>
                <w:szCs w:val="26"/>
              </w:rPr>
              <w:t>23,73</w:t>
            </w:r>
          </w:p>
        </w:tc>
        <w:tc>
          <w:tcPr>
            <w:tcW w:w="1134" w:type="dxa"/>
            <w:noWrap/>
            <w:vAlign w:val="bottom"/>
            <w:hideMark/>
          </w:tcPr>
          <w:p w14:paraId="25EAA267" w14:textId="532198C9" w:rsidR="00E27F06" w:rsidRPr="00172718" w:rsidRDefault="00E27F06" w:rsidP="00E27F06">
            <w:pPr>
              <w:spacing w:after="0" w:line="240" w:lineRule="auto"/>
              <w:jc w:val="right"/>
              <w:rPr>
                <w:sz w:val="26"/>
                <w:szCs w:val="26"/>
              </w:rPr>
            </w:pPr>
            <w:r w:rsidRPr="00172718">
              <w:rPr>
                <w:b/>
                <w:bCs/>
                <w:color w:val="000000"/>
                <w:sz w:val="26"/>
                <w:szCs w:val="26"/>
              </w:rPr>
              <w:t>28,88</w:t>
            </w:r>
          </w:p>
        </w:tc>
        <w:tc>
          <w:tcPr>
            <w:tcW w:w="1444" w:type="dxa"/>
            <w:noWrap/>
            <w:vAlign w:val="bottom"/>
            <w:hideMark/>
          </w:tcPr>
          <w:p w14:paraId="356504C3" w14:textId="57AA9D24" w:rsidR="00E27F06" w:rsidRPr="00172718" w:rsidRDefault="00E27F06" w:rsidP="00E27F06">
            <w:pPr>
              <w:spacing w:after="0" w:line="240" w:lineRule="auto"/>
              <w:jc w:val="right"/>
              <w:rPr>
                <w:color w:val="000000"/>
                <w:sz w:val="26"/>
                <w:szCs w:val="26"/>
              </w:rPr>
            </w:pPr>
            <w:r w:rsidRPr="00172718">
              <w:rPr>
                <w:b/>
                <w:bCs/>
                <w:sz w:val="26"/>
                <w:szCs w:val="26"/>
              </w:rPr>
              <w:t>1,82</w:t>
            </w:r>
          </w:p>
        </w:tc>
      </w:tr>
      <w:tr w:rsidR="00E27F06" w:rsidRPr="00172718" w14:paraId="687D26B8" w14:textId="77777777" w:rsidTr="00865864">
        <w:trPr>
          <w:trHeight w:val="300"/>
          <w:jc w:val="center"/>
        </w:trPr>
        <w:tc>
          <w:tcPr>
            <w:tcW w:w="1129" w:type="dxa"/>
            <w:noWrap/>
            <w:vAlign w:val="bottom"/>
            <w:hideMark/>
          </w:tcPr>
          <w:p w14:paraId="33909C32" w14:textId="15EDFC82" w:rsidR="00E27F06" w:rsidRPr="00172718" w:rsidRDefault="00E27F06" w:rsidP="00E27F06">
            <w:pPr>
              <w:spacing w:after="0" w:line="240" w:lineRule="auto"/>
              <w:jc w:val="left"/>
              <w:rPr>
                <w:sz w:val="26"/>
                <w:szCs w:val="26"/>
              </w:rPr>
            </w:pPr>
            <w:r w:rsidRPr="00172718">
              <w:rPr>
                <w:sz w:val="26"/>
                <w:szCs w:val="26"/>
              </w:rPr>
              <w:t>611011</w:t>
            </w:r>
          </w:p>
        </w:tc>
        <w:tc>
          <w:tcPr>
            <w:tcW w:w="3544" w:type="dxa"/>
            <w:noWrap/>
            <w:vAlign w:val="bottom"/>
            <w:hideMark/>
          </w:tcPr>
          <w:p w14:paraId="4DC4F983" w14:textId="2E174018" w:rsidR="00E27F06" w:rsidRPr="00172718" w:rsidRDefault="00E27F06" w:rsidP="00E27F06">
            <w:pPr>
              <w:spacing w:after="0" w:line="240" w:lineRule="auto"/>
              <w:jc w:val="left"/>
              <w:rPr>
                <w:sz w:val="26"/>
                <w:szCs w:val="26"/>
              </w:rPr>
            </w:pPr>
            <w:r w:rsidRPr="00172718">
              <w:rPr>
                <w:sz w:val="26"/>
                <w:szCs w:val="26"/>
              </w:rPr>
              <w:t>Từ lông cừu</w:t>
            </w:r>
          </w:p>
        </w:tc>
        <w:tc>
          <w:tcPr>
            <w:tcW w:w="1108" w:type="dxa"/>
            <w:noWrap/>
            <w:vAlign w:val="bottom"/>
            <w:hideMark/>
          </w:tcPr>
          <w:p w14:paraId="18A4FE25" w14:textId="7B1BAE88" w:rsidR="00E27F06" w:rsidRPr="00172718" w:rsidRDefault="00E27F06" w:rsidP="00422C0E">
            <w:pPr>
              <w:spacing w:after="0" w:line="240" w:lineRule="auto"/>
              <w:jc w:val="right"/>
              <w:rPr>
                <w:sz w:val="26"/>
                <w:szCs w:val="26"/>
              </w:rPr>
            </w:pPr>
            <w:r w:rsidRPr="00172718">
              <w:rPr>
                <w:sz w:val="26"/>
                <w:szCs w:val="26"/>
              </w:rPr>
              <w:t>0,06</w:t>
            </w:r>
          </w:p>
        </w:tc>
        <w:tc>
          <w:tcPr>
            <w:tcW w:w="1134" w:type="dxa"/>
            <w:noWrap/>
            <w:vAlign w:val="bottom"/>
            <w:hideMark/>
          </w:tcPr>
          <w:p w14:paraId="0CB685F8" w14:textId="554388C3" w:rsidR="00E27F06" w:rsidRPr="00172718" w:rsidRDefault="00E27F06" w:rsidP="00E27F06">
            <w:pPr>
              <w:spacing w:after="0" w:line="240" w:lineRule="auto"/>
              <w:jc w:val="right"/>
              <w:rPr>
                <w:color w:val="000000"/>
                <w:sz w:val="26"/>
                <w:szCs w:val="26"/>
              </w:rPr>
            </w:pPr>
            <w:r w:rsidRPr="00172718">
              <w:rPr>
                <w:color w:val="000000"/>
                <w:sz w:val="26"/>
                <w:szCs w:val="26"/>
              </w:rPr>
              <w:t>-52,91</w:t>
            </w:r>
          </w:p>
        </w:tc>
        <w:tc>
          <w:tcPr>
            <w:tcW w:w="1134" w:type="dxa"/>
            <w:noWrap/>
            <w:vAlign w:val="bottom"/>
            <w:hideMark/>
          </w:tcPr>
          <w:p w14:paraId="513E3B3B" w14:textId="7F49A2B4" w:rsidR="00E27F06" w:rsidRPr="00172718" w:rsidRDefault="00E27F06" w:rsidP="00E27F06">
            <w:pPr>
              <w:spacing w:after="0" w:line="240" w:lineRule="auto"/>
              <w:jc w:val="right"/>
              <w:rPr>
                <w:color w:val="000000"/>
                <w:sz w:val="26"/>
                <w:szCs w:val="26"/>
              </w:rPr>
            </w:pPr>
            <w:r w:rsidRPr="00172718">
              <w:rPr>
                <w:sz w:val="26"/>
                <w:szCs w:val="26"/>
              </w:rPr>
              <w:t>0,33</w:t>
            </w:r>
          </w:p>
        </w:tc>
        <w:tc>
          <w:tcPr>
            <w:tcW w:w="1134" w:type="dxa"/>
            <w:noWrap/>
            <w:vAlign w:val="bottom"/>
            <w:hideMark/>
          </w:tcPr>
          <w:p w14:paraId="5B7332DA" w14:textId="145C70B5" w:rsidR="00E27F06" w:rsidRPr="00172718" w:rsidRDefault="00E27F06" w:rsidP="00E27F06">
            <w:pPr>
              <w:spacing w:after="0" w:line="240" w:lineRule="auto"/>
              <w:jc w:val="right"/>
              <w:rPr>
                <w:sz w:val="26"/>
                <w:szCs w:val="26"/>
              </w:rPr>
            </w:pPr>
            <w:r w:rsidRPr="00172718">
              <w:rPr>
                <w:color w:val="000000"/>
                <w:sz w:val="26"/>
                <w:szCs w:val="26"/>
              </w:rPr>
              <w:t>251,60</w:t>
            </w:r>
          </w:p>
        </w:tc>
        <w:tc>
          <w:tcPr>
            <w:tcW w:w="1444" w:type="dxa"/>
            <w:noWrap/>
            <w:vAlign w:val="bottom"/>
            <w:hideMark/>
          </w:tcPr>
          <w:p w14:paraId="6D72CF07" w14:textId="2FFA7F63" w:rsidR="00E27F06" w:rsidRPr="00172718" w:rsidRDefault="00E27F06" w:rsidP="00E27F06">
            <w:pPr>
              <w:spacing w:after="0" w:line="240" w:lineRule="auto"/>
              <w:jc w:val="right"/>
              <w:rPr>
                <w:color w:val="000000"/>
                <w:sz w:val="26"/>
                <w:szCs w:val="26"/>
              </w:rPr>
            </w:pPr>
            <w:r w:rsidRPr="00172718">
              <w:rPr>
                <w:sz w:val="26"/>
                <w:szCs w:val="26"/>
              </w:rPr>
              <w:t>0,36</w:t>
            </w:r>
          </w:p>
        </w:tc>
      </w:tr>
      <w:tr w:rsidR="00E27F06" w:rsidRPr="00172718" w14:paraId="0D2529C2" w14:textId="77777777" w:rsidTr="00865864">
        <w:trPr>
          <w:trHeight w:val="300"/>
          <w:jc w:val="center"/>
        </w:trPr>
        <w:tc>
          <w:tcPr>
            <w:tcW w:w="1129" w:type="dxa"/>
            <w:noWrap/>
            <w:vAlign w:val="bottom"/>
            <w:hideMark/>
          </w:tcPr>
          <w:p w14:paraId="24433F55" w14:textId="6B8E270D" w:rsidR="00E27F06" w:rsidRPr="00172718" w:rsidRDefault="00E27F06" w:rsidP="00E27F06">
            <w:pPr>
              <w:spacing w:after="0" w:line="240" w:lineRule="auto"/>
              <w:jc w:val="left"/>
              <w:rPr>
                <w:sz w:val="26"/>
                <w:szCs w:val="26"/>
              </w:rPr>
            </w:pPr>
            <w:r w:rsidRPr="00172718">
              <w:rPr>
                <w:sz w:val="26"/>
                <w:szCs w:val="26"/>
              </w:rPr>
              <w:t>611020</w:t>
            </w:r>
          </w:p>
        </w:tc>
        <w:tc>
          <w:tcPr>
            <w:tcW w:w="3544" w:type="dxa"/>
            <w:noWrap/>
            <w:vAlign w:val="bottom"/>
            <w:hideMark/>
          </w:tcPr>
          <w:p w14:paraId="42E1553A" w14:textId="228AE5F5" w:rsidR="00E27F06" w:rsidRPr="00172718" w:rsidRDefault="00E27F06" w:rsidP="00E27F06">
            <w:pPr>
              <w:spacing w:after="0" w:line="240" w:lineRule="auto"/>
              <w:jc w:val="left"/>
              <w:rPr>
                <w:sz w:val="26"/>
                <w:szCs w:val="26"/>
              </w:rPr>
            </w:pPr>
            <w:r w:rsidRPr="00172718">
              <w:rPr>
                <w:sz w:val="26"/>
                <w:szCs w:val="26"/>
              </w:rPr>
              <w:t>Từ bông</w:t>
            </w:r>
          </w:p>
        </w:tc>
        <w:tc>
          <w:tcPr>
            <w:tcW w:w="1108" w:type="dxa"/>
            <w:noWrap/>
            <w:vAlign w:val="bottom"/>
            <w:hideMark/>
          </w:tcPr>
          <w:p w14:paraId="598F787F" w14:textId="5A040BCA" w:rsidR="00E27F06" w:rsidRPr="00172718" w:rsidRDefault="00E27F06" w:rsidP="00E27F06">
            <w:pPr>
              <w:spacing w:after="0" w:line="240" w:lineRule="auto"/>
              <w:jc w:val="right"/>
              <w:rPr>
                <w:sz w:val="26"/>
                <w:szCs w:val="26"/>
              </w:rPr>
            </w:pPr>
            <w:r w:rsidRPr="00172718">
              <w:rPr>
                <w:sz w:val="26"/>
                <w:szCs w:val="26"/>
              </w:rPr>
              <w:t>1,89</w:t>
            </w:r>
          </w:p>
        </w:tc>
        <w:tc>
          <w:tcPr>
            <w:tcW w:w="1134" w:type="dxa"/>
            <w:noWrap/>
            <w:vAlign w:val="bottom"/>
            <w:hideMark/>
          </w:tcPr>
          <w:p w14:paraId="700E8596" w14:textId="413784C3" w:rsidR="00E27F06" w:rsidRPr="00172718" w:rsidRDefault="00E27F06" w:rsidP="00E27F06">
            <w:pPr>
              <w:spacing w:after="0" w:line="240" w:lineRule="auto"/>
              <w:jc w:val="right"/>
              <w:rPr>
                <w:color w:val="000000"/>
                <w:sz w:val="26"/>
                <w:szCs w:val="26"/>
              </w:rPr>
            </w:pPr>
            <w:r w:rsidRPr="00172718">
              <w:rPr>
                <w:color w:val="000000"/>
                <w:sz w:val="26"/>
                <w:szCs w:val="26"/>
              </w:rPr>
              <w:t>-9,64</w:t>
            </w:r>
          </w:p>
        </w:tc>
        <w:tc>
          <w:tcPr>
            <w:tcW w:w="1134" w:type="dxa"/>
            <w:noWrap/>
            <w:vAlign w:val="bottom"/>
            <w:hideMark/>
          </w:tcPr>
          <w:p w14:paraId="7827C972" w14:textId="67621925" w:rsidR="00E27F06" w:rsidRPr="00172718" w:rsidRDefault="00E27F06" w:rsidP="00E27F06">
            <w:pPr>
              <w:spacing w:after="0" w:line="240" w:lineRule="auto"/>
              <w:jc w:val="right"/>
              <w:rPr>
                <w:color w:val="000000"/>
                <w:sz w:val="26"/>
                <w:szCs w:val="26"/>
              </w:rPr>
            </w:pPr>
            <w:r w:rsidRPr="00172718">
              <w:rPr>
                <w:sz w:val="26"/>
                <w:szCs w:val="26"/>
              </w:rPr>
              <w:t>10,70</w:t>
            </w:r>
          </w:p>
        </w:tc>
        <w:tc>
          <w:tcPr>
            <w:tcW w:w="1134" w:type="dxa"/>
            <w:noWrap/>
            <w:vAlign w:val="bottom"/>
            <w:hideMark/>
          </w:tcPr>
          <w:p w14:paraId="2968014B" w14:textId="6EC2A559" w:rsidR="00E27F06" w:rsidRPr="00172718" w:rsidRDefault="00E27F06" w:rsidP="00E27F06">
            <w:pPr>
              <w:spacing w:after="0" w:line="240" w:lineRule="auto"/>
              <w:jc w:val="right"/>
              <w:rPr>
                <w:sz w:val="26"/>
                <w:szCs w:val="26"/>
              </w:rPr>
            </w:pPr>
            <w:r w:rsidRPr="00172718">
              <w:rPr>
                <w:color w:val="000000"/>
                <w:sz w:val="26"/>
                <w:szCs w:val="26"/>
              </w:rPr>
              <w:t>5,91</w:t>
            </w:r>
          </w:p>
        </w:tc>
        <w:tc>
          <w:tcPr>
            <w:tcW w:w="1444" w:type="dxa"/>
            <w:noWrap/>
            <w:vAlign w:val="bottom"/>
            <w:hideMark/>
          </w:tcPr>
          <w:p w14:paraId="16065CDC" w14:textId="1E74EEA0" w:rsidR="00E27F06" w:rsidRPr="00172718" w:rsidRDefault="00E27F06" w:rsidP="00E27F06">
            <w:pPr>
              <w:spacing w:after="0" w:line="240" w:lineRule="auto"/>
              <w:jc w:val="right"/>
              <w:rPr>
                <w:color w:val="000000"/>
                <w:sz w:val="26"/>
                <w:szCs w:val="26"/>
              </w:rPr>
            </w:pPr>
            <w:r w:rsidRPr="00172718">
              <w:rPr>
                <w:sz w:val="26"/>
                <w:szCs w:val="26"/>
              </w:rPr>
              <w:t>1,85</w:t>
            </w:r>
          </w:p>
        </w:tc>
      </w:tr>
      <w:tr w:rsidR="00E27F06" w:rsidRPr="00172718" w14:paraId="4B7A780A" w14:textId="77777777" w:rsidTr="00865864">
        <w:trPr>
          <w:trHeight w:val="300"/>
          <w:jc w:val="center"/>
        </w:trPr>
        <w:tc>
          <w:tcPr>
            <w:tcW w:w="1129" w:type="dxa"/>
            <w:noWrap/>
            <w:vAlign w:val="bottom"/>
            <w:hideMark/>
          </w:tcPr>
          <w:p w14:paraId="65BFB60A" w14:textId="3A2DAB29" w:rsidR="00E27F06" w:rsidRPr="00172718" w:rsidRDefault="00E27F06" w:rsidP="00E27F06">
            <w:pPr>
              <w:spacing w:after="0" w:line="240" w:lineRule="auto"/>
              <w:jc w:val="left"/>
              <w:rPr>
                <w:sz w:val="26"/>
                <w:szCs w:val="26"/>
              </w:rPr>
            </w:pPr>
            <w:r w:rsidRPr="00172718">
              <w:rPr>
                <w:sz w:val="26"/>
                <w:szCs w:val="26"/>
              </w:rPr>
              <w:t>611030</w:t>
            </w:r>
          </w:p>
        </w:tc>
        <w:tc>
          <w:tcPr>
            <w:tcW w:w="3544" w:type="dxa"/>
            <w:noWrap/>
            <w:vAlign w:val="bottom"/>
            <w:hideMark/>
          </w:tcPr>
          <w:p w14:paraId="06B7912D" w14:textId="39E988FB" w:rsidR="00E27F06" w:rsidRPr="00172718" w:rsidRDefault="00E27F06" w:rsidP="00E27F06">
            <w:pPr>
              <w:spacing w:after="0" w:line="240" w:lineRule="auto"/>
              <w:jc w:val="left"/>
              <w:rPr>
                <w:sz w:val="26"/>
                <w:szCs w:val="26"/>
              </w:rPr>
            </w:pPr>
            <w:r w:rsidRPr="00172718">
              <w:rPr>
                <w:sz w:val="26"/>
                <w:szCs w:val="26"/>
              </w:rPr>
              <w:t>Từ sợi nhân tạo</w:t>
            </w:r>
          </w:p>
        </w:tc>
        <w:tc>
          <w:tcPr>
            <w:tcW w:w="1108" w:type="dxa"/>
            <w:noWrap/>
            <w:vAlign w:val="bottom"/>
            <w:hideMark/>
          </w:tcPr>
          <w:p w14:paraId="4B492245" w14:textId="55324AF2" w:rsidR="00E27F06" w:rsidRPr="00172718" w:rsidRDefault="00E27F06" w:rsidP="00E27F06">
            <w:pPr>
              <w:spacing w:after="0" w:line="240" w:lineRule="auto"/>
              <w:jc w:val="right"/>
              <w:rPr>
                <w:sz w:val="26"/>
                <w:szCs w:val="26"/>
              </w:rPr>
            </w:pPr>
            <w:r w:rsidRPr="00172718">
              <w:rPr>
                <w:sz w:val="26"/>
                <w:szCs w:val="26"/>
              </w:rPr>
              <w:t>1,71</w:t>
            </w:r>
          </w:p>
        </w:tc>
        <w:tc>
          <w:tcPr>
            <w:tcW w:w="1134" w:type="dxa"/>
            <w:noWrap/>
            <w:vAlign w:val="bottom"/>
            <w:hideMark/>
          </w:tcPr>
          <w:p w14:paraId="4FB49060" w14:textId="0022CFA9" w:rsidR="00E27F06" w:rsidRPr="00172718" w:rsidRDefault="00E27F06" w:rsidP="00E27F06">
            <w:pPr>
              <w:spacing w:after="0" w:line="240" w:lineRule="auto"/>
              <w:jc w:val="right"/>
              <w:rPr>
                <w:color w:val="000000"/>
                <w:sz w:val="26"/>
                <w:szCs w:val="26"/>
              </w:rPr>
            </w:pPr>
            <w:r w:rsidRPr="00172718">
              <w:rPr>
                <w:color w:val="000000"/>
                <w:sz w:val="26"/>
                <w:szCs w:val="26"/>
              </w:rPr>
              <w:t>2,34</w:t>
            </w:r>
          </w:p>
        </w:tc>
        <w:tc>
          <w:tcPr>
            <w:tcW w:w="1134" w:type="dxa"/>
            <w:noWrap/>
            <w:vAlign w:val="bottom"/>
            <w:hideMark/>
          </w:tcPr>
          <w:p w14:paraId="5D138E83" w14:textId="5E00FB0D" w:rsidR="00E27F06" w:rsidRPr="00172718" w:rsidRDefault="00E27F06" w:rsidP="00E27F06">
            <w:pPr>
              <w:spacing w:after="0" w:line="240" w:lineRule="auto"/>
              <w:jc w:val="right"/>
              <w:rPr>
                <w:color w:val="000000"/>
                <w:sz w:val="26"/>
                <w:szCs w:val="26"/>
              </w:rPr>
            </w:pPr>
            <w:r w:rsidRPr="00172718">
              <w:rPr>
                <w:sz w:val="26"/>
                <w:szCs w:val="26"/>
              </w:rPr>
              <w:t>12,42</w:t>
            </w:r>
          </w:p>
        </w:tc>
        <w:tc>
          <w:tcPr>
            <w:tcW w:w="1134" w:type="dxa"/>
            <w:noWrap/>
            <w:vAlign w:val="bottom"/>
            <w:hideMark/>
          </w:tcPr>
          <w:p w14:paraId="524F170C" w14:textId="721D4F9B" w:rsidR="00E27F06" w:rsidRPr="00172718" w:rsidRDefault="00E27F06" w:rsidP="00E27F06">
            <w:pPr>
              <w:spacing w:after="0" w:line="240" w:lineRule="auto"/>
              <w:jc w:val="right"/>
              <w:rPr>
                <w:sz w:val="26"/>
                <w:szCs w:val="26"/>
              </w:rPr>
            </w:pPr>
            <w:r w:rsidRPr="00172718">
              <w:rPr>
                <w:color w:val="000000"/>
                <w:sz w:val="26"/>
                <w:szCs w:val="26"/>
              </w:rPr>
              <w:t>54,73</w:t>
            </w:r>
          </w:p>
        </w:tc>
        <w:tc>
          <w:tcPr>
            <w:tcW w:w="1444" w:type="dxa"/>
            <w:noWrap/>
            <w:vAlign w:val="bottom"/>
            <w:hideMark/>
          </w:tcPr>
          <w:p w14:paraId="3F3410EF" w14:textId="04E8302A" w:rsidR="00E27F06" w:rsidRPr="00172718" w:rsidRDefault="00E27F06" w:rsidP="00E27F06">
            <w:pPr>
              <w:spacing w:after="0" w:line="240" w:lineRule="auto"/>
              <w:jc w:val="right"/>
              <w:rPr>
                <w:color w:val="000000"/>
                <w:sz w:val="26"/>
                <w:szCs w:val="26"/>
              </w:rPr>
            </w:pPr>
            <w:r w:rsidRPr="00172718">
              <w:rPr>
                <w:sz w:val="26"/>
                <w:szCs w:val="26"/>
              </w:rPr>
              <w:t>2,32</w:t>
            </w:r>
          </w:p>
        </w:tc>
      </w:tr>
      <w:tr w:rsidR="00E27F06" w:rsidRPr="00172718" w14:paraId="23F7EE7E" w14:textId="77777777" w:rsidTr="00865864">
        <w:trPr>
          <w:trHeight w:val="300"/>
          <w:jc w:val="center"/>
        </w:trPr>
        <w:tc>
          <w:tcPr>
            <w:tcW w:w="1129" w:type="dxa"/>
            <w:noWrap/>
            <w:vAlign w:val="bottom"/>
            <w:hideMark/>
          </w:tcPr>
          <w:p w14:paraId="345C01F5" w14:textId="5B2FF50F" w:rsidR="00E27F06" w:rsidRPr="00172718" w:rsidRDefault="00E27F06" w:rsidP="00E27F06">
            <w:pPr>
              <w:spacing w:after="0" w:line="240" w:lineRule="auto"/>
              <w:jc w:val="left"/>
              <w:rPr>
                <w:b/>
                <w:bCs/>
                <w:sz w:val="26"/>
                <w:szCs w:val="26"/>
              </w:rPr>
            </w:pPr>
            <w:r w:rsidRPr="00172718">
              <w:rPr>
                <w:sz w:val="26"/>
                <w:szCs w:val="26"/>
              </w:rPr>
              <w:t>611090</w:t>
            </w:r>
          </w:p>
        </w:tc>
        <w:tc>
          <w:tcPr>
            <w:tcW w:w="3544" w:type="dxa"/>
            <w:noWrap/>
            <w:vAlign w:val="bottom"/>
            <w:hideMark/>
          </w:tcPr>
          <w:p w14:paraId="48C3E42D" w14:textId="7AA125BB" w:rsidR="00E27F06" w:rsidRPr="00172718" w:rsidRDefault="00E27F06" w:rsidP="00E27F06">
            <w:pPr>
              <w:spacing w:after="0" w:line="240" w:lineRule="auto"/>
              <w:jc w:val="left"/>
              <w:rPr>
                <w:b/>
                <w:bCs/>
                <w:sz w:val="26"/>
                <w:szCs w:val="26"/>
              </w:rPr>
            </w:pPr>
            <w:r w:rsidRPr="00172718">
              <w:rPr>
                <w:sz w:val="26"/>
                <w:szCs w:val="26"/>
              </w:rPr>
              <w:t>Từ các vật liệu dệt khác</w:t>
            </w:r>
          </w:p>
        </w:tc>
        <w:tc>
          <w:tcPr>
            <w:tcW w:w="1108" w:type="dxa"/>
            <w:noWrap/>
            <w:vAlign w:val="bottom"/>
            <w:hideMark/>
          </w:tcPr>
          <w:p w14:paraId="1E1579D3" w14:textId="69F0FFD7" w:rsidR="00E27F06" w:rsidRPr="00172718" w:rsidRDefault="00E27F06" w:rsidP="00E27F06">
            <w:pPr>
              <w:spacing w:after="0" w:line="240" w:lineRule="auto"/>
              <w:jc w:val="right"/>
              <w:rPr>
                <w:b/>
                <w:bCs/>
                <w:sz w:val="26"/>
                <w:szCs w:val="26"/>
              </w:rPr>
            </w:pPr>
            <w:r w:rsidRPr="00172718">
              <w:rPr>
                <w:sz w:val="26"/>
                <w:szCs w:val="26"/>
              </w:rPr>
              <w:t>0,07</w:t>
            </w:r>
          </w:p>
        </w:tc>
        <w:tc>
          <w:tcPr>
            <w:tcW w:w="1134" w:type="dxa"/>
            <w:noWrap/>
            <w:vAlign w:val="bottom"/>
            <w:hideMark/>
          </w:tcPr>
          <w:p w14:paraId="38EF6793" w14:textId="07D08B3C" w:rsidR="00E27F06" w:rsidRPr="00172718" w:rsidRDefault="00E27F06" w:rsidP="00E27F06">
            <w:pPr>
              <w:spacing w:after="0" w:line="240" w:lineRule="auto"/>
              <w:jc w:val="right"/>
              <w:rPr>
                <w:b/>
                <w:bCs/>
                <w:color w:val="000000"/>
                <w:sz w:val="26"/>
                <w:szCs w:val="26"/>
              </w:rPr>
            </w:pPr>
            <w:r w:rsidRPr="00172718">
              <w:rPr>
                <w:color w:val="000000"/>
                <w:sz w:val="26"/>
                <w:szCs w:val="26"/>
              </w:rPr>
              <w:t>1.188,64</w:t>
            </w:r>
          </w:p>
        </w:tc>
        <w:tc>
          <w:tcPr>
            <w:tcW w:w="1134" w:type="dxa"/>
            <w:noWrap/>
            <w:vAlign w:val="bottom"/>
            <w:hideMark/>
          </w:tcPr>
          <w:p w14:paraId="536536A9" w14:textId="78F99AD5" w:rsidR="00E27F06" w:rsidRPr="00172718" w:rsidRDefault="00E27F06" w:rsidP="00E27F06">
            <w:pPr>
              <w:spacing w:after="0" w:line="240" w:lineRule="auto"/>
              <w:jc w:val="right"/>
              <w:rPr>
                <w:b/>
                <w:bCs/>
                <w:color w:val="000000"/>
                <w:sz w:val="26"/>
                <w:szCs w:val="26"/>
              </w:rPr>
            </w:pPr>
            <w:r w:rsidRPr="00172718">
              <w:rPr>
                <w:sz w:val="26"/>
                <w:szCs w:val="26"/>
              </w:rPr>
              <w:t>0,28</w:t>
            </w:r>
          </w:p>
        </w:tc>
        <w:tc>
          <w:tcPr>
            <w:tcW w:w="1134" w:type="dxa"/>
            <w:noWrap/>
            <w:vAlign w:val="bottom"/>
            <w:hideMark/>
          </w:tcPr>
          <w:p w14:paraId="6CEEDD70" w14:textId="4ACF33CF" w:rsidR="00E27F06" w:rsidRPr="00172718" w:rsidRDefault="00E27F06" w:rsidP="00E27F06">
            <w:pPr>
              <w:spacing w:after="0" w:line="240" w:lineRule="auto"/>
              <w:jc w:val="right"/>
              <w:rPr>
                <w:b/>
                <w:bCs/>
                <w:sz w:val="26"/>
                <w:szCs w:val="26"/>
              </w:rPr>
            </w:pPr>
            <w:r w:rsidRPr="00172718">
              <w:rPr>
                <w:color w:val="000000"/>
                <w:sz w:val="26"/>
                <w:szCs w:val="26"/>
              </w:rPr>
              <w:t>120,04</w:t>
            </w:r>
          </w:p>
        </w:tc>
        <w:tc>
          <w:tcPr>
            <w:tcW w:w="1444" w:type="dxa"/>
            <w:noWrap/>
            <w:vAlign w:val="bottom"/>
            <w:hideMark/>
          </w:tcPr>
          <w:p w14:paraId="22B20F0B" w14:textId="3F3D8181" w:rsidR="00E27F06" w:rsidRPr="00172718" w:rsidRDefault="00E27F06" w:rsidP="00E27F06">
            <w:pPr>
              <w:spacing w:after="0" w:line="240" w:lineRule="auto"/>
              <w:jc w:val="right"/>
              <w:rPr>
                <w:b/>
                <w:bCs/>
                <w:color w:val="000000"/>
                <w:sz w:val="26"/>
                <w:szCs w:val="26"/>
              </w:rPr>
            </w:pPr>
            <w:r w:rsidRPr="00172718">
              <w:rPr>
                <w:sz w:val="26"/>
                <w:szCs w:val="26"/>
              </w:rPr>
              <w:t>0,73</w:t>
            </w:r>
          </w:p>
        </w:tc>
      </w:tr>
      <w:tr w:rsidR="00E27F06" w:rsidRPr="00172718" w14:paraId="15E156E2" w14:textId="77777777" w:rsidTr="00865864">
        <w:trPr>
          <w:trHeight w:val="300"/>
          <w:jc w:val="center"/>
        </w:trPr>
        <w:tc>
          <w:tcPr>
            <w:tcW w:w="1129" w:type="dxa"/>
            <w:noWrap/>
            <w:vAlign w:val="bottom"/>
            <w:hideMark/>
          </w:tcPr>
          <w:p w14:paraId="798514E9" w14:textId="0A22B65A" w:rsidR="00E27F06" w:rsidRPr="00172718" w:rsidRDefault="00E27F06" w:rsidP="00E27F06">
            <w:pPr>
              <w:spacing w:after="0" w:line="240" w:lineRule="auto"/>
              <w:jc w:val="left"/>
              <w:rPr>
                <w:sz w:val="26"/>
                <w:szCs w:val="26"/>
              </w:rPr>
            </w:pPr>
            <w:r w:rsidRPr="00172718">
              <w:rPr>
                <w:b/>
                <w:bCs/>
                <w:sz w:val="26"/>
                <w:szCs w:val="26"/>
              </w:rPr>
              <w:t>6111</w:t>
            </w:r>
          </w:p>
        </w:tc>
        <w:tc>
          <w:tcPr>
            <w:tcW w:w="3544" w:type="dxa"/>
            <w:noWrap/>
            <w:vAlign w:val="bottom"/>
            <w:hideMark/>
          </w:tcPr>
          <w:p w14:paraId="0180373E" w14:textId="377252DB" w:rsidR="00E27F06" w:rsidRPr="00172718" w:rsidRDefault="00E27F06" w:rsidP="00E27F06">
            <w:pPr>
              <w:spacing w:after="0" w:line="240" w:lineRule="auto"/>
              <w:jc w:val="left"/>
              <w:rPr>
                <w:sz w:val="26"/>
                <w:szCs w:val="26"/>
              </w:rPr>
            </w:pPr>
            <w:r w:rsidRPr="00172718">
              <w:rPr>
                <w:b/>
                <w:bCs/>
                <w:sz w:val="26"/>
                <w:szCs w:val="26"/>
              </w:rPr>
              <w:t>Quần áo và hàng may mặc phụ trợ dùng cho trẻ em, dệt kim hoặc móc</w:t>
            </w:r>
          </w:p>
        </w:tc>
        <w:tc>
          <w:tcPr>
            <w:tcW w:w="1108" w:type="dxa"/>
            <w:noWrap/>
            <w:vAlign w:val="bottom"/>
            <w:hideMark/>
          </w:tcPr>
          <w:p w14:paraId="2ED3FE18" w14:textId="5BAD0667" w:rsidR="00E27F06" w:rsidRPr="00172718" w:rsidRDefault="00E27F06" w:rsidP="00E27F06">
            <w:pPr>
              <w:spacing w:after="0" w:line="240" w:lineRule="auto"/>
              <w:jc w:val="right"/>
              <w:rPr>
                <w:sz w:val="26"/>
                <w:szCs w:val="26"/>
              </w:rPr>
            </w:pPr>
            <w:r w:rsidRPr="00172718">
              <w:rPr>
                <w:b/>
                <w:bCs/>
                <w:sz w:val="26"/>
                <w:szCs w:val="26"/>
              </w:rPr>
              <w:t>0,16</w:t>
            </w:r>
          </w:p>
        </w:tc>
        <w:tc>
          <w:tcPr>
            <w:tcW w:w="1134" w:type="dxa"/>
            <w:noWrap/>
            <w:vAlign w:val="bottom"/>
            <w:hideMark/>
          </w:tcPr>
          <w:p w14:paraId="15C7BDE2" w14:textId="5BFED3AE" w:rsidR="00E27F06" w:rsidRPr="00172718" w:rsidRDefault="00E27F06" w:rsidP="00E27F06">
            <w:pPr>
              <w:spacing w:after="0" w:line="240" w:lineRule="auto"/>
              <w:jc w:val="right"/>
              <w:rPr>
                <w:color w:val="000000"/>
                <w:sz w:val="26"/>
                <w:szCs w:val="26"/>
              </w:rPr>
            </w:pPr>
            <w:r w:rsidRPr="00172718">
              <w:rPr>
                <w:b/>
                <w:bCs/>
                <w:color w:val="000000"/>
                <w:sz w:val="26"/>
                <w:szCs w:val="26"/>
              </w:rPr>
              <w:t>-61,02</w:t>
            </w:r>
          </w:p>
        </w:tc>
        <w:tc>
          <w:tcPr>
            <w:tcW w:w="1134" w:type="dxa"/>
            <w:noWrap/>
            <w:vAlign w:val="bottom"/>
            <w:hideMark/>
          </w:tcPr>
          <w:p w14:paraId="2ACC39F1" w14:textId="08CE4D50" w:rsidR="00E27F06" w:rsidRPr="00172718" w:rsidRDefault="00E27F06" w:rsidP="00E27F06">
            <w:pPr>
              <w:spacing w:after="0" w:line="240" w:lineRule="auto"/>
              <w:jc w:val="right"/>
              <w:rPr>
                <w:color w:val="000000"/>
                <w:sz w:val="26"/>
                <w:szCs w:val="26"/>
              </w:rPr>
            </w:pPr>
            <w:r w:rsidRPr="00172718">
              <w:rPr>
                <w:b/>
                <w:bCs/>
                <w:sz w:val="26"/>
                <w:szCs w:val="26"/>
              </w:rPr>
              <w:t>2,69</w:t>
            </w:r>
          </w:p>
        </w:tc>
        <w:tc>
          <w:tcPr>
            <w:tcW w:w="1134" w:type="dxa"/>
            <w:noWrap/>
            <w:vAlign w:val="bottom"/>
            <w:hideMark/>
          </w:tcPr>
          <w:p w14:paraId="77D7A289" w14:textId="49746026" w:rsidR="00E27F06" w:rsidRPr="00172718" w:rsidRDefault="00E27F06" w:rsidP="00E27F06">
            <w:pPr>
              <w:spacing w:after="0" w:line="240" w:lineRule="auto"/>
              <w:jc w:val="right"/>
              <w:rPr>
                <w:sz w:val="26"/>
                <w:szCs w:val="26"/>
              </w:rPr>
            </w:pPr>
            <w:r w:rsidRPr="00172718">
              <w:rPr>
                <w:b/>
                <w:bCs/>
                <w:color w:val="000000"/>
                <w:sz w:val="26"/>
                <w:szCs w:val="26"/>
              </w:rPr>
              <w:t>25,34</w:t>
            </w:r>
          </w:p>
        </w:tc>
        <w:tc>
          <w:tcPr>
            <w:tcW w:w="1444" w:type="dxa"/>
            <w:noWrap/>
            <w:vAlign w:val="bottom"/>
            <w:hideMark/>
          </w:tcPr>
          <w:p w14:paraId="26834B02" w14:textId="697B6256" w:rsidR="00E27F06" w:rsidRPr="00172718" w:rsidRDefault="00E27F06" w:rsidP="00E27F06">
            <w:pPr>
              <w:spacing w:after="0" w:line="240" w:lineRule="auto"/>
              <w:jc w:val="right"/>
              <w:rPr>
                <w:color w:val="000000"/>
                <w:sz w:val="26"/>
                <w:szCs w:val="26"/>
              </w:rPr>
            </w:pPr>
            <w:r w:rsidRPr="00172718">
              <w:rPr>
                <w:b/>
                <w:bCs/>
                <w:sz w:val="26"/>
                <w:szCs w:val="26"/>
              </w:rPr>
              <w:t>1,21</w:t>
            </w:r>
          </w:p>
        </w:tc>
      </w:tr>
      <w:tr w:rsidR="00E27F06" w:rsidRPr="00172718" w14:paraId="1D832C94" w14:textId="77777777" w:rsidTr="00865864">
        <w:trPr>
          <w:trHeight w:val="300"/>
          <w:jc w:val="center"/>
        </w:trPr>
        <w:tc>
          <w:tcPr>
            <w:tcW w:w="1129" w:type="dxa"/>
            <w:noWrap/>
            <w:vAlign w:val="bottom"/>
            <w:hideMark/>
          </w:tcPr>
          <w:p w14:paraId="54710924" w14:textId="4D584ACD" w:rsidR="00E27F06" w:rsidRPr="00172718" w:rsidRDefault="00E27F06" w:rsidP="00E27F06">
            <w:pPr>
              <w:spacing w:after="0" w:line="240" w:lineRule="auto"/>
              <w:jc w:val="left"/>
              <w:rPr>
                <w:b/>
                <w:bCs/>
                <w:sz w:val="26"/>
                <w:szCs w:val="26"/>
              </w:rPr>
            </w:pPr>
            <w:r w:rsidRPr="00172718">
              <w:rPr>
                <w:sz w:val="26"/>
                <w:szCs w:val="26"/>
              </w:rPr>
              <w:t>611120</w:t>
            </w:r>
          </w:p>
        </w:tc>
        <w:tc>
          <w:tcPr>
            <w:tcW w:w="3544" w:type="dxa"/>
            <w:noWrap/>
            <w:vAlign w:val="bottom"/>
            <w:hideMark/>
          </w:tcPr>
          <w:p w14:paraId="0F788CD6" w14:textId="0F2882C6" w:rsidR="00E27F06" w:rsidRPr="00172718" w:rsidRDefault="00E27F06" w:rsidP="00E27F06">
            <w:pPr>
              <w:spacing w:after="0" w:line="240" w:lineRule="auto"/>
              <w:jc w:val="left"/>
              <w:rPr>
                <w:b/>
                <w:bCs/>
                <w:sz w:val="26"/>
                <w:szCs w:val="26"/>
              </w:rPr>
            </w:pPr>
            <w:r w:rsidRPr="00172718">
              <w:rPr>
                <w:sz w:val="26"/>
                <w:szCs w:val="26"/>
              </w:rPr>
              <w:t>Từ bông</w:t>
            </w:r>
          </w:p>
        </w:tc>
        <w:tc>
          <w:tcPr>
            <w:tcW w:w="1108" w:type="dxa"/>
            <w:noWrap/>
            <w:vAlign w:val="bottom"/>
            <w:hideMark/>
          </w:tcPr>
          <w:p w14:paraId="1EBFB0A8" w14:textId="12292806" w:rsidR="00E27F06" w:rsidRPr="00172718" w:rsidRDefault="00E27F06" w:rsidP="00E27F06">
            <w:pPr>
              <w:spacing w:after="0" w:line="240" w:lineRule="auto"/>
              <w:jc w:val="right"/>
              <w:rPr>
                <w:b/>
                <w:bCs/>
                <w:sz w:val="26"/>
                <w:szCs w:val="26"/>
              </w:rPr>
            </w:pPr>
            <w:r w:rsidRPr="00172718">
              <w:rPr>
                <w:sz w:val="26"/>
                <w:szCs w:val="26"/>
              </w:rPr>
              <w:t>0,11</w:t>
            </w:r>
          </w:p>
        </w:tc>
        <w:tc>
          <w:tcPr>
            <w:tcW w:w="1134" w:type="dxa"/>
            <w:noWrap/>
            <w:vAlign w:val="bottom"/>
            <w:hideMark/>
          </w:tcPr>
          <w:p w14:paraId="3AE8D860" w14:textId="70BBFAAA" w:rsidR="00E27F06" w:rsidRPr="00172718" w:rsidRDefault="00E27F06" w:rsidP="00E27F06">
            <w:pPr>
              <w:spacing w:after="0" w:line="240" w:lineRule="auto"/>
              <w:jc w:val="right"/>
              <w:rPr>
                <w:b/>
                <w:bCs/>
                <w:color w:val="000000"/>
                <w:sz w:val="26"/>
                <w:szCs w:val="26"/>
              </w:rPr>
            </w:pPr>
            <w:r w:rsidRPr="00172718">
              <w:rPr>
                <w:color w:val="000000"/>
                <w:sz w:val="26"/>
                <w:szCs w:val="26"/>
              </w:rPr>
              <w:t>-53,68</w:t>
            </w:r>
          </w:p>
        </w:tc>
        <w:tc>
          <w:tcPr>
            <w:tcW w:w="1134" w:type="dxa"/>
            <w:noWrap/>
            <w:vAlign w:val="bottom"/>
            <w:hideMark/>
          </w:tcPr>
          <w:p w14:paraId="11C1AF53" w14:textId="0008A595" w:rsidR="00E27F06" w:rsidRPr="00172718" w:rsidRDefault="00E27F06" w:rsidP="00E27F06">
            <w:pPr>
              <w:spacing w:after="0" w:line="240" w:lineRule="auto"/>
              <w:jc w:val="right"/>
              <w:rPr>
                <w:b/>
                <w:bCs/>
                <w:color w:val="000000"/>
                <w:sz w:val="26"/>
                <w:szCs w:val="26"/>
              </w:rPr>
            </w:pPr>
            <w:r w:rsidRPr="00172718">
              <w:rPr>
                <w:sz w:val="26"/>
                <w:szCs w:val="26"/>
              </w:rPr>
              <w:t>1,84</w:t>
            </w:r>
          </w:p>
        </w:tc>
        <w:tc>
          <w:tcPr>
            <w:tcW w:w="1134" w:type="dxa"/>
            <w:noWrap/>
            <w:vAlign w:val="bottom"/>
            <w:hideMark/>
          </w:tcPr>
          <w:p w14:paraId="4E6FAB77" w14:textId="2DFADE8D" w:rsidR="00E27F06" w:rsidRPr="00172718" w:rsidRDefault="00E27F06" w:rsidP="00E27F06">
            <w:pPr>
              <w:spacing w:after="0" w:line="240" w:lineRule="auto"/>
              <w:jc w:val="right"/>
              <w:rPr>
                <w:b/>
                <w:bCs/>
                <w:sz w:val="26"/>
                <w:szCs w:val="26"/>
              </w:rPr>
            </w:pPr>
            <w:r w:rsidRPr="00172718">
              <w:rPr>
                <w:color w:val="000000"/>
                <w:sz w:val="26"/>
                <w:szCs w:val="26"/>
              </w:rPr>
              <w:t>18,94</w:t>
            </w:r>
          </w:p>
        </w:tc>
        <w:tc>
          <w:tcPr>
            <w:tcW w:w="1444" w:type="dxa"/>
            <w:noWrap/>
            <w:vAlign w:val="bottom"/>
            <w:hideMark/>
          </w:tcPr>
          <w:p w14:paraId="2D11C36E" w14:textId="72907F9B" w:rsidR="00E27F06" w:rsidRPr="00172718" w:rsidRDefault="00E27F06" w:rsidP="00E27F06">
            <w:pPr>
              <w:spacing w:after="0" w:line="240" w:lineRule="auto"/>
              <w:jc w:val="right"/>
              <w:rPr>
                <w:b/>
                <w:bCs/>
                <w:color w:val="000000"/>
                <w:sz w:val="26"/>
                <w:szCs w:val="26"/>
              </w:rPr>
            </w:pPr>
            <w:r w:rsidRPr="00172718">
              <w:rPr>
                <w:sz w:val="26"/>
                <w:szCs w:val="26"/>
              </w:rPr>
              <w:t>0,99</w:t>
            </w:r>
          </w:p>
        </w:tc>
      </w:tr>
      <w:tr w:rsidR="00E27F06" w:rsidRPr="00172718" w14:paraId="4F260F53" w14:textId="77777777" w:rsidTr="00865864">
        <w:trPr>
          <w:trHeight w:val="300"/>
          <w:jc w:val="center"/>
        </w:trPr>
        <w:tc>
          <w:tcPr>
            <w:tcW w:w="1129" w:type="dxa"/>
            <w:noWrap/>
            <w:vAlign w:val="bottom"/>
            <w:hideMark/>
          </w:tcPr>
          <w:p w14:paraId="4C51E688" w14:textId="35A9EF8D" w:rsidR="00E27F06" w:rsidRPr="00172718" w:rsidRDefault="00E27F06" w:rsidP="00E27F06">
            <w:pPr>
              <w:spacing w:after="0" w:line="240" w:lineRule="auto"/>
              <w:jc w:val="left"/>
              <w:rPr>
                <w:sz w:val="26"/>
                <w:szCs w:val="26"/>
              </w:rPr>
            </w:pPr>
            <w:r w:rsidRPr="00172718">
              <w:rPr>
                <w:sz w:val="26"/>
                <w:szCs w:val="26"/>
              </w:rPr>
              <w:t>611130</w:t>
            </w:r>
          </w:p>
        </w:tc>
        <w:tc>
          <w:tcPr>
            <w:tcW w:w="3544" w:type="dxa"/>
            <w:noWrap/>
            <w:vAlign w:val="bottom"/>
            <w:hideMark/>
          </w:tcPr>
          <w:p w14:paraId="7D05D528" w14:textId="68DCC0C0" w:rsidR="00E27F06" w:rsidRPr="00172718" w:rsidRDefault="00E27F06" w:rsidP="00E27F06">
            <w:pPr>
              <w:spacing w:after="0" w:line="240" w:lineRule="auto"/>
              <w:jc w:val="left"/>
              <w:rPr>
                <w:sz w:val="26"/>
                <w:szCs w:val="26"/>
              </w:rPr>
            </w:pPr>
            <w:r w:rsidRPr="00172718">
              <w:rPr>
                <w:sz w:val="26"/>
                <w:szCs w:val="26"/>
              </w:rPr>
              <w:t>Từ sợi tổng hợp</w:t>
            </w:r>
          </w:p>
        </w:tc>
        <w:tc>
          <w:tcPr>
            <w:tcW w:w="1108" w:type="dxa"/>
            <w:noWrap/>
            <w:vAlign w:val="bottom"/>
            <w:hideMark/>
          </w:tcPr>
          <w:p w14:paraId="63CF52FE" w14:textId="3BA613B3" w:rsidR="00E27F06" w:rsidRPr="00172718" w:rsidRDefault="00E27F06" w:rsidP="00E27F06">
            <w:pPr>
              <w:spacing w:after="0" w:line="240" w:lineRule="auto"/>
              <w:jc w:val="right"/>
              <w:rPr>
                <w:sz w:val="26"/>
                <w:szCs w:val="26"/>
              </w:rPr>
            </w:pPr>
            <w:r w:rsidRPr="00172718">
              <w:rPr>
                <w:sz w:val="26"/>
                <w:szCs w:val="26"/>
              </w:rPr>
              <w:t>0,05</w:t>
            </w:r>
          </w:p>
        </w:tc>
        <w:tc>
          <w:tcPr>
            <w:tcW w:w="1134" w:type="dxa"/>
            <w:noWrap/>
            <w:vAlign w:val="bottom"/>
            <w:hideMark/>
          </w:tcPr>
          <w:p w14:paraId="23AFD708" w14:textId="7C5768A0" w:rsidR="00E27F06" w:rsidRPr="00172718" w:rsidRDefault="00E27F06" w:rsidP="00E27F06">
            <w:pPr>
              <w:spacing w:after="0" w:line="240" w:lineRule="auto"/>
              <w:jc w:val="right"/>
              <w:rPr>
                <w:color w:val="000000"/>
                <w:sz w:val="26"/>
                <w:szCs w:val="26"/>
              </w:rPr>
            </w:pPr>
            <w:r w:rsidRPr="00172718">
              <w:rPr>
                <w:color w:val="000000"/>
                <w:sz w:val="26"/>
                <w:szCs w:val="26"/>
              </w:rPr>
              <w:t>-70,86</w:t>
            </w:r>
          </w:p>
        </w:tc>
        <w:tc>
          <w:tcPr>
            <w:tcW w:w="1134" w:type="dxa"/>
            <w:noWrap/>
            <w:vAlign w:val="bottom"/>
            <w:hideMark/>
          </w:tcPr>
          <w:p w14:paraId="2BD911F1" w14:textId="33ED6F32" w:rsidR="00E27F06" w:rsidRPr="00172718" w:rsidRDefault="00E27F06" w:rsidP="00E27F06">
            <w:pPr>
              <w:spacing w:after="0" w:line="240" w:lineRule="auto"/>
              <w:jc w:val="right"/>
              <w:rPr>
                <w:color w:val="000000"/>
                <w:sz w:val="26"/>
                <w:szCs w:val="26"/>
              </w:rPr>
            </w:pPr>
            <w:r w:rsidRPr="00172718">
              <w:rPr>
                <w:sz w:val="26"/>
                <w:szCs w:val="26"/>
              </w:rPr>
              <w:t>0,82</w:t>
            </w:r>
          </w:p>
        </w:tc>
        <w:tc>
          <w:tcPr>
            <w:tcW w:w="1134" w:type="dxa"/>
            <w:noWrap/>
            <w:vAlign w:val="bottom"/>
            <w:hideMark/>
          </w:tcPr>
          <w:p w14:paraId="419221B1" w14:textId="575EBCDB" w:rsidR="00E27F06" w:rsidRPr="00172718" w:rsidRDefault="00E27F06" w:rsidP="00E27F06">
            <w:pPr>
              <w:spacing w:after="0" w:line="240" w:lineRule="auto"/>
              <w:jc w:val="right"/>
              <w:rPr>
                <w:sz w:val="26"/>
                <w:szCs w:val="26"/>
              </w:rPr>
            </w:pPr>
            <w:r w:rsidRPr="00172718">
              <w:rPr>
                <w:color w:val="000000"/>
                <w:sz w:val="26"/>
                <w:szCs w:val="26"/>
              </w:rPr>
              <w:t>51,07</w:t>
            </w:r>
          </w:p>
        </w:tc>
        <w:tc>
          <w:tcPr>
            <w:tcW w:w="1444" w:type="dxa"/>
            <w:noWrap/>
            <w:vAlign w:val="bottom"/>
            <w:hideMark/>
          </w:tcPr>
          <w:p w14:paraId="1E2366A8" w14:textId="0F3D4180" w:rsidR="00E27F06" w:rsidRPr="00172718" w:rsidRDefault="00E27F06" w:rsidP="00E27F06">
            <w:pPr>
              <w:spacing w:after="0" w:line="240" w:lineRule="auto"/>
              <w:jc w:val="right"/>
              <w:rPr>
                <w:color w:val="000000"/>
                <w:sz w:val="26"/>
                <w:szCs w:val="26"/>
              </w:rPr>
            </w:pPr>
            <w:r w:rsidRPr="00172718">
              <w:rPr>
                <w:sz w:val="26"/>
                <w:szCs w:val="26"/>
              </w:rPr>
              <w:t>2,87</w:t>
            </w:r>
          </w:p>
        </w:tc>
      </w:tr>
      <w:tr w:rsidR="00E27F06" w:rsidRPr="00172718" w14:paraId="012EA5A9" w14:textId="77777777" w:rsidTr="00865864">
        <w:trPr>
          <w:trHeight w:val="300"/>
          <w:jc w:val="center"/>
        </w:trPr>
        <w:tc>
          <w:tcPr>
            <w:tcW w:w="1129" w:type="dxa"/>
            <w:noWrap/>
            <w:vAlign w:val="bottom"/>
            <w:hideMark/>
          </w:tcPr>
          <w:p w14:paraId="0226CA42" w14:textId="5EE63E24" w:rsidR="00E27F06" w:rsidRPr="00172718" w:rsidRDefault="00E27F06" w:rsidP="00E27F06">
            <w:pPr>
              <w:spacing w:after="0" w:line="240" w:lineRule="auto"/>
              <w:jc w:val="left"/>
              <w:rPr>
                <w:sz w:val="26"/>
                <w:szCs w:val="26"/>
              </w:rPr>
            </w:pPr>
            <w:r w:rsidRPr="00172718">
              <w:rPr>
                <w:b/>
                <w:bCs/>
                <w:sz w:val="26"/>
                <w:szCs w:val="26"/>
              </w:rPr>
              <w:t>6112</w:t>
            </w:r>
          </w:p>
        </w:tc>
        <w:tc>
          <w:tcPr>
            <w:tcW w:w="3544" w:type="dxa"/>
            <w:noWrap/>
            <w:vAlign w:val="bottom"/>
            <w:hideMark/>
          </w:tcPr>
          <w:p w14:paraId="2529F70E" w14:textId="667D1DF2" w:rsidR="00E27F06" w:rsidRPr="00172718" w:rsidRDefault="00E27F06" w:rsidP="00E27F06">
            <w:pPr>
              <w:spacing w:after="0" w:line="240" w:lineRule="auto"/>
              <w:jc w:val="left"/>
              <w:rPr>
                <w:sz w:val="26"/>
                <w:szCs w:val="26"/>
              </w:rPr>
            </w:pPr>
            <w:r w:rsidRPr="00172718">
              <w:rPr>
                <w:b/>
                <w:bCs/>
                <w:sz w:val="26"/>
                <w:szCs w:val="26"/>
              </w:rPr>
              <w:t>Bộ quần áo thể thao, bộ quần áo trượt tuyết và bộ quần áo bơi, dệt kim hoặc móc</w:t>
            </w:r>
          </w:p>
        </w:tc>
        <w:tc>
          <w:tcPr>
            <w:tcW w:w="1108" w:type="dxa"/>
            <w:noWrap/>
            <w:vAlign w:val="bottom"/>
            <w:hideMark/>
          </w:tcPr>
          <w:p w14:paraId="55F7ACF4" w14:textId="44357AC5" w:rsidR="00E27F06" w:rsidRPr="00172718" w:rsidRDefault="00E27F06" w:rsidP="00E27F06">
            <w:pPr>
              <w:spacing w:after="0" w:line="240" w:lineRule="auto"/>
              <w:jc w:val="left"/>
              <w:rPr>
                <w:sz w:val="26"/>
                <w:szCs w:val="26"/>
              </w:rPr>
            </w:pPr>
            <w:r w:rsidRPr="00172718">
              <w:rPr>
                <w:b/>
                <w:bCs/>
                <w:sz w:val="26"/>
                <w:szCs w:val="26"/>
              </w:rPr>
              <w:t>0,79</w:t>
            </w:r>
          </w:p>
        </w:tc>
        <w:tc>
          <w:tcPr>
            <w:tcW w:w="1134" w:type="dxa"/>
            <w:noWrap/>
            <w:vAlign w:val="bottom"/>
            <w:hideMark/>
          </w:tcPr>
          <w:p w14:paraId="19B2E775" w14:textId="543F0238" w:rsidR="00E27F06" w:rsidRPr="00172718" w:rsidRDefault="00E27F06" w:rsidP="00E27F06">
            <w:pPr>
              <w:spacing w:after="0" w:line="240" w:lineRule="auto"/>
              <w:jc w:val="right"/>
              <w:rPr>
                <w:color w:val="000000"/>
                <w:sz w:val="26"/>
                <w:szCs w:val="26"/>
              </w:rPr>
            </w:pPr>
            <w:r w:rsidRPr="00172718">
              <w:rPr>
                <w:b/>
                <w:bCs/>
                <w:color w:val="000000"/>
                <w:sz w:val="26"/>
                <w:szCs w:val="26"/>
              </w:rPr>
              <w:t>68,53</w:t>
            </w:r>
          </w:p>
        </w:tc>
        <w:tc>
          <w:tcPr>
            <w:tcW w:w="1134" w:type="dxa"/>
            <w:noWrap/>
            <w:vAlign w:val="bottom"/>
            <w:hideMark/>
          </w:tcPr>
          <w:p w14:paraId="7F662CAC" w14:textId="40091F39" w:rsidR="00E27F06" w:rsidRPr="00172718" w:rsidRDefault="00E27F06" w:rsidP="00E27F06">
            <w:pPr>
              <w:spacing w:after="0" w:line="240" w:lineRule="auto"/>
              <w:jc w:val="right"/>
              <w:rPr>
                <w:color w:val="000000"/>
                <w:sz w:val="26"/>
                <w:szCs w:val="26"/>
              </w:rPr>
            </w:pPr>
            <w:r w:rsidRPr="00172718">
              <w:rPr>
                <w:b/>
                <w:bCs/>
                <w:sz w:val="26"/>
                <w:szCs w:val="26"/>
              </w:rPr>
              <w:t>5,46</w:t>
            </w:r>
          </w:p>
        </w:tc>
        <w:tc>
          <w:tcPr>
            <w:tcW w:w="1134" w:type="dxa"/>
            <w:noWrap/>
            <w:vAlign w:val="bottom"/>
            <w:hideMark/>
          </w:tcPr>
          <w:p w14:paraId="0DCCB308" w14:textId="41026C18" w:rsidR="00E27F06" w:rsidRPr="00172718" w:rsidRDefault="00E27F06" w:rsidP="00E27F06">
            <w:pPr>
              <w:spacing w:after="0" w:line="240" w:lineRule="auto"/>
              <w:jc w:val="right"/>
              <w:rPr>
                <w:sz w:val="26"/>
                <w:szCs w:val="26"/>
              </w:rPr>
            </w:pPr>
            <w:r w:rsidRPr="00172718">
              <w:rPr>
                <w:b/>
                <w:bCs/>
                <w:color w:val="000000"/>
                <w:sz w:val="26"/>
                <w:szCs w:val="26"/>
              </w:rPr>
              <w:t>-1,16</w:t>
            </w:r>
          </w:p>
        </w:tc>
        <w:tc>
          <w:tcPr>
            <w:tcW w:w="1444" w:type="dxa"/>
            <w:noWrap/>
            <w:vAlign w:val="bottom"/>
            <w:hideMark/>
          </w:tcPr>
          <w:p w14:paraId="00FCE6CB" w14:textId="4A0F1118" w:rsidR="00E27F06" w:rsidRPr="00172718" w:rsidRDefault="00E27F06" w:rsidP="00E27F06">
            <w:pPr>
              <w:spacing w:after="0" w:line="240" w:lineRule="auto"/>
              <w:jc w:val="right"/>
              <w:rPr>
                <w:color w:val="000000"/>
                <w:sz w:val="26"/>
                <w:szCs w:val="26"/>
              </w:rPr>
            </w:pPr>
            <w:r w:rsidRPr="00172718">
              <w:rPr>
                <w:b/>
                <w:bCs/>
                <w:sz w:val="26"/>
                <w:szCs w:val="26"/>
              </w:rPr>
              <w:t>3,92</w:t>
            </w:r>
          </w:p>
        </w:tc>
      </w:tr>
      <w:tr w:rsidR="00E27F06" w:rsidRPr="00172718" w14:paraId="66E6ED5F" w14:textId="77777777" w:rsidTr="00865864">
        <w:trPr>
          <w:trHeight w:val="300"/>
          <w:jc w:val="center"/>
        </w:trPr>
        <w:tc>
          <w:tcPr>
            <w:tcW w:w="1129" w:type="dxa"/>
            <w:noWrap/>
            <w:vAlign w:val="bottom"/>
            <w:hideMark/>
          </w:tcPr>
          <w:p w14:paraId="7595E270" w14:textId="56B9537D" w:rsidR="00E27F06" w:rsidRPr="00172718" w:rsidRDefault="00E27F06" w:rsidP="00E27F06">
            <w:pPr>
              <w:spacing w:after="0" w:line="240" w:lineRule="auto"/>
              <w:jc w:val="left"/>
              <w:rPr>
                <w:b/>
                <w:bCs/>
                <w:sz w:val="26"/>
                <w:szCs w:val="26"/>
              </w:rPr>
            </w:pPr>
            <w:r w:rsidRPr="00172718">
              <w:rPr>
                <w:sz w:val="26"/>
                <w:szCs w:val="26"/>
              </w:rPr>
              <w:t>611211</w:t>
            </w:r>
          </w:p>
        </w:tc>
        <w:tc>
          <w:tcPr>
            <w:tcW w:w="3544" w:type="dxa"/>
            <w:noWrap/>
            <w:vAlign w:val="bottom"/>
            <w:hideMark/>
          </w:tcPr>
          <w:p w14:paraId="121CE82C" w14:textId="7EE0B91D" w:rsidR="00E27F06" w:rsidRPr="00172718" w:rsidRDefault="00E27F06" w:rsidP="00E27F06">
            <w:pPr>
              <w:spacing w:after="0" w:line="240" w:lineRule="auto"/>
              <w:jc w:val="left"/>
              <w:rPr>
                <w:b/>
                <w:bCs/>
                <w:sz w:val="26"/>
                <w:szCs w:val="26"/>
              </w:rPr>
            </w:pPr>
            <w:r w:rsidRPr="00172718">
              <w:rPr>
                <w:sz w:val="26"/>
                <w:szCs w:val="26"/>
              </w:rPr>
              <w:t>Bộ quần áo thể thao: Từ bông</w:t>
            </w:r>
          </w:p>
        </w:tc>
        <w:tc>
          <w:tcPr>
            <w:tcW w:w="1108" w:type="dxa"/>
            <w:noWrap/>
            <w:vAlign w:val="bottom"/>
            <w:hideMark/>
          </w:tcPr>
          <w:p w14:paraId="7A03A67D" w14:textId="10EE4473" w:rsidR="00E27F06" w:rsidRPr="00172718" w:rsidRDefault="00E27F06" w:rsidP="00E27F06">
            <w:pPr>
              <w:spacing w:after="0" w:line="240" w:lineRule="auto"/>
              <w:jc w:val="right"/>
              <w:rPr>
                <w:b/>
                <w:bCs/>
                <w:sz w:val="26"/>
                <w:szCs w:val="26"/>
              </w:rPr>
            </w:pPr>
            <w:r w:rsidRPr="00172718">
              <w:rPr>
                <w:sz w:val="26"/>
                <w:szCs w:val="26"/>
              </w:rPr>
              <w:t>0,13</w:t>
            </w:r>
          </w:p>
        </w:tc>
        <w:tc>
          <w:tcPr>
            <w:tcW w:w="1134" w:type="dxa"/>
            <w:noWrap/>
            <w:vAlign w:val="bottom"/>
            <w:hideMark/>
          </w:tcPr>
          <w:p w14:paraId="791706B0" w14:textId="551F6D23" w:rsidR="00E27F06" w:rsidRPr="00172718" w:rsidRDefault="00E27F06" w:rsidP="00E27F06">
            <w:pPr>
              <w:spacing w:after="0" w:line="240" w:lineRule="auto"/>
              <w:jc w:val="right"/>
              <w:rPr>
                <w:b/>
                <w:bCs/>
                <w:color w:val="000000"/>
                <w:sz w:val="26"/>
                <w:szCs w:val="26"/>
              </w:rPr>
            </w:pPr>
            <w:r w:rsidRPr="00172718">
              <w:rPr>
                <w:color w:val="000000"/>
                <w:sz w:val="26"/>
                <w:szCs w:val="26"/>
              </w:rPr>
              <w:t>176,29</w:t>
            </w:r>
          </w:p>
        </w:tc>
        <w:tc>
          <w:tcPr>
            <w:tcW w:w="1134" w:type="dxa"/>
            <w:noWrap/>
            <w:vAlign w:val="bottom"/>
            <w:hideMark/>
          </w:tcPr>
          <w:p w14:paraId="036882C1" w14:textId="00559921" w:rsidR="00E27F06" w:rsidRPr="00172718" w:rsidRDefault="00E27F06" w:rsidP="00E27F06">
            <w:pPr>
              <w:spacing w:after="0" w:line="240" w:lineRule="auto"/>
              <w:jc w:val="right"/>
              <w:rPr>
                <w:b/>
                <w:bCs/>
                <w:color w:val="000000"/>
                <w:sz w:val="26"/>
                <w:szCs w:val="26"/>
              </w:rPr>
            </w:pPr>
            <w:r w:rsidRPr="00172718">
              <w:rPr>
                <w:sz w:val="26"/>
                <w:szCs w:val="26"/>
              </w:rPr>
              <w:t>0,64</w:t>
            </w:r>
          </w:p>
        </w:tc>
        <w:tc>
          <w:tcPr>
            <w:tcW w:w="1134" w:type="dxa"/>
            <w:noWrap/>
            <w:vAlign w:val="bottom"/>
            <w:hideMark/>
          </w:tcPr>
          <w:p w14:paraId="5B6CE07B" w14:textId="284CFA24" w:rsidR="00E27F06" w:rsidRPr="00172718" w:rsidRDefault="00E27F06" w:rsidP="00E27F06">
            <w:pPr>
              <w:spacing w:after="0" w:line="240" w:lineRule="auto"/>
              <w:jc w:val="right"/>
              <w:rPr>
                <w:b/>
                <w:bCs/>
                <w:sz w:val="26"/>
                <w:szCs w:val="26"/>
              </w:rPr>
            </w:pPr>
            <w:r w:rsidRPr="00172718">
              <w:rPr>
                <w:color w:val="000000"/>
                <w:sz w:val="26"/>
                <w:szCs w:val="26"/>
              </w:rPr>
              <w:t>-48,75</w:t>
            </w:r>
          </w:p>
        </w:tc>
        <w:tc>
          <w:tcPr>
            <w:tcW w:w="1444" w:type="dxa"/>
            <w:noWrap/>
            <w:vAlign w:val="bottom"/>
            <w:hideMark/>
          </w:tcPr>
          <w:p w14:paraId="7AECBBA0" w14:textId="24DE9ADB" w:rsidR="00E27F06" w:rsidRPr="00172718" w:rsidRDefault="00E27F06" w:rsidP="00E27F06">
            <w:pPr>
              <w:spacing w:after="0" w:line="240" w:lineRule="auto"/>
              <w:jc w:val="right"/>
              <w:rPr>
                <w:b/>
                <w:bCs/>
                <w:color w:val="000000"/>
                <w:sz w:val="26"/>
                <w:szCs w:val="26"/>
              </w:rPr>
            </w:pPr>
            <w:r w:rsidRPr="00172718">
              <w:rPr>
                <w:sz w:val="26"/>
                <w:szCs w:val="26"/>
              </w:rPr>
              <w:t>3,23</w:t>
            </w:r>
          </w:p>
        </w:tc>
      </w:tr>
      <w:tr w:rsidR="00E27F06" w:rsidRPr="00172718" w14:paraId="32FE8842" w14:textId="77777777" w:rsidTr="00865864">
        <w:trPr>
          <w:trHeight w:val="300"/>
          <w:jc w:val="center"/>
        </w:trPr>
        <w:tc>
          <w:tcPr>
            <w:tcW w:w="1129" w:type="dxa"/>
            <w:noWrap/>
            <w:vAlign w:val="bottom"/>
            <w:hideMark/>
          </w:tcPr>
          <w:p w14:paraId="442D4647" w14:textId="6FA2C559" w:rsidR="00E27F06" w:rsidRPr="00172718" w:rsidRDefault="00E27F06" w:rsidP="00E27F06">
            <w:pPr>
              <w:spacing w:after="0" w:line="240" w:lineRule="auto"/>
              <w:jc w:val="left"/>
              <w:rPr>
                <w:sz w:val="26"/>
                <w:szCs w:val="26"/>
              </w:rPr>
            </w:pPr>
            <w:r w:rsidRPr="00172718">
              <w:rPr>
                <w:sz w:val="26"/>
                <w:szCs w:val="26"/>
              </w:rPr>
              <w:t>611212</w:t>
            </w:r>
          </w:p>
        </w:tc>
        <w:tc>
          <w:tcPr>
            <w:tcW w:w="3544" w:type="dxa"/>
            <w:noWrap/>
            <w:vAlign w:val="bottom"/>
            <w:hideMark/>
          </w:tcPr>
          <w:p w14:paraId="17EDF9CC" w14:textId="293B89F3" w:rsidR="00E27F06" w:rsidRPr="00172718" w:rsidRDefault="00E27F06" w:rsidP="00E27F06">
            <w:pPr>
              <w:spacing w:after="0" w:line="240" w:lineRule="auto"/>
              <w:jc w:val="left"/>
              <w:rPr>
                <w:sz w:val="26"/>
                <w:szCs w:val="26"/>
              </w:rPr>
            </w:pPr>
            <w:r w:rsidRPr="00172718">
              <w:rPr>
                <w:sz w:val="26"/>
                <w:szCs w:val="26"/>
              </w:rPr>
              <w:t>Bộ quần áo thể thao: Từ sợi tổng hợp</w:t>
            </w:r>
          </w:p>
        </w:tc>
        <w:tc>
          <w:tcPr>
            <w:tcW w:w="1108" w:type="dxa"/>
            <w:noWrap/>
            <w:vAlign w:val="bottom"/>
            <w:hideMark/>
          </w:tcPr>
          <w:p w14:paraId="1F94BF15" w14:textId="551E0AA6" w:rsidR="00E27F06" w:rsidRPr="00172718" w:rsidRDefault="00E27F06" w:rsidP="00E27F06">
            <w:pPr>
              <w:spacing w:after="0" w:line="240" w:lineRule="auto"/>
              <w:jc w:val="right"/>
              <w:rPr>
                <w:sz w:val="26"/>
                <w:szCs w:val="26"/>
              </w:rPr>
            </w:pPr>
            <w:r w:rsidRPr="00172718">
              <w:rPr>
                <w:sz w:val="26"/>
                <w:szCs w:val="26"/>
              </w:rPr>
              <w:t>0,30</w:t>
            </w:r>
          </w:p>
        </w:tc>
        <w:tc>
          <w:tcPr>
            <w:tcW w:w="1134" w:type="dxa"/>
            <w:noWrap/>
            <w:vAlign w:val="bottom"/>
            <w:hideMark/>
          </w:tcPr>
          <w:p w14:paraId="28735668" w14:textId="0C3AA802" w:rsidR="00E27F06" w:rsidRPr="00172718" w:rsidRDefault="00E27F06" w:rsidP="00E27F06">
            <w:pPr>
              <w:spacing w:after="0" w:line="240" w:lineRule="auto"/>
              <w:jc w:val="right"/>
              <w:rPr>
                <w:color w:val="000000"/>
                <w:sz w:val="26"/>
                <w:szCs w:val="26"/>
              </w:rPr>
            </w:pPr>
            <w:r w:rsidRPr="00172718">
              <w:rPr>
                <w:color w:val="000000"/>
                <w:sz w:val="26"/>
                <w:szCs w:val="26"/>
              </w:rPr>
              <w:t>22,90</w:t>
            </w:r>
          </w:p>
        </w:tc>
        <w:tc>
          <w:tcPr>
            <w:tcW w:w="1134" w:type="dxa"/>
            <w:noWrap/>
            <w:vAlign w:val="bottom"/>
            <w:hideMark/>
          </w:tcPr>
          <w:p w14:paraId="6BC69C16" w14:textId="1FB7E3FA" w:rsidR="00E27F06" w:rsidRPr="00172718" w:rsidRDefault="00E27F06" w:rsidP="00E27F06">
            <w:pPr>
              <w:spacing w:after="0" w:line="240" w:lineRule="auto"/>
              <w:jc w:val="right"/>
              <w:rPr>
                <w:color w:val="000000"/>
                <w:sz w:val="26"/>
                <w:szCs w:val="26"/>
              </w:rPr>
            </w:pPr>
            <w:r w:rsidRPr="00172718">
              <w:rPr>
                <w:sz w:val="26"/>
                <w:szCs w:val="26"/>
              </w:rPr>
              <w:t>1,88</w:t>
            </w:r>
          </w:p>
        </w:tc>
        <w:tc>
          <w:tcPr>
            <w:tcW w:w="1134" w:type="dxa"/>
            <w:noWrap/>
            <w:vAlign w:val="bottom"/>
            <w:hideMark/>
          </w:tcPr>
          <w:p w14:paraId="3D5EDCB2" w14:textId="750CF7B6" w:rsidR="00E27F06" w:rsidRPr="00172718" w:rsidRDefault="00E27F06" w:rsidP="00E27F06">
            <w:pPr>
              <w:spacing w:after="0" w:line="240" w:lineRule="auto"/>
              <w:jc w:val="right"/>
              <w:rPr>
                <w:sz w:val="26"/>
                <w:szCs w:val="26"/>
              </w:rPr>
            </w:pPr>
            <w:r w:rsidRPr="00172718">
              <w:rPr>
                <w:color w:val="000000"/>
                <w:sz w:val="26"/>
                <w:szCs w:val="26"/>
              </w:rPr>
              <w:t>17,38</w:t>
            </w:r>
          </w:p>
        </w:tc>
        <w:tc>
          <w:tcPr>
            <w:tcW w:w="1444" w:type="dxa"/>
            <w:noWrap/>
            <w:vAlign w:val="bottom"/>
            <w:hideMark/>
          </w:tcPr>
          <w:p w14:paraId="7B45774C" w14:textId="32C799A5" w:rsidR="00E27F06" w:rsidRPr="00172718" w:rsidRDefault="00E27F06" w:rsidP="00E27F06">
            <w:pPr>
              <w:spacing w:after="0" w:line="240" w:lineRule="auto"/>
              <w:jc w:val="right"/>
              <w:rPr>
                <w:color w:val="000000"/>
                <w:sz w:val="26"/>
                <w:szCs w:val="26"/>
              </w:rPr>
            </w:pPr>
            <w:r w:rsidRPr="00172718">
              <w:rPr>
                <w:sz w:val="26"/>
                <w:szCs w:val="26"/>
              </w:rPr>
              <w:t>9,24</w:t>
            </w:r>
          </w:p>
        </w:tc>
      </w:tr>
      <w:tr w:rsidR="00E27F06" w:rsidRPr="00172718" w14:paraId="2D614DF0" w14:textId="77777777" w:rsidTr="00865864">
        <w:trPr>
          <w:trHeight w:val="300"/>
          <w:jc w:val="center"/>
        </w:trPr>
        <w:tc>
          <w:tcPr>
            <w:tcW w:w="1129" w:type="dxa"/>
            <w:noWrap/>
            <w:vAlign w:val="bottom"/>
            <w:hideMark/>
          </w:tcPr>
          <w:p w14:paraId="69BE2A4F" w14:textId="6B69882F" w:rsidR="00E27F06" w:rsidRPr="00172718" w:rsidRDefault="00E27F06" w:rsidP="00E27F06">
            <w:pPr>
              <w:spacing w:after="0" w:line="240" w:lineRule="auto"/>
              <w:jc w:val="left"/>
              <w:rPr>
                <w:sz w:val="26"/>
                <w:szCs w:val="26"/>
              </w:rPr>
            </w:pPr>
            <w:r w:rsidRPr="00172718">
              <w:rPr>
                <w:sz w:val="26"/>
                <w:szCs w:val="26"/>
              </w:rPr>
              <w:t>611231</w:t>
            </w:r>
          </w:p>
        </w:tc>
        <w:tc>
          <w:tcPr>
            <w:tcW w:w="3544" w:type="dxa"/>
            <w:noWrap/>
            <w:vAlign w:val="bottom"/>
            <w:hideMark/>
          </w:tcPr>
          <w:p w14:paraId="3F6A0CD7" w14:textId="1D57553E" w:rsidR="00E27F06" w:rsidRPr="00172718" w:rsidRDefault="00E27F06" w:rsidP="00E27F06">
            <w:pPr>
              <w:spacing w:after="0" w:line="240" w:lineRule="auto"/>
              <w:jc w:val="left"/>
              <w:rPr>
                <w:sz w:val="26"/>
                <w:szCs w:val="26"/>
              </w:rPr>
            </w:pPr>
            <w:r w:rsidRPr="00172718">
              <w:rPr>
                <w:sz w:val="26"/>
                <w:szCs w:val="26"/>
              </w:rPr>
              <w:t>Quần áo bơi cho nam giới hoặc trẻ em trai: Từ sợi tổng hợp</w:t>
            </w:r>
          </w:p>
        </w:tc>
        <w:tc>
          <w:tcPr>
            <w:tcW w:w="1108" w:type="dxa"/>
            <w:noWrap/>
            <w:vAlign w:val="bottom"/>
            <w:hideMark/>
          </w:tcPr>
          <w:p w14:paraId="627B5C69" w14:textId="24E86AF9" w:rsidR="00E27F06" w:rsidRPr="00172718" w:rsidRDefault="00E27F06" w:rsidP="00E27F06">
            <w:pPr>
              <w:spacing w:after="0" w:line="240" w:lineRule="auto"/>
              <w:jc w:val="right"/>
              <w:rPr>
                <w:sz w:val="26"/>
                <w:szCs w:val="26"/>
              </w:rPr>
            </w:pPr>
            <w:r w:rsidRPr="00172718">
              <w:rPr>
                <w:sz w:val="26"/>
                <w:szCs w:val="26"/>
              </w:rPr>
              <w:t>0,05</w:t>
            </w:r>
          </w:p>
        </w:tc>
        <w:tc>
          <w:tcPr>
            <w:tcW w:w="1134" w:type="dxa"/>
            <w:noWrap/>
            <w:vAlign w:val="bottom"/>
            <w:hideMark/>
          </w:tcPr>
          <w:p w14:paraId="31950CD9" w14:textId="14E615D0" w:rsidR="00E27F06" w:rsidRPr="00172718" w:rsidRDefault="00E27F06" w:rsidP="00E27F06">
            <w:pPr>
              <w:spacing w:after="0" w:line="240" w:lineRule="auto"/>
              <w:jc w:val="right"/>
              <w:rPr>
                <w:color w:val="000000"/>
                <w:sz w:val="26"/>
                <w:szCs w:val="26"/>
              </w:rPr>
            </w:pPr>
            <w:r w:rsidRPr="00172718">
              <w:rPr>
                <w:color w:val="000000"/>
                <w:sz w:val="26"/>
                <w:szCs w:val="26"/>
              </w:rPr>
              <w:t>109,38</w:t>
            </w:r>
          </w:p>
        </w:tc>
        <w:tc>
          <w:tcPr>
            <w:tcW w:w="1134" w:type="dxa"/>
            <w:noWrap/>
            <w:vAlign w:val="bottom"/>
            <w:hideMark/>
          </w:tcPr>
          <w:p w14:paraId="3E1ABF78" w14:textId="6CCD01FC" w:rsidR="00E27F06" w:rsidRPr="00172718" w:rsidRDefault="00E27F06" w:rsidP="00E27F06">
            <w:pPr>
              <w:spacing w:after="0" w:line="240" w:lineRule="auto"/>
              <w:jc w:val="right"/>
              <w:rPr>
                <w:color w:val="000000"/>
                <w:sz w:val="26"/>
                <w:szCs w:val="26"/>
              </w:rPr>
            </w:pPr>
            <w:r w:rsidRPr="00172718">
              <w:rPr>
                <w:sz w:val="26"/>
                <w:szCs w:val="26"/>
              </w:rPr>
              <w:t>0,34</w:t>
            </w:r>
          </w:p>
        </w:tc>
        <w:tc>
          <w:tcPr>
            <w:tcW w:w="1134" w:type="dxa"/>
            <w:noWrap/>
            <w:vAlign w:val="bottom"/>
            <w:hideMark/>
          </w:tcPr>
          <w:p w14:paraId="233021E2" w14:textId="0A5C21A4" w:rsidR="00E27F06" w:rsidRPr="00172718" w:rsidRDefault="00E27F06" w:rsidP="00E27F06">
            <w:pPr>
              <w:spacing w:after="0" w:line="240" w:lineRule="auto"/>
              <w:jc w:val="right"/>
              <w:rPr>
                <w:sz w:val="26"/>
                <w:szCs w:val="26"/>
              </w:rPr>
            </w:pPr>
            <w:r w:rsidRPr="00172718">
              <w:rPr>
                <w:color w:val="000000"/>
                <w:sz w:val="26"/>
                <w:szCs w:val="26"/>
              </w:rPr>
              <w:t>64,73</w:t>
            </w:r>
          </w:p>
        </w:tc>
        <w:tc>
          <w:tcPr>
            <w:tcW w:w="1444" w:type="dxa"/>
            <w:noWrap/>
            <w:vAlign w:val="bottom"/>
            <w:hideMark/>
          </w:tcPr>
          <w:p w14:paraId="089092ED" w14:textId="48911F55" w:rsidR="00E27F06" w:rsidRPr="00172718" w:rsidRDefault="00E27F06" w:rsidP="00E27F06">
            <w:pPr>
              <w:spacing w:after="0" w:line="240" w:lineRule="auto"/>
              <w:jc w:val="right"/>
              <w:rPr>
                <w:color w:val="000000"/>
                <w:sz w:val="26"/>
                <w:szCs w:val="26"/>
              </w:rPr>
            </w:pPr>
            <w:r w:rsidRPr="00172718">
              <w:rPr>
                <w:sz w:val="26"/>
                <w:szCs w:val="26"/>
              </w:rPr>
              <w:t>4,62</w:t>
            </w:r>
          </w:p>
        </w:tc>
      </w:tr>
      <w:tr w:rsidR="00E27F06" w:rsidRPr="00172718" w14:paraId="54842684" w14:textId="77777777" w:rsidTr="00865864">
        <w:trPr>
          <w:trHeight w:val="300"/>
          <w:jc w:val="center"/>
        </w:trPr>
        <w:tc>
          <w:tcPr>
            <w:tcW w:w="1129" w:type="dxa"/>
            <w:noWrap/>
            <w:vAlign w:val="bottom"/>
            <w:hideMark/>
          </w:tcPr>
          <w:p w14:paraId="08F7C0BD" w14:textId="7DE2A124" w:rsidR="00E27F06" w:rsidRPr="00172718" w:rsidRDefault="00E27F06" w:rsidP="00E27F06">
            <w:pPr>
              <w:spacing w:after="0" w:line="240" w:lineRule="auto"/>
              <w:jc w:val="left"/>
              <w:rPr>
                <w:sz w:val="26"/>
                <w:szCs w:val="26"/>
              </w:rPr>
            </w:pPr>
            <w:r w:rsidRPr="00172718">
              <w:rPr>
                <w:sz w:val="26"/>
                <w:szCs w:val="26"/>
              </w:rPr>
              <w:t>611241</w:t>
            </w:r>
          </w:p>
        </w:tc>
        <w:tc>
          <w:tcPr>
            <w:tcW w:w="3544" w:type="dxa"/>
            <w:noWrap/>
            <w:vAlign w:val="bottom"/>
            <w:hideMark/>
          </w:tcPr>
          <w:p w14:paraId="23A9D041" w14:textId="7471D74E" w:rsidR="00E27F06" w:rsidRPr="00172718" w:rsidRDefault="00E27F06" w:rsidP="00E27F06">
            <w:pPr>
              <w:spacing w:after="0" w:line="240" w:lineRule="auto"/>
              <w:jc w:val="left"/>
              <w:rPr>
                <w:sz w:val="26"/>
                <w:szCs w:val="26"/>
              </w:rPr>
            </w:pPr>
            <w:r w:rsidRPr="00172718">
              <w:rPr>
                <w:sz w:val="26"/>
                <w:szCs w:val="26"/>
              </w:rPr>
              <w:t>Quần áo bơi cho phụ nữ hoặc trẻ em gái: Từ sợi tổng hợp:</w:t>
            </w:r>
          </w:p>
        </w:tc>
        <w:tc>
          <w:tcPr>
            <w:tcW w:w="1108" w:type="dxa"/>
            <w:noWrap/>
            <w:vAlign w:val="bottom"/>
            <w:hideMark/>
          </w:tcPr>
          <w:p w14:paraId="44A70CED" w14:textId="7F507F22" w:rsidR="00E27F06" w:rsidRPr="00172718" w:rsidRDefault="00E27F06" w:rsidP="00E27F06">
            <w:pPr>
              <w:spacing w:after="0" w:line="240" w:lineRule="auto"/>
              <w:jc w:val="right"/>
              <w:rPr>
                <w:sz w:val="26"/>
                <w:szCs w:val="26"/>
              </w:rPr>
            </w:pPr>
            <w:r w:rsidRPr="00172718">
              <w:rPr>
                <w:sz w:val="26"/>
                <w:szCs w:val="26"/>
              </w:rPr>
              <w:t>0,31</w:t>
            </w:r>
          </w:p>
        </w:tc>
        <w:tc>
          <w:tcPr>
            <w:tcW w:w="1134" w:type="dxa"/>
            <w:noWrap/>
            <w:vAlign w:val="bottom"/>
            <w:hideMark/>
          </w:tcPr>
          <w:p w14:paraId="57A7CC98" w14:textId="4771CEC8" w:rsidR="00E27F06" w:rsidRPr="00172718" w:rsidRDefault="00E27F06" w:rsidP="00E27F06">
            <w:pPr>
              <w:spacing w:after="0" w:line="240" w:lineRule="auto"/>
              <w:jc w:val="right"/>
              <w:rPr>
                <w:color w:val="000000"/>
                <w:sz w:val="26"/>
                <w:szCs w:val="26"/>
              </w:rPr>
            </w:pPr>
            <w:r w:rsidRPr="00172718">
              <w:rPr>
                <w:color w:val="000000"/>
                <w:sz w:val="26"/>
                <w:szCs w:val="26"/>
              </w:rPr>
              <w:t>100,34</w:t>
            </w:r>
          </w:p>
        </w:tc>
        <w:tc>
          <w:tcPr>
            <w:tcW w:w="1134" w:type="dxa"/>
            <w:noWrap/>
            <w:vAlign w:val="bottom"/>
            <w:hideMark/>
          </w:tcPr>
          <w:p w14:paraId="5B60BDA8" w14:textId="234B0D52" w:rsidR="00E27F06" w:rsidRPr="00172718" w:rsidRDefault="00E27F06" w:rsidP="00E27F06">
            <w:pPr>
              <w:spacing w:after="0" w:line="240" w:lineRule="auto"/>
              <w:jc w:val="right"/>
              <w:rPr>
                <w:color w:val="000000"/>
                <w:sz w:val="26"/>
                <w:szCs w:val="26"/>
              </w:rPr>
            </w:pPr>
            <w:r w:rsidRPr="00172718">
              <w:rPr>
                <w:sz w:val="26"/>
                <w:szCs w:val="26"/>
              </w:rPr>
              <w:t>2,56</w:t>
            </w:r>
          </w:p>
        </w:tc>
        <w:tc>
          <w:tcPr>
            <w:tcW w:w="1134" w:type="dxa"/>
            <w:noWrap/>
            <w:vAlign w:val="bottom"/>
            <w:hideMark/>
          </w:tcPr>
          <w:p w14:paraId="2958B917" w14:textId="7D69BBE7" w:rsidR="00E27F06" w:rsidRPr="00172718" w:rsidRDefault="00E27F06" w:rsidP="00E27F06">
            <w:pPr>
              <w:spacing w:after="0" w:line="240" w:lineRule="auto"/>
              <w:jc w:val="right"/>
              <w:rPr>
                <w:sz w:val="26"/>
                <w:szCs w:val="26"/>
              </w:rPr>
            </w:pPr>
            <w:r w:rsidRPr="00172718">
              <w:rPr>
                <w:color w:val="000000"/>
                <w:sz w:val="26"/>
                <w:szCs w:val="26"/>
              </w:rPr>
              <w:t>8,06</w:t>
            </w:r>
          </w:p>
        </w:tc>
        <w:tc>
          <w:tcPr>
            <w:tcW w:w="1444" w:type="dxa"/>
            <w:noWrap/>
            <w:vAlign w:val="bottom"/>
            <w:hideMark/>
          </w:tcPr>
          <w:p w14:paraId="4BC15FC7" w14:textId="17244430" w:rsidR="00E27F06" w:rsidRPr="00172718" w:rsidRDefault="00E27F06" w:rsidP="00E27F06">
            <w:pPr>
              <w:spacing w:after="0" w:line="240" w:lineRule="auto"/>
              <w:jc w:val="right"/>
              <w:rPr>
                <w:color w:val="000000"/>
                <w:sz w:val="26"/>
                <w:szCs w:val="26"/>
              </w:rPr>
            </w:pPr>
            <w:r w:rsidRPr="00172718">
              <w:rPr>
                <w:sz w:val="26"/>
                <w:szCs w:val="26"/>
              </w:rPr>
              <w:t>3,10</w:t>
            </w:r>
          </w:p>
        </w:tc>
      </w:tr>
      <w:tr w:rsidR="00E27F06" w:rsidRPr="00172718" w14:paraId="2B1ACDC3" w14:textId="77777777" w:rsidTr="00865864">
        <w:trPr>
          <w:trHeight w:val="300"/>
          <w:jc w:val="center"/>
        </w:trPr>
        <w:tc>
          <w:tcPr>
            <w:tcW w:w="1129" w:type="dxa"/>
            <w:noWrap/>
            <w:vAlign w:val="bottom"/>
            <w:hideMark/>
          </w:tcPr>
          <w:p w14:paraId="6CC66BE5" w14:textId="1284BF78" w:rsidR="00E27F06" w:rsidRPr="00172718" w:rsidRDefault="00E27F06" w:rsidP="00E27F06">
            <w:pPr>
              <w:spacing w:after="0" w:line="240" w:lineRule="auto"/>
              <w:jc w:val="left"/>
              <w:rPr>
                <w:sz w:val="26"/>
                <w:szCs w:val="26"/>
              </w:rPr>
            </w:pPr>
            <w:r w:rsidRPr="00172718">
              <w:rPr>
                <w:b/>
                <w:bCs/>
                <w:sz w:val="26"/>
                <w:szCs w:val="26"/>
              </w:rPr>
              <w:t>6113</w:t>
            </w:r>
          </w:p>
        </w:tc>
        <w:tc>
          <w:tcPr>
            <w:tcW w:w="3544" w:type="dxa"/>
            <w:noWrap/>
            <w:vAlign w:val="bottom"/>
            <w:hideMark/>
          </w:tcPr>
          <w:p w14:paraId="13261725" w14:textId="0F3570AC" w:rsidR="00E27F06" w:rsidRPr="00172718" w:rsidRDefault="00E27F06" w:rsidP="00E27F06">
            <w:pPr>
              <w:spacing w:after="0" w:line="240" w:lineRule="auto"/>
              <w:jc w:val="left"/>
              <w:rPr>
                <w:sz w:val="26"/>
                <w:szCs w:val="26"/>
              </w:rPr>
            </w:pPr>
            <w:r w:rsidRPr="00172718">
              <w:rPr>
                <w:b/>
                <w:bCs/>
                <w:sz w:val="26"/>
                <w:szCs w:val="26"/>
              </w:rPr>
              <w:t>Quần áo được may từ các loại vải dệt kim hoặc móc thuộc nhóm 59.03, 59.06 hoặc 59.07</w:t>
            </w:r>
          </w:p>
        </w:tc>
        <w:tc>
          <w:tcPr>
            <w:tcW w:w="1108" w:type="dxa"/>
            <w:noWrap/>
            <w:vAlign w:val="bottom"/>
            <w:hideMark/>
          </w:tcPr>
          <w:p w14:paraId="3752B019" w14:textId="22F1B21A" w:rsidR="00E27F06" w:rsidRPr="00172718" w:rsidRDefault="00E27F06" w:rsidP="00E27F06">
            <w:pPr>
              <w:spacing w:after="0" w:line="240" w:lineRule="auto"/>
              <w:jc w:val="right"/>
              <w:rPr>
                <w:sz w:val="26"/>
                <w:szCs w:val="26"/>
              </w:rPr>
            </w:pPr>
            <w:r w:rsidRPr="00172718">
              <w:rPr>
                <w:b/>
                <w:bCs/>
                <w:sz w:val="26"/>
                <w:szCs w:val="26"/>
              </w:rPr>
              <w:t>0,18</w:t>
            </w:r>
          </w:p>
        </w:tc>
        <w:tc>
          <w:tcPr>
            <w:tcW w:w="1134" w:type="dxa"/>
            <w:noWrap/>
            <w:vAlign w:val="bottom"/>
            <w:hideMark/>
          </w:tcPr>
          <w:p w14:paraId="7A3A77C2" w14:textId="1720F073" w:rsidR="00E27F06" w:rsidRPr="00172718" w:rsidRDefault="00E27F06" w:rsidP="00E27F06">
            <w:pPr>
              <w:spacing w:after="0" w:line="240" w:lineRule="auto"/>
              <w:jc w:val="right"/>
              <w:rPr>
                <w:color w:val="000000"/>
                <w:sz w:val="26"/>
                <w:szCs w:val="26"/>
              </w:rPr>
            </w:pPr>
            <w:r w:rsidRPr="00172718">
              <w:rPr>
                <w:b/>
                <w:bCs/>
                <w:color w:val="000000"/>
                <w:sz w:val="26"/>
                <w:szCs w:val="26"/>
              </w:rPr>
              <w:t>357,61</w:t>
            </w:r>
          </w:p>
        </w:tc>
        <w:tc>
          <w:tcPr>
            <w:tcW w:w="1134" w:type="dxa"/>
            <w:noWrap/>
            <w:vAlign w:val="bottom"/>
            <w:hideMark/>
          </w:tcPr>
          <w:p w14:paraId="30115506" w14:textId="71F56157" w:rsidR="00E27F06" w:rsidRPr="00172718" w:rsidRDefault="00E27F06" w:rsidP="00E27F06">
            <w:pPr>
              <w:spacing w:after="0" w:line="240" w:lineRule="auto"/>
              <w:jc w:val="right"/>
              <w:rPr>
                <w:color w:val="000000"/>
                <w:sz w:val="26"/>
                <w:szCs w:val="26"/>
              </w:rPr>
            </w:pPr>
            <w:r w:rsidRPr="00172718">
              <w:rPr>
                <w:b/>
                <w:bCs/>
                <w:sz w:val="26"/>
                <w:szCs w:val="26"/>
              </w:rPr>
              <w:t>0,66</w:t>
            </w:r>
          </w:p>
        </w:tc>
        <w:tc>
          <w:tcPr>
            <w:tcW w:w="1134" w:type="dxa"/>
            <w:noWrap/>
            <w:vAlign w:val="bottom"/>
            <w:hideMark/>
          </w:tcPr>
          <w:p w14:paraId="23F79149" w14:textId="51C1AA6E" w:rsidR="00E27F06" w:rsidRPr="00172718" w:rsidRDefault="00E27F06" w:rsidP="00E27F06">
            <w:pPr>
              <w:spacing w:after="0" w:line="240" w:lineRule="auto"/>
              <w:jc w:val="right"/>
              <w:rPr>
                <w:sz w:val="26"/>
                <w:szCs w:val="26"/>
              </w:rPr>
            </w:pPr>
            <w:r w:rsidRPr="00172718">
              <w:rPr>
                <w:b/>
                <w:bCs/>
                <w:color w:val="000000"/>
                <w:sz w:val="26"/>
                <w:szCs w:val="26"/>
              </w:rPr>
              <w:t>1,02</w:t>
            </w:r>
          </w:p>
        </w:tc>
        <w:tc>
          <w:tcPr>
            <w:tcW w:w="1444" w:type="dxa"/>
            <w:noWrap/>
            <w:vAlign w:val="bottom"/>
            <w:hideMark/>
          </w:tcPr>
          <w:p w14:paraId="6B8D69A5" w14:textId="5482BCCB" w:rsidR="00E27F06" w:rsidRPr="00172718" w:rsidRDefault="00E27F06" w:rsidP="00E27F06">
            <w:pPr>
              <w:spacing w:after="0" w:line="240" w:lineRule="auto"/>
              <w:jc w:val="right"/>
              <w:rPr>
                <w:color w:val="000000"/>
                <w:sz w:val="26"/>
                <w:szCs w:val="26"/>
              </w:rPr>
            </w:pPr>
            <w:r w:rsidRPr="00172718">
              <w:rPr>
                <w:b/>
                <w:bCs/>
                <w:sz w:val="26"/>
                <w:szCs w:val="26"/>
              </w:rPr>
              <w:t>3,43</w:t>
            </w:r>
          </w:p>
        </w:tc>
      </w:tr>
      <w:tr w:rsidR="00E27F06" w:rsidRPr="00172718" w14:paraId="7BFA7E42" w14:textId="77777777" w:rsidTr="00865864">
        <w:trPr>
          <w:trHeight w:val="300"/>
          <w:jc w:val="center"/>
        </w:trPr>
        <w:tc>
          <w:tcPr>
            <w:tcW w:w="1129" w:type="dxa"/>
            <w:noWrap/>
            <w:vAlign w:val="bottom"/>
            <w:hideMark/>
          </w:tcPr>
          <w:p w14:paraId="3E547E31" w14:textId="0C4299DF" w:rsidR="00E27F06" w:rsidRPr="00172718" w:rsidRDefault="00E27F06" w:rsidP="00E27F06">
            <w:pPr>
              <w:spacing w:after="0" w:line="240" w:lineRule="auto"/>
              <w:jc w:val="left"/>
              <w:rPr>
                <w:b/>
                <w:bCs/>
                <w:sz w:val="26"/>
                <w:szCs w:val="26"/>
              </w:rPr>
            </w:pPr>
            <w:r w:rsidRPr="00172718">
              <w:rPr>
                <w:b/>
                <w:bCs/>
                <w:sz w:val="26"/>
                <w:szCs w:val="26"/>
              </w:rPr>
              <w:t>6114</w:t>
            </w:r>
          </w:p>
        </w:tc>
        <w:tc>
          <w:tcPr>
            <w:tcW w:w="3544" w:type="dxa"/>
            <w:noWrap/>
            <w:vAlign w:val="bottom"/>
            <w:hideMark/>
          </w:tcPr>
          <w:p w14:paraId="4A79FB29" w14:textId="45881499" w:rsidR="00E27F06" w:rsidRPr="00172718" w:rsidRDefault="00E27F06" w:rsidP="00E27F06">
            <w:pPr>
              <w:spacing w:after="0" w:line="240" w:lineRule="auto"/>
              <w:jc w:val="left"/>
              <w:rPr>
                <w:b/>
                <w:bCs/>
                <w:sz w:val="26"/>
                <w:szCs w:val="26"/>
              </w:rPr>
            </w:pPr>
            <w:r w:rsidRPr="00172718">
              <w:rPr>
                <w:b/>
                <w:bCs/>
                <w:sz w:val="26"/>
                <w:szCs w:val="26"/>
              </w:rPr>
              <w:t>Các loại quần áo khác, dệt kim hoặc móc</w:t>
            </w:r>
          </w:p>
        </w:tc>
        <w:tc>
          <w:tcPr>
            <w:tcW w:w="1108" w:type="dxa"/>
            <w:noWrap/>
            <w:vAlign w:val="bottom"/>
            <w:hideMark/>
          </w:tcPr>
          <w:p w14:paraId="44A53A2C" w14:textId="43AEE3F9" w:rsidR="00E27F06" w:rsidRPr="00172718" w:rsidRDefault="00E27F06" w:rsidP="00E27F06">
            <w:pPr>
              <w:spacing w:after="0" w:line="240" w:lineRule="auto"/>
              <w:jc w:val="right"/>
              <w:rPr>
                <w:b/>
                <w:bCs/>
                <w:sz w:val="26"/>
                <w:szCs w:val="26"/>
              </w:rPr>
            </w:pPr>
            <w:r w:rsidRPr="00172718">
              <w:rPr>
                <w:b/>
                <w:bCs/>
                <w:sz w:val="26"/>
                <w:szCs w:val="26"/>
              </w:rPr>
              <w:t>0,40</w:t>
            </w:r>
          </w:p>
        </w:tc>
        <w:tc>
          <w:tcPr>
            <w:tcW w:w="1134" w:type="dxa"/>
            <w:noWrap/>
            <w:vAlign w:val="bottom"/>
            <w:hideMark/>
          </w:tcPr>
          <w:p w14:paraId="11B58181" w14:textId="0C388083" w:rsidR="00E27F06" w:rsidRPr="00172718" w:rsidRDefault="00E27F06" w:rsidP="00E27F06">
            <w:pPr>
              <w:spacing w:after="0" w:line="240" w:lineRule="auto"/>
              <w:jc w:val="right"/>
              <w:rPr>
                <w:b/>
                <w:bCs/>
                <w:color w:val="000000"/>
                <w:sz w:val="26"/>
                <w:szCs w:val="26"/>
              </w:rPr>
            </w:pPr>
            <w:r w:rsidRPr="00172718">
              <w:rPr>
                <w:b/>
                <w:bCs/>
                <w:color w:val="000000"/>
                <w:sz w:val="26"/>
                <w:szCs w:val="26"/>
              </w:rPr>
              <w:t>63,23</w:t>
            </w:r>
          </w:p>
        </w:tc>
        <w:tc>
          <w:tcPr>
            <w:tcW w:w="1134" w:type="dxa"/>
            <w:noWrap/>
            <w:vAlign w:val="bottom"/>
            <w:hideMark/>
          </w:tcPr>
          <w:p w14:paraId="7B35EB54" w14:textId="10294BC9" w:rsidR="00E27F06" w:rsidRPr="00172718" w:rsidRDefault="00E27F06" w:rsidP="00E27F06">
            <w:pPr>
              <w:spacing w:after="0" w:line="240" w:lineRule="auto"/>
              <w:jc w:val="right"/>
              <w:rPr>
                <w:b/>
                <w:bCs/>
                <w:color w:val="000000"/>
                <w:sz w:val="26"/>
                <w:szCs w:val="26"/>
              </w:rPr>
            </w:pPr>
            <w:r w:rsidRPr="00172718">
              <w:rPr>
                <w:b/>
                <w:bCs/>
                <w:sz w:val="26"/>
                <w:szCs w:val="26"/>
              </w:rPr>
              <w:t>2,82</w:t>
            </w:r>
          </w:p>
        </w:tc>
        <w:tc>
          <w:tcPr>
            <w:tcW w:w="1134" w:type="dxa"/>
            <w:noWrap/>
            <w:vAlign w:val="bottom"/>
            <w:hideMark/>
          </w:tcPr>
          <w:p w14:paraId="5E9201EE" w14:textId="751E1865" w:rsidR="00E27F06" w:rsidRPr="00172718" w:rsidRDefault="00E27F06" w:rsidP="00E27F06">
            <w:pPr>
              <w:spacing w:after="0" w:line="240" w:lineRule="auto"/>
              <w:jc w:val="right"/>
              <w:rPr>
                <w:b/>
                <w:bCs/>
                <w:sz w:val="26"/>
                <w:szCs w:val="26"/>
              </w:rPr>
            </w:pPr>
            <w:r w:rsidRPr="00172718">
              <w:rPr>
                <w:b/>
                <w:bCs/>
                <w:color w:val="000000"/>
                <w:sz w:val="26"/>
                <w:szCs w:val="26"/>
              </w:rPr>
              <w:t>49,38</w:t>
            </w:r>
          </w:p>
        </w:tc>
        <w:tc>
          <w:tcPr>
            <w:tcW w:w="1444" w:type="dxa"/>
            <w:noWrap/>
            <w:vAlign w:val="bottom"/>
            <w:hideMark/>
          </w:tcPr>
          <w:p w14:paraId="2260F096" w14:textId="337C2F95" w:rsidR="00E27F06" w:rsidRPr="00172718" w:rsidRDefault="00E27F06" w:rsidP="00E27F06">
            <w:pPr>
              <w:spacing w:after="0" w:line="240" w:lineRule="auto"/>
              <w:jc w:val="right"/>
              <w:rPr>
                <w:b/>
                <w:bCs/>
                <w:color w:val="000000"/>
                <w:sz w:val="26"/>
                <w:szCs w:val="26"/>
              </w:rPr>
            </w:pPr>
            <w:r w:rsidRPr="00172718">
              <w:rPr>
                <w:b/>
                <w:bCs/>
                <w:sz w:val="26"/>
                <w:szCs w:val="26"/>
              </w:rPr>
              <w:t>2,60</w:t>
            </w:r>
          </w:p>
        </w:tc>
      </w:tr>
      <w:tr w:rsidR="00E27F06" w:rsidRPr="00172718" w14:paraId="71D44879" w14:textId="77777777" w:rsidTr="00865864">
        <w:trPr>
          <w:trHeight w:val="300"/>
          <w:jc w:val="center"/>
        </w:trPr>
        <w:tc>
          <w:tcPr>
            <w:tcW w:w="1129" w:type="dxa"/>
            <w:noWrap/>
            <w:vAlign w:val="bottom"/>
            <w:hideMark/>
          </w:tcPr>
          <w:p w14:paraId="4B8F3BF7" w14:textId="6321A9AB" w:rsidR="00E27F06" w:rsidRPr="00172718" w:rsidRDefault="00E27F06" w:rsidP="00E27F06">
            <w:pPr>
              <w:spacing w:after="0" w:line="240" w:lineRule="auto"/>
              <w:jc w:val="left"/>
              <w:rPr>
                <w:sz w:val="26"/>
                <w:szCs w:val="26"/>
              </w:rPr>
            </w:pPr>
            <w:r w:rsidRPr="00172718">
              <w:rPr>
                <w:sz w:val="26"/>
                <w:szCs w:val="26"/>
              </w:rPr>
              <w:t>611430</w:t>
            </w:r>
          </w:p>
        </w:tc>
        <w:tc>
          <w:tcPr>
            <w:tcW w:w="3544" w:type="dxa"/>
            <w:noWrap/>
            <w:vAlign w:val="bottom"/>
            <w:hideMark/>
          </w:tcPr>
          <w:p w14:paraId="50FC3FE8" w14:textId="798FD8C5" w:rsidR="00E27F06" w:rsidRPr="00172718" w:rsidRDefault="00E27F06" w:rsidP="00E27F06">
            <w:pPr>
              <w:spacing w:after="0" w:line="240" w:lineRule="auto"/>
              <w:jc w:val="left"/>
              <w:rPr>
                <w:sz w:val="26"/>
                <w:szCs w:val="26"/>
              </w:rPr>
            </w:pPr>
            <w:r w:rsidRPr="00172718">
              <w:rPr>
                <w:sz w:val="26"/>
                <w:szCs w:val="26"/>
              </w:rPr>
              <w:t>Từ sợi nhân tạo</w:t>
            </w:r>
          </w:p>
        </w:tc>
        <w:tc>
          <w:tcPr>
            <w:tcW w:w="1108" w:type="dxa"/>
            <w:noWrap/>
            <w:vAlign w:val="bottom"/>
            <w:hideMark/>
          </w:tcPr>
          <w:p w14:paraId="782C8490" w14:textId="155BC4F9" w:rsidR="00E27F06" w:rsidRPr="00172718" w:rsidRDefault="00E27F06" w:rsidP="00E27F06">
            <w:pPr>
              <w:spacing w:after="0" w:line="240" w:lineRule="auto"/>
              <w:jc w:val="right"/>
              <w:rPr>
                <w:sz w:val="26"/>
                <w:szCs w:val="26"/>
              </w:rPr>
            </w:pPr>
            <w:r w:rsidRPr="00172718">
              <w:rPr>
                <w:sz w:val="26"/>
                <w:szCs w:val="26"/>
              </w:rPr>
              <w:t>0,36</w:t>
            </w:r>
          </w:p>
        </w:tc>
        <w:tc>
          <w:tcPr>
            <w:tcW w:w="1134" w:type="dxa"/>
            <w:noWrap/>
            <w:vAlign w:val="bottom"/>
            <w:hideMark/>
          </w:tcPr>
          <w:p w14:paraId="5EE68DFC" w14:textId="29C53B0A" w:rsidR="00E27F06" w:rsidRPr="00172718" w:rsidRDefault="00E27F06" w:rsidP="00E27F06">
            <w:pPr>
              <w:spacing w:after="0" w:line="240" w:lineRule="auto"/>
              <w:jc w:val="right"/>
              <w:rPr>
                <w:sz w:val="26"/>
                <w:szCs w:val="26"/>
              </w:rPr>
            </w:pPr>
            <w:r w:rsidRPr="00172718">
              <w:rPr>
                <w:color w:val="000000"/>
                <w:sz w:val="26"/>
                <w:szCs w:val="26"/>
              </w:rPr>
              <w:t>157,93</w:t>
            </w:r>
          </w:p>
        </w:tc>
        <w:tc>
          <w:tcPr>
            <w:tcW w:w="1134" w:type="dxa"/>
            <w:noWrap/>
            <w:vAlign w:val="bottom"/>
            <w:hideMark/>
          </w:tcPr>
          <w:p w14:paraId="4DE1D82F" w14:textId="7DAADEFD" w:rsidR="00E27F06" w:rsidRPr="00172718" w:rsidRDefault="00E27F06" w:rsidP="00E27F06">
            <w:pPr>
              <w:spacing w:after="0" w:line="240" w:lineRule="auto"/>
              <w:jc w:val="right"/>
              <w:rPr>
                <w:sz w:val="26"/>
                <w:szCs w:val="26"/>
              </w:rPr>
            </w:pPr>
            <w:r w:rsidRPr="00172718">
              <w:rPr>
                <w:sz w:val="26"/>
                <w:szCs w:val="26"/>
              </w:rPr>
              <w:t>2,51</w:t>
            </w:r>
          </w:p>
        </w:tc>
        <w:tc>
          <w:tcPr>
            <w:tcW w:w="1134" w:type="dxa"/>
            <w:noWrap/>
            <w:vAlign w:val="bottom"/>
            <w:hideMark/>
          </w:tcPr>
          <w:p w14:paraId="6C2F6288" w14:textId="7D1888C3" w:rsidR="00E27F06" w:rsidRPr="00172718" w:rsidRDefault="00E27F06" w:rsidP="00E27F06">
            <w:pPr>
              <w:spacing w:after="0" w:line="240" w:lineRule="auto"/>
              <w:jc w:val="right"/>
              <w:rPr>
                <w:sz w:val="26"/>
                <w:szCs w:val="26"/>
              </w:rPr>
            </w:pPr>
            <w:r w:rsidRPr="00172718">
              <w:rPr>
                <w:color w:val="000000"/>
                <w:sz w:val="26"/>
                <w:szCs w:val="26"/>
              </w:rPr>
              <w:t>49,62</w:t>
            </w:r>
          </w:p>
        </w:tc>
        <w:tc>
          <w:tcPr>
            <w:tcW w:w="1444" w:type="dxa"/>
            <w:noWrap/>
            <w:vAlign w:val="bottom"/>
            <w:hideMark/>
          </w:tcPr>
          <w:p w14:paraId="70E3E4FA" w14:textId="0BAE0780" w:rsidR="00E27F06" w:rsidRPr="00172718" w:rsidRDefault="00E27F06" w:rsidP="00E27F06">
            <w:pPr>
              <w:spacing w:after="0" w:line="240" w:lineRule="auto"/>
              <w:jc w:val="right"/>
              <w:rPr>
                <w:color w:val="000000"/>
                <w:sz w:val="26"/>
                <w:szCs w:val="26"/>
              </w:rPr>
            </w:pPr>
            <w:r w:rsidRPr="00172718">
              <w:rPr>
                <w:sz w:val="26"/>
                <w:szCs w:val="26"/>
              </w:rPr>
              <w:t>3,18</w:t>
            </w:r>
          </w:p>
        </w:tc>
      </w:tr>
      <w:tr w:rsidR="00E27F06" w:rsidRPr="00172718" w14:paraId="336B97F3" w14:textId="77777777" w:rsidTr="00865864">
        <w:trPr>
          <w:trHeight w:val="300"/>
          <w:jc w:val="center"/>
        </w:trPr>
        <w:tc>
          <w:tcPr>
            <w:tcW w:w="1129" w:type="dxa"/>
            <w:noWrap/>
            <w:vAlign w:val="bottom"/>
            <w:hideMark/>
          </w:tcPr>
          <w:p w14:paraId="77ED3B52" w14:textId="12A2117C" w:rsidR="00E27F06" w:rsidRPr="00172718" w:rsidRDefault="00E27F06" w:rsidP="00E27F06">
            <w:pPr>
              <w:spacing w:after="0" w:line="240" w:lineRule="auto"/>
              <w:jc w:val="left"/>
              <w:rPr>
                <w:sz w:val="26"/>
                <w:szCs w:val="26"/>
              </w:rPr>
            </w:pPr>
            <w:r w:rsidRPr="00172718">
              <w:rPr>
                <w:sz w:val="26"/>
                <w:szCs w:val="26"/>
              </w:rPr>
              <w:t>611490</w:t>
            </w:r>
          </w:p>
        </w:tc>
        <w:tc>
          <w:tcPr>
            <w:tcW w:w="3544" w:type="dxa"/>
            <w:noWrap/>
            <w:vAlign w:val="bottom"/>
            <w:hideMark/>
          </w:tcPr>
          <w:p w14:paraId="6309B23F" w14:textId="121CBA4B" w:rsidR="00E27F06" w:rsidRPr="00172718" w:rsidRDefault="00E27F06" w:rsidP="00E27F06">
            <w:pPr>
              <w:spacing w:after="0" w:line="240" w:lineRule="auto"/>
              <w:jc w:val="left"/>
              <w:rPr>
                <w:sz w:val="26"/>
                <w:szCs w:val="26"/>
              </w:rPr>
            </w:pPr>
            <w:r w:rsidRPr="00172718">
              <w:rPr>
                <w:sz w:val="26"/>
                <w:szCs w:val="26"/>
              </w:rPr>
              <w:t>Từ các vật liệu dệt khác</w:t>
            </w:r>
          </w:p>
        </w:tc>
        <w:tc>
          <w:tcPr>
            <w:tcW w:w="1108" w:type="dxa"/>
            <w:noWrap/>
            <w:vAlign w:val="bottom"/>
            <w:hideMark/>
          </w:tcPr>
          <w:p w14:paraId="060805AA" w14:textId="3529BB92" w:rsidR="00E27F06" w:rsidRPr="00172718" w:rsidRDefault="00E27F06" w:rsidP="00E27F06">
            <w:pPr>
              <w:spacing w:after="0" w:line="240" w:lineRule="auto"/>
              <w:jc w:val="right"/>
              <w:rPr>
                <w:sz w:val="26"/>
                <w:szCs w:val="26"/>
              </w:rPr>
            </w:pPr>
            <w:r w:rsidRPr="00172718">
              <w:rPr>
                <w:sz w:val="26"/>
                <w:szCs w:val="26"/>
              </w:rPr>
              <w:t>0,01</w:t>
            </w:r>
          </w:p>
        </w:tc>
        <w:tc>
          <w:tcPr>
            <w:tcW w:w="1134" w:type="dxa"/>
            <w:noWrap/>
            <w:vAlign w:val="bottom"/>
            <w:hideMark/>
          </w:tcPr>
          <w:p w14:paraId="7CCDF803" w14:textId="2BF69F8E" w:rsidR="00E27F06" w:rsidRPr="00172718" w:rsidRDefault="00E27F06" w:rsidP="00E27F06">
            <w:pPr>
              <w:spacing w:after="0" w:line="240" w:lineRule="auto"/>
              <w:jc w:val="right"/>
              <w:rPr>
                <w:color w:val="000000"/>
                <w:sz w:val="26"/>
                <w:szCs w:val="26"/>
              </w:rPr>
            </w:pPr>
            <w:r w:rsidRPr="00172718">
              <w:rPr>
                <w:color w:val="000000"/>
                <w:sz w:val="26"/>
                <w:szCs w:val="26"/>
              </w:rPr>
              <w:t>-79,97</w:t>
            </w:r>
          </w:p>
        </w:tc>
        <w:tc>
          <w:tcPr>
            <w:tcW w:w="1134" w:type="dxa"/>
            <w:noWrap/>
            <w:vAlign w:val="bottom"/>
            <w:hideMark/>
          </w:tcPr>
          <w:p w14:paraId="04B08035" w14:textId="3F5547F2" w:rsidR="00E27F06" w:rsidRPr="00172718" w:rsidRDefault="00E27F06" w:rsidP="00E27F06">
            <w:pPr>
              <w:spacing w:after="0" w:line="240" w:lineRule="auto"/>
              <w:jc w:val="right"/>
              <w:rPr>
                <w:color w:val="000000"/>
                <w:sz w:val="26"/>
                <w:szCs w:val="26"/>
              </w:rPr>
            </w:pPr>
            <w:r w:rsidRPr="00172718">
              <w:rPr>
                <w:sz w:val="26"/>
                <w:szCs w:val="26"/>
              </w:rPr>
              <w:t>0,16</w:t>
            </w:r>
          </w:p>
        </w:tc>
        <w:tc>
          <w:tcPr>
            <w:tcW w:w="1134" w:type="dxa"/>
            <w:noWrap/>
            <w:vAlign w:val="bottom"/>
            <w:hideMark/>
          </w:tcPr>
          <w:p w14:paraId="02332123" w14:textId="6BE625DB" w:rsidR="00E27F06" w:rsidRPr="00172718" w:rsidRDefault="00E27F06" w:rsidP="00E27F06">
            <w:pPr>
              <w:spacing w:after="0" w:line="240" w:lineRule="auto"/>
              <w:jc w:val="right"/>
              <w:rPr>
                <w:sz w:val="26"/>
                <w:szCs w:val="26"/>
              </w:rPr>
            </w:pPr>
            <w:r w:rsidRPr="00172718">
              <w:rPr>
                <w:color w:val="000000"/>
                <w:sz w:val="26"/>
                <w:szCs w:val="26"/>
              </w:rPr>
              <w:t>81,79</w:t>
            </w:r>
          </w:p>
        </w:tc>
        <w:tc>
          <w:tcPr>
            <w:tcW w:w="1444" w:type="dxa"/>
            <w:noWrap/>
            <w:vAlign w:val="bottom"/>
            <w:hideMark/>
          </w:tcPr>
          <w:p w14:paraId="7E8AF1CF" w14:textId="01B6DD2A" w:rsidR="00E27F06" w:rsidRPr="00172718" w:rsidRDefault="00E27F06" w:rsidP="00E27F06">
            <w:pPr>
              <w:spacing w:after="0" w:line="240" w:lineRule="auto"/>
              <w:jc w:val="right"/>
              <w:rPr>
                <w:color w:val="000000"/>
                <w:sz w:val="26"/>
                <w:szCs w:val="26"/>
              </w:rPr>
            </w:pPr>
            <w:r w:rsidRPr="00172718">
              <w:rPr>
                <w:sz w:val="26"/>
                <w:szCs w:val="26"/>
              </w:rPr>
              <w:t>2,06</w:t>
            </w:r>
          </w:p>
        </w:tc>
      </w:tr>
      <w:tr w:rsidR="00E27F06" w:rsidRPr="00172718" w14:paraId="75AE9722" w14:textId="77777777" w:rsidTr="00865864">
        <w:trPr>
          <w:trHeight w:val="300"/>
          <w:jc w:val="center"/>
        </w:trPr>
        <w:tc>
          <w:tcPr>
            <w:tcW w:w="1129" w:type="dxa"/>
            <w:noWrap/>
            <w:vAlign w:val="bottom"/>
            <w:hideMark/>
          </w:tcPr>
          <w:p w14:paraId="41B11886" w14:textId="7D18A4A5" w:rsidR="00E27F06" w:rsidRPr="00172718" w:rsidRDefault="00E27F06" w:rsidP="00E27F06">
            <w:pPr>
              <w:spacing w:after="0" w:line="240" w:lineRule="auto"/>
              <w:jc w:val="left"/>
              <w:rPr>
                <w:sz w:val="26"/>
                <w:szCs w:val="26"/>
              </w:rPr>
            </w:pPr>
            <w:r w:rsidRPr="00172718">
              <w:rPr>
                <w:b/>
                <w:bCs/>
                <w:sz w:val="26"/>
                <w:szCs w:val="26"/>
              </w:rPr>
              <w:t>6115</w:t>
            </w:r>
          </w:p>
        </w:tc>
        <w:tc>
          <w:tcPr>
            <w:tcW w:w="3544" w:type="dxa"/>
            <w:noWrap/>
            <w:vAlign w:val="bottom"/>
            <w:hideMark/>
          </w:tcPr>
          <w:p w14:paraId="42069EF3" w14:textId="545FEF53" w:rsidR="00E27F06" w:rsidRPr="00172718" w:rsidRDefault="00E27F06" w:rsidP="00E27F06">
            <w:pPr>
              <w:spacing w:after="0" w:line="240" w:lineRule="auto"/>
              <w:jc w:val="left"/>
              <w:rPr>
                <w:sz w:val="26"/>
                <w:szCs w:val="26"/>
              </w:rPr>
            </w:pPr>
            <w:r w:rsidRPr="00172718">
              <w:rPr>
                <w:b/>
                <w:bCs/>
                <w:sz w:val="26"/>
                <w:szCs w:val="26"/>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1108" w:type="dxa"/>
            <w:noWrap/>
            <w:vAlign w:val="bottom"/>
            <w:hideMark/>
          </w:tcPr>
          <w:p w14:paraId="130CBB0E" w14:textId="1BCC821B" w:rsidR="00E27F06" w:rsidRPr="00172718" w:rsidRDefault="00E27F06" w:rsidP="00E27F06">
            <w:pPr>
              <w:spacing w:after="0" w:line="240" w:lineRule="auto"/>
              <w:jc w:val="left"/>
              <w:rPr>
                <w:sz w:val="26"/>
                <w:szCs w:val="26"/>
              </w:rPr>
            </w:pPr>
            <w:r w:rsidRPr="00172718">
              <w:rPr>
                <w:b/>
                <w:bCs/>
                <w:sz w:val="26"/>
                <w:szCs w:val="26"/>
              </w:rPr>
              <w:t>0,17</w:t>
            </w:r>
          </w:p>
        </w:tc>
        <w:tc>
          <w:tcPr>
            <w:tcW w:w="1134" w:type="dxa"/>
            <w:noWrap/>
            <w:vAlign w:val="bottom"/>
            <w:hideMark/>
          </w:tcPr>
          <w:p w14:paraId="6A70B557" w14:textId="3D60512C" w:rsidR="00E27F06" w:rsidRPr="00172718" w:rsidRDefault="00E27F06" w:rsidP="00E27F06">
            <w:pPr>
              <w:spacing w:after="0" w:line="240" w:lineRule="auto"/>
              <w:jc w:val="right"/>
              <w:rPr>
                <w:color w:val="000000"/>
                <w:sz w:val="26"/>
                <w:szCs w:val="26"/>
              </w:rPr>
            </w:pPr>
            <w:r w:rsidRPr="00172718">
              <w:rPr>
                <w:b/>
                <w:bCs/>
                <w:color w:val="000000"/>
                <w:sz w:val="26"/>
                <w:szCs w:val="26"/>
              </w:rPr>
              <w:t>-27,79</w:t>
            </w:r>
          </w:p>
        </w:tc>
        <w:tc>
          <w:tcPr>
            <w:tcW w:w="1134" w:type="dxa"/>
            <w:noWrap/>
            <w:vAlign w:val="bottom"/>
            <w:hideMark/>
          </w:tcPr>
          <w:p w14:paraId="00E9BFB9" w14:textId="0C053DA5" w:rsidR="00E27F06" w:rsidRPr="00172718" w:rsidRDefault="00E27F06" w:rsidP="00E27F06">
            <w:pPr>
              <w:spacing w:after="0" w:line="240" w:lineRule="auto"/>
              <w:jc w:val="right"/>
              <w:rPr>
                <w:color w:val="000000"/>
                <w:sz w:val="26"/>
                <w:szCs w:val="26"/>
              </w:rPr>
            </w:pPr>
            <w:r w:rsidRPr="00172718">
              <w:rPr>
                <w:b/>
                <w:bCs/>
                <w:sz w:val="26"/>
                <w:szCs w:val="26"/>
              </w:rPr>
              <w:t>2,66</w:t>
            </w:r>
          </w:p>
        </w:tc>
        <w:tc>
          <w:tcPr>
            <w:tcW w:w="1134" w:type="dxa"/>
            <w:noWrap/>
            <w:vAlign w:val="bottom"/>
            <w:hideMark/>
          </w:tcPr>
          <w:p w14:paraId="226CCC03" w14:textId="54FE3014" w:rsidR="00E27F06" w:rsidRPr="00172718" w:rsidRDefault="00E27F06" w:rsidP="00E27F06">
            <w:pPr>
              <w:spacing w:after="0" w:line="240" w:lineRule="auto"/>
              <w:jc w:val="right"/>
              <w:rPr>
                <w:sz w:val="26"/>
                <w:szCs w:val="26"/>
              </w:rPr>
            </w:pPr>
            <w:r w:rsidRPr="00172718">
              <w:rPr>
                <w:b/>
                <w:bCs/>
                <w:color w:val="000000"/>
                <w:sz w:val="26"/>
                <w:szCs w:val="26"/>
              </w:rPr>
              <w:t>-27,53</w:t>
            </w:r>
          </w:p>
        </w:tc>
        <w:tc>
          <w:tcPr>
            <w:tcW w:w="1444" w:type="dxa"/>
            <w:noWrap/>
            <w:vAlign w:val="bottom"/>
            <w:hideMark/>
          </w:tcPr>
          <w:p w14:paraId="42DB6496" w14:textId="0225BECA" w:rsidR="00E27F06" w:rsidRPr="00172718" w:rsidRDefault="00E27F06" w:rsidP="00E27F06">
            <w:pPr>
              <w:spacing w:after="0" w:line="240" w:lineRule="auto"/>
              <w:jc w:val="right"/>
              <w:rPr>
                <w:color w:val="000000"/>
                <w:sz w:val="26"/>
                <w:szCs w:val="26"/>
              </w:rPr>
            </w:pPr>
            <w:r w:rsidRPr="00172718">
              <w:rPr>
                <w:b/>
                <w:bCs/>
                <w:sz w:val="26"/>
                <w:szCs w:val="26"/>
              </w:rPr>
              <w:t>0,76</w:t>
            </w:r>
          </w:p>
        </w:tc>
      </w:tr>
      <w:tr w:rsidR="00E27F06" w:rsidRPr="00172718" w14:paraId="58D10120" w14:textId="77777777" w:rsidTr="00865864">
        <w:trPr>
          <w:trHeight w:val="300"/>
          <w:jc w:val="center"/>
        </w:trPr>
        <w:tc>
          <w:tcPr>
            <w:tcW w:w="1129" w:type="dxa"/>
            <w:noWrap/>
            <w:vAlign w:val="bottom"/>
            <w:hideMark/>
          </w:tcPr>
          <w:p w14:paraId="45E8E432" w14:textId="2B763918" w:rsidR="00E27F06" w:rsidRPr="00172718" w:rsidRDefault="00E27F06" w:rsidP="00E27F06">
            <w:pPr>
              <w:spacing w:after="0" w:line="240" w:lineRule="auto"/>
              <w:jc w:val="left"/>
              <w:rPr>
                <w:sz w:val="26"/>
                <w:szCs w:val="26"/>
              </w:rPr>
            </w:pPr>
            <w:r w:rsidRPr="00172718">
              <w:rPr>
                <w:sz w:val="26"/>
                <w:szCs w:val="26"/>
              </w:rPr>
              <w:t>611595</w:t>
            </w:r>
          </w:p>
        </w:tc>
        <w:tc>
          <w:tcPr>
            <w:tcW w:w="3544" w:type="dxa"/>
            <w:noWrap/>
            <w:vAlign w:val="bottom"/>
            <w:hideMark/>
          </w:tcPr>
          <w:p w14:paraId="12871AEC" w14:textId="4F59F158" w:rsidR="00E27F06" w:rsidRPr="00172718" w:rsidRDefault="00E27F06" w:rsidP="00E27F06">
            <w:pPr>
              <w:spacing w:after="0" w:line="240" w:lineRule="auto"/>
              <w:jc w:val="left"/>
              <w:rPr>
                <w:sz w:val="26"/>
                <w:szCs w:val="26"/>
              </w:rPr>
            </w:pPr>
            <w:r w:rsidRPr="00172718">
              <w:rPr>
                <w:sz w:val="26"/>
                <w:szCs w:val="26"/>
              </w:rPr>
              <w:t>Loại khác: Từ bông</w:t>
            </w:r>
          </w:p>
        </w:tc>
        <w:tc>
          <w:tcPr>
            <w:tcW w:w="1108" w:type="dxa"/>
            <w:noWrap/>
            <w:vAlign w:val="bottom"/>
            <w:hideMark/>
          </w:tcPr>
          <w:p w14:paraId="64209185" w14:textId="57D52E97" w:rsidR="00E27F06" w:rsidRPr="00172718" w:rsidRDefault="00E27F06" w:rsidP="00E27F06">
            <w:pPr>
              <w:spacing w:after="0" w:line="240" w:lineRule="auto"/>
              <w:jc w:val="right"/>
              <w:rPr>
                <w:sz w:val="26"/>
                <w:szCs w:val="26"/>
              </w:rPr>
            </w:pPr>
            <w:r w:rsidRPr="00172718">
              <w:rPr>
                <w:sz w:val="26"/>
                <w:szCs w:val="26"/>
              </w:rPr>
              <w:t>0,11</w:t>
            </w:r>
          </w:p>
        </w:tc>
        <w:tc>
          <w:tcPr>
            <w:tcW w:w="1134" w:type="dxa"/>
            <w:noWrap/>
            <w:vAlign w:val="bottom"/>
            <w:hideMark/>
          </w:tcPr>
          <w:p w14:paraId="507B8796" w14:textId="6797A1A9" w:rsidR="00E27F06" w:rsidRPr="00172718" w:rsidRDefault="00E27F06" w:rsidP="00E27F06">
            <w:pPr>
              <w:spacing w:after="0" w:line="240" w:lineRule="auto"/>
              <w:jc w:val="right"/>
              <w:rPr>
                <w:color w:val="000000"/>
                <w:sz w:val="26"/>
                <w:szCs w:val="26"/>
              </w:rPr>
            </w:pPr>
            <w:r w:rsidRPr="00172718">
              <w:rPr>
                <w:color w:val="000000"/>
                <w:sz w:val="26"/>
                <w:szCs w:val="26"/>
              </w:rPr>
              <w:t>135,90</w:t>
            </w:r>
          </w:p>
        </w:tc>
        <w:tc>
          <w:tcPr>
            <w:tcW w:w="1134" w:type="dxa"/>
            <w:noWrap/>
            <w:vAlign w:val="bottom"/>
            <w:hideMark/>
          </w:tcPr>
          <w:p w14:paraId="2E0D7164" w14:textId="0C32F2F4" w:rsidR="00E27F06" w:rsidRPr="00172718" w:rsidRDefault="00E27F06" w:rsidP="00E27F06">
            <w:pPr>
              <w:spacing w:after="0" w:line="240" w:lineRule="auto"/>
              <w:jc w:val="right"/>
              <w:rPr>
                <w:color w:val="000000"/>
                <w:sz w:val="26"/>
                <w:szCs w:val="26"/>
              </w:rPr>
            </w:pPr>
            <w:r w:rsidRPr="00172718">
              <w:rPr>
                <w:sz w:val="26"/>
                <w:szCs w:val="26"/>
              </w:rPr>
              <w:t>2,00</w:t>
            </w:r>
          </w:p>
        </w:tc>
        <w:tc>
          <w:tcPr>
            <w:tcW w:w="1134" w:type="dxa"/>
            <w:noWrap/>
            <w:vAlign w:val="bottom"/>
            <w:hideMark/>
          </w:tcPr>
          <w:p w14:paraId="54C3D262" w14:textId="08A25EA1" w:rsidR="00E27F06" w:rsidRPr="00172718" w:rsidRDefault="00E27F06" w:rsidP="00E27F06">
            <w:pPr>
              <w:spacing w:after="0" w:line="240" w:lineRule="auto"/>
              <w:jc w:val="right"/>
              <w:rPr>
                <w:sz w:val="26"/>
                <w:szCs w:val="26"/>
              </w:rPr>
            </w:pPr>
            <w:r w:rsidRPr="00172718">
              <w:rPr>
                <w:color w:val="000000"/>
                <w:sz w:val="26"/>
                <w:szCs w:val="26"/>
              </w:rPr>
              <w:t>-41,75</w:t>
            </w:r>
          </w:p>
        </w:tc>
        <w:tc>
          <w:tcPr>
            <w:tcW w:w="1444" w:type="dxa"/>
            <w:noWrap/>
            <w:vAlign w:val="bottom"/>
            <w:hideMark/>
          </w:tcPr>
          <w:p w14:paraId="776AD742" w14:textId="37984C79" w:rsidR="00E27F06" w:rsidRPr="00172718" w:rsidRDefault="00E27F06" w:rsidP="00E27F06">
            <w:pPr>
              <w:spacing w:after="0" w:line="240" w:lineRule="auto"/>
              <w:jc w:val="right"/>
              <w:rPr>
                <w:color w:val="000000"/>
                <w:sz w:val="26"/>
                <w:szCs w:val="26"/>
              </w:rPr>
            </w:pPr>
            <w:r w:rsidRPr="00172718">
              <w:rPr>
                <w:sz w:val="26"/>
                <w:szCs w:val="26"/>
              </w:rPr>
              <w:t>1,08</w:t>
            </w:r>
          </w:p>
        </w:tc>
      </w:tr>
      <w:tr w:rsidR="00E27F06" w:rsidRPr="00172718" w14:paraId="2E471406" w14:textId="77777777" w:rsidTr="00865864">
        <w:trPr>
          <w:trHeight w:val="300"/>
          <w:jc w:val="center"/>
        </w:trPr>
        <w:tc>
          <w:tcPr>
            <w:tcW w:w="1129" w:type="dxa"/>
            <w:noWrap/>
            <w:vAlign w:val="bottom"/>
            <w:hideMark/>
          </w:tcPr>
          <w:p w14:paraId="65251618" w14:textId="57AF122E" w:rsidR="00E27F06" w:rsidRPr="00172718" w:rsidRDefault="00E27F06" w:rsidP="00E27F06">
            <w:pPr>
              <w:spacing w:after="0" w:line="240" w:lineRule="auto"/>
              <w:jc w:val="left"/>
              <w:rPr>
                <w:sz w:val="26"/>
                <w:szCs w:val="26"/>
              </w:rPr>
            </w:pPr>
            <w:r w:rsidRPr="00172718">
              <w:rPr>
                <w:sz w:val="26"/>
                <w:szCs w:val="26"/>
              </w:rPr>
              <w:t>611596</w:t>
            </w:r>
          </w:p>
        </w:tc>
        <w:tc>
          <w:tcPr>
            <w:tcW w:w="3544" w:type="dxa"/>
            <w:noWrap/>
            <w:vAlign w:val="bottom"/>
            <w:hideMark/>
          </w:tcPr>
          <w:p w14:paraId="5ACD7F05" w14:textId="66D6942B" w:rsidR="00E27F06" w:rsidRPr="00172718" w:rsidRDefault="00E27F06" w:rsidP="00E27F06">
            <w:pPr>
              <w:spacing w:after="0" w:line="240" w:lineRule="auto"/>
              <w:jc w:val="left"/>
              <w:rPr>
                <w:sz w:val="26"/>
                <w:szCs w:val="26"/>
              </w:rPr>
            </w:pPr>
            <w:r w:rsidRPr="00172718">
              <w:rPr>
                <w:sz w:val="26"/>
                <w:szCs w:val="26"/>
              </w:rPr>
              <w:t>Loại khác: Từ sợi tổng hợp</w:t>
            </w:r>
          </w:p>
        </w:tc>
        <w:tc>
          <w:tcPr>
            <w:tcW w:w="1108" w:type="dxa"/>
            <w:noWrap/>
            <w:vAlign w:val="bottom"/>
            <w:hideMark/>
          </w:tcPr>
          <w:p w14:paraId="188EB6AA" w14:textId="6656D8A3" w:rsidR="00E27F06" w:rsidRPr="00172718" w:rsidRDefault="00E27F06" w:rsidP="00E27F06">
            <w:pPr>
              <w:spacing w:after="0" w:line="240" w:lineRule="auto"/>
              <w:jc w:val="right"/>
              <w:rPr>
                <w:sz w:val="26"/>
                <w:szCs w:val="26"/>
              </w:rPr>
            </w:pPr>
            <w:r w:rsidRPr="00172718">
              <w:rPr>
                <w:sz w:val="26"/>
                <w:szCs w:val="26"/>
              </w:rPr>
              <w:t>0,05</w:t>
            </w:r>
          </w:p>
        </w:tc>
        <w:tc>
          <w:tcPr>
            <w:tcW w:w="1134" w:type="dxa"/>
            <w:noWrap/>
            <w:vAlign w:val="bottom"/>
            <w:hideMark/>
          </w:tcPr>
          <w:p w14:paraId="3602550D" w14:textId="237FE315" w:rsidR="00E27F06" w:rsidRPr="00172718" w:rsidRDefault="00E27F06" w:rsidP="00E27F06">
            <w:pPr>
              <w:spacing w:after="0" w:line="240" w:lineRule="auto"/>
              <w:jc w:val="right"/>
              <w:rPr>
                <w:color w:val="000000"/>
                <w:sz w:val="26"/>
                <w:szCs w:val="26"/>
              </w:rPr>
            </w:pPr>
            <w:r w:rsidRPr="00172718">
              <w:rPr>
                <w:color w:val="000000"/>
                <w:sz w:val="26"/>
                <w:szCs w:val="26"/>
              </w:rPr>
              <w:t>-66,48</w:t>
            </w:r>
          </w:p>
        </w:tc>
        <w:tc>
          <w:tcPr>
            <w:tcW w:w="1134" w:type="dxa"/>
            <w:noWrap/>
            <w:vAlign w:val="bottom"/>
            <w:hideMark/>
          </w:tcPr>
          <w:p w14:paraId="12859D88" w14:textId="742249C9" w:rsidR="00E27F06" w:rsidRPr="00172718" w:rsidRDefault="00E27F06" w:rsidP="00E27F06">
            <w:pPr>
              <w:spacing w:after="0" w:line="240" w:lineRule="auto"/>
              <w:jc w:val="right"/>
              <w:rPr>
                <w:color w:val="000000"/>
                <w:sz w:val="26"/>
                <w:szCs w:val="26"/>
              </w:rPr>
            </w:pPr>
            <w:r w:rsidRPr="00172718">
              <w:rPr>
                <w:sz w:val="26"/>
                <w:szCs w:val="26"/>
              </w:rPr>
              <w:t>0,38</w:t>
            </w:r>
          </w:p>
        </w:tc>
        <w:tc>
          <w:tcPr>
            <w:tcW w:w="1134" w:type="dxa"/>
            <w:noWrap/>
            <w:vAlign w:val="bottom"/>
            <w:hideMark/>
          </w:tcPr>
          <w:p w14:paraId="2AF91AA9" w14:textId="52641BE8" w:rsidR="00E27F06" w:rsidRPr="00172718" w:rsidRDefault="00E27F06" w:rsidP="00E27F06">
            <w:pPr>
              <w:spacing w:after="0" w:line="240" w:lineRule="auto"/>
              <w:jc w:val="right"/>
              <w:rPr>
                <w:sz w:val="26"/>
                <w:szCs w:val="26"/>
              </w:rPr>
            </w:pPr>
            <w:r w:rsidRPr="00172718">
              <w:rPr>
                <w:color w:val="000000"/>
                <w:sz w:val="26"/>
                <w:szCs w:val="26"/>
              </w:rPr>
              <w:t>129,86</w:t>
            </w:r>
          </w:p>
        </w:tc>
        <w:tc>
          <w:tcPr>
            <w:tcW w:w="1444" w:type="dxa"/>
            <w:noWrap/>
            <w:vAlign w:val="bottom"/>
            <w:hideMark/>
          </w:tcPr>
          <w:p w14:paraId="31809E56" w14:textId="4BDE1E79" w:rsidR="00E27F06" w:rsidRPr="00172718" w:rsidRDefault="00E27F06" w:rsidP="00E27F06">
            <w:pPr>
              <w:spacing w:after="0" w:line="240" w:lineRule="auto"/>
              <w:jc w:val="right"/>
              <w:rPr>
                <w:color w:val="000000"/>
                <w:sz w:val="26"/>
                <w:szCs w:val="26"/>
              </w:rPr>
            </w:pPr>
            <w:r w:rsidRPr="00172718">
              <w:rPr>
                <w:sz w:val="26"/>
                <w:szCs w:val="26"/>
              </w:rPr>
              <w:t>0,54</w:t>
            </w:r>
          </w:p>
        </w:tc>
      </w:tr>
      <w:tr w:rsidR="00E27F06" w:rsidRPr="00172718" w14:paraId="2ABE1F45" w14:textId="77777777" w:rsidTr="00865864">
        <w:trPr>
          <w:trHeight w:val="300"/>
          <w:jc w:val="center"/>
        </w:trPr>
        <w:tc>
          <w:tcPr>
            <w:tcW w:w="1129" w:type="dxa"/>
            <w:noWrap/>
            <w:vAlign w:val="bottom"/>
            <w:hideMark/>
          </w:tcPr>
          <w:p w14:paraId="77D7E84B" w14:textId="0105E095" w:rsidR="00E27F06" w:rsidRPr="00172718" w:rsidRDefault="00E27F06" w:rsidP="00E27F06">
            <w:pPr>
              <w:spacing w:after="0" w:line="240" w:lineRule="auto"/>
              <w:jc w:val="left"/>
              <w:rPr>
                <w:b/>
                <w:bCs/>
                <w:sz w:val="26"/>
                <w:szCs w:val="26"/>
              </w:rPr>
            </w:pPr>
            <w:r w:rsidRPr="00172718">
              <w:rPr>
                <w:sz w:val="26"/>
                <w:szCs w:val="26"/>
              </w:rPr>
              <w:t>611599</w:t>
            </w:r>
          </w:p>
        </w:tc>
        <w:tc>
          <w:tcPr>
            <w:tcW w:w="3544" w:type="dxa"/>
            <w:noWrap/>
            <w:vAlign w:val="bottom"/>
            <w:hideMark/>
          </w:tcPr>
          <w:p w14:paraId="30F77557" w14:textId="6F460712" w:rsidR="00E27F06" w:rsidRPr="00172718" w:rsidRDefault="00E27F06" w:rsidP="00E27F06">
            <w:pPr>
              <w:spacing w:after="0" w:line="240" w:lineRule="auto"/>
              <w:jc w:val="left"/>
              <w:rPr>
                <w:b/>
                <w:bCs/>
                <w:sz w:val="26"/>
                <w:szCs w:val="26"/>
              </w:rPr>
            </w:pPr>
            <w:r w:rsidRPr="00172718">
              <w:rPr>
                <w:sz w:val="26"/>
                <w:szCs w:val="26"/>
              </w:rPr>
              <w:t>Loại khác: Từ các vật liệu dệt khác</w:t>
            </w:r>
          </w:p>
        </w:tc>
        <w:tc>
          <w:tcPr>
            <w:tcW w:w="1108" w:type="dxa"/>
            <w:noWrap/>
            <w:vAlign w:val="bottom"/>
            <w:hideMark/>
          </w:tcPr>
          <w:p w14:paraId="205D5A42" w14:textId="0EDCAEDC" w:rsidR="00E27F06" w:rsidRPr="00172718" w:rsidRDefault="00E27F06" w:rsidP="00E27F06">
            <w:pPr>
              <w:spacing w:after="0" w:line="240" w:lineRule="auto"/>
              <w:jc w:val="right"/>
              <w:rPr>
                <w:b/>
                <w:bCs/>
                <w:sz w:val="26"/>
                <w:szCs w:val="26"/>
              </w:rPr>
            </w:pPr>
            <w:r w:rsidRPr="00172718">
              <w:rPr>
                <w:sz w:val="26"/>
                <w:szCs w:val="26"/>
              </w:rPr>
              <w:t>0,01</w:t>
            </w:r>
          </w:p>
        </w:tc>
        <w:tc>
          <w:tcPr>
            <w:tcW w:w="1134" w:type="dxa"/>
            <w:noWrap/>
            <w:vAlign w:val="bottom"/>
            <w:hideMark/>
          </w:tcPr>
          <w:p w14:paraId="385C4CAD" w14:textId="432CE4D8" w:rsidR="00E27F06" w:rsidRPr="00172718" w:rsidRDefault="00E27F06" w:rsidP="00E27F06">
            <w:pPr>
              <w:spacing w:after="0" w:line="240" w:lineRule="auto"/>
              <w:jc w:val="right"/>
              <w:rPr>
                <w:b/>
                <w:bCs/>
                <w:color w:val="000000"/>
                <w:sz w:val="26"/>
                <w:szCs w:val="26"/>
              </w:rPr>
            </w:pPr>
          </w:p>
        </w:tc>
        <w:tc>
          <w:tcPr>
            <w:tcW w:w="1134" w:type="dxa"/>
            <w:noWrap/>
            <w:vAlign w:val="bottom"/>
            <w:hideMark/>
          </w:tcPr>
          <w:p w14:paraId="47F65340" w14:textId="303ADAEE" w:rsidR="00E27F06" w:rsidRPr="00172718" w:rsidRDefault="00E27F06" w:rsidP="00E27F06">
            <w:pPr>
              <w:spacing w:after="0" w:line="240" w:lineRule="auto"/>
              <w:jc w:val="right"/>
              <w:rPr>
                <w:b/>
                <w:bCs/>
                <w:color w:val="000000"/>
                <w:sz w:val="26"/>
                <w:szCs w:val="26"/>
              </w:rPr>
            </w:pPr>
            <w:r w:rsidRPr="00172718">
              <w:rPr>
                <w:sz w:val="26"/>
                <w:szCs w:val="26"/>
              </w:rPr>
              <w:t>0,21</w:t>
            </w:r>
          </w:p>
        </w:tc>
        <w:tc>
          <w:tcPr>
            <w:tcW w:w="1134" w:type="dxa"/>
            <w:noWrap/>
            <w:vAlign w:val="bottom"/>
            <w:hideMark/>
          </w:tcPr>
          <w:p w14:paraId="4FE4A640" w14:textId="274F0FF2" w:rsidR="00E27F06" w:rsidRPr="00172718" w:rsidRDefault="00E27F06" w:rsidP="00E27F06">
            <w:pPr>
              <w:spacing w:after="0" w:line="240" w:lineRule="auto"/>
              <w:jc w:val="right"/>
              <w:rPr>
                <w:b/>
                <w:bCs/>
                <w:sz w:val="26"/>
                <w:szCs w:val="26"/>
              </w:rPr>
            </w:pPr>
            <w:r w:rsidRPr="00172718">
              <w:rPr>
                <w:color w:val="000000"/>
                <w:sz w:val="26"/>
                <w:szCs w:val="26"/>
              </w:rPr>
              <w:t>312,02</w:t>
            </w:r>
          </w:p>
        </w:tc>
        <w:tc>
          <w:tcPr>
            <w:tcW w:w="1444" w:type="dxa"/>
            <w:noWrap/>
            <w:vAlign w:val="bottom"/>
            <w:hideMark/>
          </w:tcPr>
          <w:p w14:paraId="11CAC396" w14:textId="32107250" w:rsidR="00E27F06" w:rsidRPr="00172718" w:rsidRDefault="00E27F06" w:rsidP="00E27F06">
            <w:pPr>
              <w:spacing w:after="0" w:line="240" w:lineRule="auto"/>
              <w:jc w:val="right"/>
              <w:rPr>
                <w:b/>
                <w:bCs/>
                <w:color w:val="000000"/>
                <w:sz w:val="26"/>
                <w:szCs w:val="26"/>
              </w:rPr>
            </w:pPr>
            <w:r w:rsidRPr="00172718">
              <w:rPr>
                <w:sz w:val="26"/>
                <w:szCs w:val="26"/>
              </w:rPr>
              <w:t>1,02</w:t>
            </w:r>
          </w:p>
        </w:tc>
      </w:tr>
      <w:tr w:rsidR="00E27F06" w:rsidRPr="00172718" w14:paraId="3081E295" w14:textId="77777777" w:rsidTr="00865864">
        <w:trPr>
          <w:trHeight w:val="300"/>
          <w:jc w:val="center"/>
        </w:trPr>
        <w:tc>
          <w:tcPr>
            <w:tcW w:w="1129" w:type="dxa"/>
            <w:noWrap/>
            <w:vAlign w:val="bottom"/>
            <w:hideMark/>
          </w:tcPr>
          <w:p w14:paraId="5AC2625F" w14:textId="2299E046" w:rsidR="00E27F06" w:rsidRPr="00172718" w:rsidRDefault="00E27F06" w:rsidP="00E27F06">
            <w:pPr>
              <w:spacing w:after="0" w:line="240" w:lineRule="auto"/>
              <w:jc w:val="left"/>
              <w:rPr>
                <w:sz w:val="26"/>
                <w:szCs w:val="26"/>
              </w:rPr>
            </w:pPr>
            <w:r w:rsidRPr="00172718">
              <w:rPr>
                <w:b/>
                <w:bCs/>
                <w:sz w:val="26"/>
                <w:szCs w:val="26"/>
              </w:rPr>
              <w:t>6116</w:t>
            </w:r>
          </w:p>
        </w:tc>
        <w:tc>
          <w:tcPr>
            <w:tcW w:w="3544" w:type="dxa"/>
            <w:noWrap/>
            <w:vAlign w:val="bottom"/>
            <w:hideMark/>
          </w:tcPr>
          <w:p w14:paraId="6E44BB36" w14:textId="4DC98DF4" w:rsidR="00E27F06" w:rsidRPr="00172718" w:rsidRDefault="00E27F06" w:rsidP="00E27F06">
            <w:pPr>
              <w:spacing w:after="0" w:line="240" w:lineRule="auto"/>
              <w:jc w:val="left"/>
              <w:rPr>
                <w:sz w:val="26"/>
                <w:szCs w:val="26"/>
              </w:rPr>
            </w:pPr>
            <w:r w:rsidRPr="00172718">
              <w:rPr>
                <w:b/>
                <w:bCs/>
                <w:sz w:val="26"/>
                <w:szCs w:val="26"/>
              </w:rPr>
              <w:t>Găng tay, găng tay hở ngón và găng bao tay, dệt kim hoặc móc</w:t>
            </w:r>
          </w:p>
        </w:tc>
        <w:tc>
          <w:tcPr>
            <w:tcW w:w="1108" w:type="dxa"/>
            <w:noWrap/>
            <w:vAlign w:val="bottom"/>
            <w:hideMark/>
          </w:tcPr>
          <w:p w14:paraId="5DCF0B9D" w14:textId="67E1F7ED" w:rsidR="00E27F06" w:rsidRPr="00172718" w:rsidRDefault="00E27F06" w:rsidP="00E27F06">
            <w:pPr>
              <w:spacing w:after="0" w:line="240" w:lineRule="auto"/>
              <w:jc w:val="right"/>
              <w:rPr>
                <w:sz w:val="26"/>
                <w:szCs w:val="26"/>
              </w:rPr>
            </w:pPr>
            <w:r w:rsidRPr="00172718">
              <w:rPr>
                <w:b/>
                <w:bCs/>
                <w:sz w:val="26"/>
                <w:szCs w:val="26"/>
              </w:rPr>
              <w:t>0,31</w:t>
            </w:r>
          </w:p>
        </w:tc>
        <w:tc>
          <w:tcPr>
            <w:tcW w:w="1134" w:type="dxa"/>
            <w:noWrap/>
            <w:vAlign w:val="bottom"/>
            <w:hideMark/>
          </w:tcPr>
          <w:p w14:paraId="6AFD6FC2" w14:textId="5B6CA646" w:rsidR="00E27F06" w:rsidRPr="00172718" w:rsidRDefault="00E27F06" w:rsidP="00E27F06">
            <w:pPr>
              <w:spacing w:after="0" w:line="240" w:lineRule="auto"/>
              <w:jc w:val="right"/>
              <w:rPr>
                <w:color w:val="000000"/>
                <w:sz w:val="26"/>
                <w:szCs w:val="26"/>
              </w:rPr>
            </w:pPr>
            <w:r w:rsidRPr="00172718">
              <w:rPr>
                <w:b/>
                <w:bCs/>
                <w:color w:val="000000"/>
                <w:sz w:val="26"/>
                <w:szCs w:val="26"/>
              </w:rPr>
              <w:t>-4,88</w:t>
            </w:r>
          </w:p>
        </w:tc>
        <w:tc>
          <w:tcPr>
            <w:tcW w:w="1134" w:type="dxa"/>
            <w:noWrap/>
            <w:vAlign w:val="bottom"/>
            <w:hideMark/>
          </w:tcPr>
          <w:p w14:paraId="17B54AA2" w14:textId="44382424" w:rsidR="00E27F06" w:rsidRPr="00172718" w:rsidRDefault="00E27F06" w:rsidP="00E27F06">
            <w:pPr>
              <w:spacing w:after="0" w:line="240" w:lineRule="auto"/>
              <w:jc w:val="right"/>
              <w:rPr>
                <w:color w:val="000000"/>
                <w:sz w:val="26"/>
                <w:szCs w:val="26"/>
              </w:rPr>
            </w:pPr>
            <w:r w:rsidRPr="00172718">
              <w:rPr>
                <w:b/>
                <w:bCs/>
                <w:sz w:val="26"/>
                <w:szCs w:val="26"/>
              </w:rPr>
              <w:t>2,77</w:t>
            </w:r>
          </w:p>
        </w:tc>
        <w:tc>
          <w:tcPr>
            <w:tcW w:w="1134" w:type="dxa"/>
            <w:noWrap/>
            <w:vAlign w:val="bottom"/>
            <w:hideMark/>
          </w:tcPr>
          <w:p w14:paraId="20FCE4B9" w14:textId="04F78FAF" w:rsidR="00E27F06" w:rsidRPr="00172718" w:rsidRDefault="00E27F06" w:rsidP="00E27F06">
            <w:pPr>
              <w:spacing w:after="0" w:line="240" w:lineRule="auto"/>
              <w:jc w:val="right"/>
              <w:rPr>
                <w:sz w:val="26"/>
                <w:szCs w:val="26"/>
              </w:rPr>
            </w:pPr>
            <w:r w:rsidRPr="00172718">
              <w:rPr>
                <w:b/>
                <w:bCs/>
                <w:color w:val="000000"/>
                <w:sz w:val="26"/>
                <w:szCs w:val="26"/>
              </w:rPr>
              <w:t>-9,40</w:t>
            </w:r>
          </w:p>
        </w:tc>
        <w:tc>
          <w:tcPr>
            <w:tcW w:w="1444" w:type="dxa"/>
            <w:noWrap/>
            <w:vAlign w:val="bottom"/>
            <w:hideMark/>
          </w:tcPr>
          <w:p w14:paraId="20DF45B5" w14:textId="1C729777" w:rsidR="00E27F06" w:rsidRPr="00172718" w:rsidRDefault="00E27F06" w:rsidP="00E27F06">
            <w:pPr>
              <w:spacing w:after="0" w:line="240" w:lineRule="auto"/>
              <w:jc w:val="right"/>
              <w:rPr>
                <w:color w:val="000000"/>
                <w:sz w:val="26"/>
                <w:szCs w:val="26"/>
              </w:rPr>
            </w:pPr>
            <w:r w:rsidRPr="00172718">
              <w:rPr>
                <w:b/>
                <w:bCs/>
                <w:sz w:val="26"/>
                <w:szCs w:val="26"/>
              </w:rPr>
              <w:t>3,71</w:t>
            </w:r>
          </w:p>
        </w:tc>
      </w:tr>
      <w:tr w:rsidR="00150FEC" w:rsidRPr="00172718" w14:paraId="4E8C022A" w14:textId="77777777" w:rsidTr="00865864">
        <w:trPr>
          <w:trHeight w:val="300"/>
          <w:jc w:val="center"/>
        </w:trPr>
        <w:tc>
          <w:tcPr>
            <w:tcW w:w="1129" w:type="dxa"/>
            <w:noWrap/>
            <w:vAlign w:val="bottom"/>
          </w:tcPr>
          <w:p w14:paraId="7D32A809" w14:textId="3BB2DB73" w:rsidR="00150FEC" w:rsidRPr="00172718" w:rsidRDefault="00150FEC" w:rsidP="00150FEC">
            <w:pPr>
              <w:spacing w:after="0" w:line="240" w:lineRule="auto"/>
              <w:jc w:val="left"/>
              <w:rPr>
                <w:b/>
                <w:bCs/>
                <w:sz w:val="26"/>
                <w:szCs w:val="26"/>
              </w:rPr>
            </w:pPr>
            <w:r w:rsidRPr="00172718">
              <w:rPr>
                <w:sz w:val="26"/>
                <w:szCs w:val="26"/>
              </w:rPr>
              <w:t>611610</w:t>
            </w:r>
          </w:p>
        </w:tc>
        <w:tc>
          <w:tcPr>
            <w:tcW w:w="3544" w:type="dxa"/>
            <w:noWrap/>
            <w:vAlign w:val="bottom"/>
          </w:tcPr>
          <w:p w14:paraId="1B655F27" w14:textId="5799A391" w:rsidR="00150FEC" w:rsidRPr="00172718" w:rsidRDefault="00150FEC" w:rsidP="00150FEC">
            <w:pPr>
              <w:spacing w:after="0" w:line="240" w:lineRule="auto"/>
              <w:jc w:val="left"/>
              <w:rPr>
                <w:b/>
                <w:bCs/>
                <w:sz w:val="26"/>
                <w:szCs w:val="26"/>
              </w:rPr>
            </w:pPr>
            <w:r w:rsidRPr="00172718">
              <w:rPr>
                <w:sz w:val="26"/>
                <w:szCs w:val="26"/>
              </w:rPr>
              <w:t>Được ngâm tẩm, tráng hoặc phủ hoặc ép với plastic hoặc cao su</w:t>
            </w:r>
          </w:p>
        </w:tc>
        <w:tc>
          <w:tcPr>
            <w:tcW w:w="1108" w:type="dxa"/>
            <w:noWrap/>
            <w:vAlign w:val="bottom"/>
          </w:tcPr>
          <w:p w14:paraId="1B0014A4" w14:textId="3C24D4E2" w:rsidR="00150FEC" w:rsidRPr="00172718" w:rsidRDefault="00150FEC" w:rsidP="00150FEC">
            <w:pPr>
              <w:spacing w:after="0" w:line="240" w:lineRule="auto"/>
              <w:jc w:val="right"/>
              <w:rPr>
                <w:b/>
                <w:bCs/>
                <w:sz w:val="26"/>
                <w:szCs w:val="26"/>
              </w:rPr>
            </w:pPr>
            <w:r w:rsidRPr="00172718">
              <w:rPr>
                <w:sz w:val="26"/>
                <w:szCs w:val="26"/>
              </w:rPr>
              <w:t>0,22</w:t>
            </w:r>
          </w:p>
        </w:tc>
        <w:tc>
          <w:tcPr>
            <w:tcW w:w="1134" w:type="dxa"/>
            <w:noWrap/>
            <w:vAlign w:val="bottom"/>
          </w:tcPr>
          <w:p w14:paraId="6D249744" w14:textId="6C07A875" w:rsidR="00150FEC" w:rsidRPr="00172718" w:rsidRDefault="00150FEC" w:rsidP="00150FEC">
            <w:pPr>
              <w:spacing w:after="0" w:line="240" w:lineRule="auto"/>
              <w:jc w:val="right"/>
              <w:rPr>
                <w:b/>
                <w:bCs/>
                <w:color w:val="000000"/>
                <w:sz w:val="26"/>
                <w:szCs w:val="26"/>
              </w:rPr>
            </w:pPr>
            <w:r w:rsidRPr="00172718">
              <w:rPr>
                <w:color w:val="000000"/>
                <w:sz w:val="26"/>
                <w:szCs w:val="26"/>
              </w:rPr>
              <w:t>8,16</w:t>
            </w:r>
          </w:p>
        </w:tc>
        <w:tc>
          <w:tcPr>
            <w:tcW w:w="1134" w:type="dxa"/>
            <w:noWrap/>
            <w:vAlign w:val="bottom"/>
          </w:tcPr>
          <w:p w14:paraId="2FCBF4AE" w14:textId="7CD67FD8" w:rsidR="00150FEC" w:rsidRPr="00172718" w:rsidRDefault="00150FEC" w:rsidP="00150FEC">
            <w:pPr>
              <w:spacing w:after="0" w:line="240" w:lineRule="auto"/>
              <w:jc w:val="right"/>
              <w:rPr>
                <w:b/>
                <w:bCs/>
                <w:sz w:val="26"/>
                <w:szCs w:val="26"/>
              </w:rPr>
            </w:pPr>
            <w:r w:rsidRPr="00172718">
              <w:rPr>
                <w:sz w:val="26"/>
                <w:szCs w:val="26"/>
              </w:rPr>
              <w:t>2,06</w:t>
            </w:r>
          </w:p>
        </w:tc>
        <w:tc>
          <w:tcPr>
            <w:tcW w:w="1134" w:type="dxa"/>
            <w:noWrap/>
            <w:vAlign w:val="bottom"/>
          </w:tcPr>
          <w:p w14:paraId="3E767D1F" w14:textId="4BF37EAC" w:rsidR="00150FEC" w:rsidRPr="00172718" w:rsidRDefault="00150FEC" w:rsidP="00150FEC">
            <w:pPr>
              <w:spacing w:after="0" w:line="240" w:lineRule="auto"/>
              <w:jc w:val="right"/>
              <w:rPr>
                <w:b/>
                <w:bCs/>
                <w:color w:val="000000"/>
                <w:sz w:val="26"/>
                <w:szCs w:val="26"/>
              </w:rPr>
            </w:pPr>
            <w:r w:rsidRPr="00172718">
              <w:rPr>
                <w:color w:val="000000"/>
                <w:sz w:val="26"/>
                <w:szCs w:val="26"/>
              </w:rPr>
              <w:t>-23,40</w:t>
            </w:r>
          </w:p>
        </w:tc>
        <w:tc>
          <w:tcPr>
            <w:tcW w:w="1444" w:type="dxa"/>
            <w:noWrap/>
            <w:vAlign w:val="bottom"/>
          </w:tcPr>
          <w:p w14:paraId="62AAD3CB" w14:textId="574F7A67" w:rsidR="00150FEC" w:rsidRPr="00172718" w:rsidRDefault="00150FEC" w:rsidP="00150FEC">
            <w:pPr>
              <w:spacing w:after="0" w:line="240" w:lineRule="auto"/>
              <w:jc w:val="right"/>
              <w:rPr>
                <w:b/>
                <w:bCs/>
                <w:sz w:val="26"/>
                <w:szCs w:val="26"/>
              </w:rPr>
            </w:pPr>
            <w:r w:rsidRPr="00172718">
              <w:rPr>
                <w:sz w:val="26"/>
                <w:szCs w:val="26"/>
              </w:rPr>
              <w:t>3,89</w:t>
            </w:r>
          </w:p>
        </w:tc>
      </w:tr>
      <w:tr w:rsidR="00150FEC" w:rsidRPr="00172718" w14:paraId="042EEDCF" w14:textId="77777777" w:rsidTr="00865864">
        <w:trPr>
          <w:trHeight w:val="300"/>
          <w:jc w:val="center"/>
        </w:trPr>
        <w:tc>
          <w:tcPr>
            <w:tcW w:w="1129" w:type="dxa"/>
            <w:noWrap/>
            <w:vAlign w:val="bottom"/>
          </w:tcPr>
          <w:p w14:paraId="649F928A" w14:textId="1F17AD2B" w:rsidR="00150FEC" w:rsidRPr="00172718" w:rsidRDefault="00150FEC" w:rsidP="00150FEC">
            <w:pPr>
              <w:spacing w:after="0" w:line="240" w:lineRule="auto"/>
              <w:jc w:val="left"/>
              <w:rPr>
                <w:b/>
                <w:bCs/>
                <w:sz w:val="26"/>
                <w:szCs w:val="26"/>
              </w:rPr>
            </w:pPr>
            <w:r w:rsidRPr="00172718">
              <w:rPr>
                <w:sz w:val="26"/>
                <w:szCs w:val="26"/>
              </w:rPr>
              <w:t>611693</w:t>
            </w:r>
          </w:p>
        </w:tc>
        <w:tc>
          <w:tcPr>
            <w:tcW w:w="3544" w:type="dxa"/>
            <w:noWrap/>
            <w:vAlign w:val="bottom"/>
          </w:tcPr>
          <w:p w14:paraId="58C5AFA4" w14:textId="6A5B05BD" w:rsidR="00150FEC" w:rsidRPr="00172718" w:rsidRDefault="00150FEC" w:rsidP="00150FEC">
            <w:pPr>
              <w:spacing w:after="0" w:line="240" w:lineRule="auto"/>
              <w:jc w:val="left"/>
              <w:rPr>
                <w:b/>
                <w:bCs/>
                <w:sz w:val="26"/>
                <w:szCs w:val="26"/>
              </w:rPr>
            </w:pPr>
            <w:r w:rsidRPr="00172718">
              <w:rPr>
                <w:sz w:val="26"/>
                <w:szCs w:val="26"/>
              </w:rPr>
              <w:t>Loại khác: Từ sợi tổng hợp</w:t>
            </w:r>
          </w:p>
        </w:tc>
        <w:tc>
          <w:tcPr>
            <w:tcW w:w="1108" w:type="dxa"/>
            <w:noWrap/>
            <w:vAlign w:val="bottom"/>
          </w:tcPr>
          <w:p w14:paraId="32F01BEB" w14:textId="40F80990" w:rsidR="00150FEC" w:rsidRPr="00172718" w:rsidRDefault="00150FEC" w:rsidP="00150FEC">
            <w:pPr>
              <w:spacing w:after="0" w:line="240" w:lineRule="auto"/>
              <w:jc w:val="right"/>
              <w:rPr>
                <w:b/>
                <w:bCs/>
                <w:sz w:val="26"/>
                <w:szCs w:val="26"/>
              </w:rPr>
            </w:pPr>
            <w:r w:rsidRPr="00172718">
              <w:rPr>
                <w:sz w:val="26"/>
                <w:szCs w:val="26"/>
              </w:rPr>
              <w:t>0,09</w:t>
            </w:r>
          </w:p>
        </w:tc>
        <w:tc>
          <w:tcPr>
            <w:tcW w:w="1134" w:type="dxa"/>
            <w:noWrap/>
            <w:vAlign w:val="bottom"/>
          </w:tcPr>
          <w:p w14:paraId="406BCB15" w14:textId="0693B45B" w:rsidR="00150FEC" w:rsidRPr="00172718" w:rsidRDefault="00150FEC" w:rsidP="00150FEC">
            <w:pPr>
              <w:spacing w:after="0" w:line="240" w:lineRule="auto"/>
              <w:jc w:val="right"/>
              <w:rPr>
                <w:b/>
                <w:bCs/>
                <w:color w:val="000000"/>
                <w:sz w:val="26"/>
                <w:szCs w:val="26"/>
              </w:rPr>
            </w:pPr>
            <w:r w:rsidRPr="00172718">
              <w:rPr>
                <w:color w:val="000000"/>
                <w:sz w:val="26"/>
                <w:szCs w:val="26"/>
              </w:rPr>
              <w:t>-1,07</w:t>
            </w:r>
          </w:p>
        </w:tc>
        <w:tc>
          <w:tcPr>
            <w:tcW w:w="1134" w:type="dxa"/>
            <w:noWrap/>
            <w:vAlign w:val="bottom"/>
          </w:tcPr>
          <w:p w14:paraId="025AADC3" w14:textId="6B7AAEC5" w:rsidR="00150FEC" w:rsidRPr="00172718" w:rsidRDefault="00150FEC" w:rsidP="00150FEC">
            <w:pPr>
              <w:spacing w:after="0" w:line="240" w:lineRule="auto"/>
              <w:jc w:val="right"/>
              <w:rPr>
                <w:b/>
                <w:bCs/>
                <w:sz w:val="26"/>
                <w:szCs w:val="26"/>
              </w:rPr>
            </w:pPr>
            <w:r w:rsidRPr="00172718">
              <w:rPr>
                <w:sz w:val="26"/>
                <w:szCs w:val="26"/>
              </w:rPr>
              <w:t>0,56</w:t>
            </w:r>
          </w:p>
        </w:tc>
        <w:tc>
          <w:tcPr>
            <w:tcW w:w="1134" w:type="dxa"/>
            <w:noWrap/>
            <w:vAlign w:val="bottom"/>
          </w:tcPr>
          <w:p w14:paraId="6BC8D01A" w14:textId="5C8F9FBE" w:rsidR="00150FEC" w:rsidRPr="00172718" w:rsidRDefault="00150FEC" w:rsidP="00150FEC">
            <w:pPr>
              <w:spacing w:after="0" w:line="240" w:lineRule="auto"/>
              <w:jc w:val="right"/>
              <w:rPr>
                <w:b/>
                <w:bCs/>
                <w:color w:val="000000"/>
                <w:sz w:val="26"/>
                <w:szCs w:val="26"/>
              </w:rPr>
            </w:pPr>
            <w:r w:rsidRPr="00172718">
              <w:rPr>
                <w:color w:val="000000"/>
                <w:sz w:val="26"/>
                <w:szCs w:val="26"/>
              </w:rPr>
              <w:t>117,54</w:t>
            </w:r>
          </w:p>
        </w:tc>
        <w:tc>
          <w:tcPr>
            <w:tcW w:w="1444" w:type="dxa"/>
            <w:noWrap/>
            <w:vAlign w:val="bottom"/>
          </w:tcPr>
          <w:p w14:paraId="11E4737B" w14:textId="0CF036AF" w:rsidR="00150FEC" w:rsidRPr="00172718" w:rsidRDefault="00150FEC" w:rsidP="00150FEC">
            <w:pPr>
              <w:spacing w:after="0" w:line="240" w:lineRule="auto"/>
              <w:jc w:val="right"/>
              <w:rPr>
                <w:b/>
                <w:bCs/>
                <w:sz w:val="26"/>
                <w:szCs w:val="26"/>
              </w:rPr>
            </w:pPr>
            <w:r w:rsidRPr="00172718">
              <w:rPr>
                <w:sz w:val="26"/>
                <w:szCs w:val="26"/>
              </w:rPr>
              <w:t>3,69</w:t>
            </w:r>
          </w:p>
        </w:tc>
      </w:tr>
      <w:tr w:rsidR="00150FEC" w:rsidRPr="00172718" w14:paraId="50E351C6" w14:textId="77777777" w:rsidTr="00865864">
        <w:trPr>
          <w:trHeight w:val="300"/>
          <w:jc w:val="center"/>
        </w:trPr>
        <w:tc>
          <w:tcPr>
            <w:tcW w:w="1129" w:type="dxa"/>
            <w:noWrap/>
            <w:vAlign w:val="bottom"/>
          </w:tcPr>
          <w:p w14:paraId="4DD5E2B0" w14:textId="4753F64D" w:rsidR="00150FEC" w:rsidRPr="00172718" w:rsidRDefault="00150FEC" w:rsidP="00150FEC">
            <w:pPr>
              <w:spacing w:after="0" w:line="240" w:lineRule="auto"/>
              <w:jc w:val="left"/>
              <w:rPr>
                <w:b/>
                <w:bCs/>
                <w:sz w:val="26"/>
                <w:szCs w:val="26"/>
              </w:rPr>
            </w:pPr>
            <w:r w:rsidRPr="00172718">
              <w:rPr>
                <w:b/>
                <w:bCs/>
                <w:sz w:val="26"/>
                <w:szCs w:val="26"/>
              </w:rPr>
              <w:t>6117</w:t>
            </w:r>
          </w:p>
        </w:tc>
        <w:tc>
          <w:tcPr>
            <w:tcW w:w="3544" w:type="dxa"/>
            <w:noWrap/>
            <w:vAlign w:val="bottom"/>
          </w:tcPr>
          <w:p w14:paraId="216668AF" w14:textId="7B1CC2EF" w:rsidR="00150FEC" w:rsidRPr="00172718" w:rsidRDefault="00150FEC" w:rsidP="00150FEC">
            <w:pPr>
              <w:spacing w:after="0" w:line="240" w:lineRule="auto"/>
              <w:jc w:val="left"/>
              <w:rPr>
                <w:b/>
                <w:bCs/>
                <w:sz w:val="26"/>
                <w:szCs w:val="26"/>
              </w:rPr>
            </w:pPr>
            <w:r w:rsidRPr="00172718">
              <w:rPr>
                <w:b/>
                <w:bCs/>
                <w:sz w:val="26"/>
                <w:szCs w:val="26"/>
              </w:rPr>
              <w:t>Hàng phụ kiện may mặc đã hoàn chỉnh khác, dệt kim hoặc móc; các chi tiết dệt kim hoặc móc của quần áo hoặc của hàng may mặc phụ trợ</w:t>
            </w:r>
          </w:p>
        </w:tc>
        <w:tc>
          <w:tcPr>
            <w:tcW w:w="1108" w:type="dxa"/>
            <w:noWrap/>
            <w:vAlign w:val="bottom"/>
          </w:tcPr>
          <w:p w14:paraId="70CAC6E1" w14:textId="196F384C" w:rsidR="00150FEC" w:rsidRPr="00172718" w:rsidRDefault="00150FEC" w:rsidP="00150FEC">
            <w:pPr>
              <w:spacing w:after="0" w:line="240" w:lineRule="auto"/>
              <w:jc w:val="right"/>
              <w:rPr>
                <w:b/>
                <w:bCs/>
                <w:sz w:val="26"/>
                <w:szCs w:val="26"/>
              </w:rPr>
            </w:pPr>
            <w:r w:rsidRPr="00172718">
              <w:rPr>
                <w:b/>
                <w:bCs/>
                <w:sz w:val="26"/>
                <w:szCs w:val="26"/>
              </w:rPr>
              <w:t>0,02</w:t>
            </w:r>
          </w:p>
        </w:tc>
        <w:tc>
          <w:tcPr>
            <w:tcW w:w="1134" w:type="dxa"/>
            <w:noWrap/>
            <w:vAlign w:val="bottom"/>
          </w:tcPr>
          <w:p w14:paraId="2E3CA69E" w14:textId="5ACF7D9F" w:rsidR="00150FEC" w:rsidRPr="00172718" w:rsidRDefault="00150FEC" w:rsidP="00150FEC">
            <w:pPr>
              <w:spacing w:after="0" w:line="240" w:lineRule="auto"/>
              <w:jc w:val="right"/>
              <w:rPr>
                <w:b/>
                <w:bCs/>
                <w:color w:val="000000"/>
                <w:sz w:val="26"/>
                <w:szCs w:val="26"/>
              </w:rPr>
            </w:pPr>
            <w:r w:rsidRPr="00172718">
              <w:rPr>
                <w:b/>
                <w:bCs/>
                <w:color w:val="000000"/>
                <w:sz w:val="26"/>
                <w:szCs w:val="26"/>
              </w:rPr>
              <w:t>-77,75</w:t>
            </w:r>
          </w:p>
        </w:tc>
        <w:tc>
          <w:tcPr>
            <w:tcW w:w="1134" w:type="dxa"/>
            <w:noWrap/>
            <w:vAlign w:val="bottom"/>
          </w:tcPr>
          <w:p w14:paraId="67D0BF0E" w14:textId="65131793" w:rsidR="00150FEC" w:rsidRPr="00172718" w:rsidRDefault="00150FEC" w:rsidP="00150FEC">
            <w:pPr>
              <w:spacing w:after="0" w:line="240" w:lineRule="auto"/>
              <w:jc w:val="right"/>
              <w:rPr>
                <w:b/>
                <w:bCs/>
                <w:sz w:val="26"/>
                <w:szCs w:val="26"/>
              </w:rPr>
            </w:pPr>
            <w:r w:rsidRPr="00172718">
              <w:rPr>
                <w:b/>
                <w:bCs/>
                <w:sz w:val="26"/>
                <w:szCs w:val="26"/>
              </w:rPr>
              <w:t>0,16</w:t>
            </w:r>
          </w:p>
        </w:tc>
        <w:tc>
          <w:tcPr>
            <w:tcW w:w="1134" w:type="dxa"/>
            <w:noWrap/>
            <w:vAlign w:val="bottom"/>
          </w:tcPr>
          <w:p w14:paraId="4E3E7D1D" w14:textId="287C41F0" w:rsidR="00150FEC" w:rsidRPr="00172718" w:rsidRDefault="00150FEC" w:rsidP="00150FEC">
            <w:pPr>
              <w:spacing w:after="0" w:line="240" w:lineRule="auto"/>
              <w:jc w:val="right"/>
              <w:rPr>
                <w:b/>
                <w:bCs/>
                <w:color w:val="000000"/>
                <w:sz w:val="26"/>
                <w:szCs w:val="26"/>
              </w:rPr>
            </w:pPr>
            <w:r w:rsidRPr="00172718">
              <w:rPr>
                <w:b/>
                <w:bCs/>
                <w:color w:val="000000"/>
                <w:sz w:val="26"/>
                <w:szCs w:val="26"/>
              </w:rPr>
              <w:t>219,44</w:t>
            </w:r>
          </w:p>
        </w:tc>
        <w:tc>
          <w:tcPr>
            <w:tcW w:w="1444" w:type="dxa"/>
            <w:noWrap/>
            <w:vAlign w:val="bottom"/>
          </w:tcPr>
          <w:p w14:paraId="4E529322" w14:textId="41FA5E5E" w:rsidR="00150FEC" w:rsidRPr="00172718" w:rsidRDefault="00150FEC" w:rsidP="00150FEC">
            <w:pPr>
              <w:spacing w:after="0" w:line="240" w:lineRule="auto"/>
              <w:jc w:val="right"/>
              <w:rPr>
                <w:b/>
                <w:bCs/>
                <w:sz w:val="26"/>
                <w:szCs w:val="26"/>
              </w:rPr>
            </w:pPr>
            <w:r w:rsidRPr="00172718">
              <w:rPr>
                <w:b/>
                <w:bCs/>
                <w:sz w:val="26"/>
                <w:szCs w:val="26"/>
              </w:rPr>
              <w:t>0,66</w:t>
            </w:r>
          </w:p>
        </w:tc>
      </w:tr>
    </w:tbl>
    <w:p w14:paraId="7961C925" w14:textId="77777777" w:rsidR="00742C35" w:rsidRPr="00172718" w:rsidRDefault="00742C35" w:rsidP="00001F7D">
      <w:pPr>
        <w:jc w:val="right"/>
        <w:rPr>
          <w:i/>
          <w:iCs/>
        </w:rPr>
      </w:pPr>
      <w:r w:rsidRPr="00172718">
        <w:rPr>
          <w:i/>
          <w:iCs/>
        </w:rPr>
        <w:t>Nguồn: Tính toán từ số liệu của Cơ quan Thuế và Hải quan Hoàng gia Anh</w:t>
      </w:r>
    </w:p>
    <w:p w14:paraId="482779D3" w14:textId="77777777" w:rsidR="00BC00EA" w:rsidRPr="00172718" w:rsidRDefault="00BC00EA" w:rsidP="00001F7D">
      <w:pPr>
        <w:jc w:val="right"/>
      </w:pPr>
    </w:p>
    <w:p w14:paraId="7E6A629B" w14:textId="39B25BFF" w:rsidR="002559E4" w:rsidRPr="00172718" w:rsidRDefault="002559E4" w:rsidP="008E1D10">
      <w:pPr>
        <w:pStyle w:val="Heading2"/>
        <w:rPr>
          <w:szCs w:val="28"/>
        </w:rPr>
      </w:pPr>
      <w:bookmarkStart w:id="14" w:name="_Toc207288247"/>
      <w:bookmarkStart w:id="15" w:name="_Toc214389619"/>
      <w:bookmarkStart w:id="16" w:name="_Toc130385411"/>
      <w:r w:rsidRPr="00172718">
        <w:rPr>
          <w:szCs w:val="28"/>
        </w:rPr>
        <w:t>Đánh giá tác động của hiệp định UKVFTA</w:t>
      </w:r>
      <w:bookmarkEnd w:id="14"/>
      <w:bookmarkEnd w:id="15"/>
    </w:p>
    <w:p w14:paraId="62B9B84F" w14:textId="5A1E074D" w:rsidR="00562AC8" w:rsidRPr="00172718" w:rsidRDefault="003D175C" w:rsidP="00562AC8">
      <w:pPr>
        <w:ind w:firstLine="720"/>
      </w:pPr>
      <w:r>
        <w:t>Thương mại dệt may trong</w:t>
      </w:r>
      <w:r w:rsidR="00562AC8" w:rsidRPr="00172718">
        <w:t xml:space="preserve"> UKVFTA vẫn cho thấy xu hướng tích cực, được thúc đẩy bởi việc cắt giảm thuế quan theo hiệp định và nhu cầu ngày càng tăng tại các thị trường trọng điểm như EU. Tuy nhiên, </w:t>
      </w:r>
      <w:r>
        <w:t>xuất khẩu dệt may của Việt Nam vẫn đối mặt nhiều thách thức</w:t>
      </w:r>
      <w:r w:rsidR="00562AC8" w:rsidRPr="00172718">
        <w:t xml:space="preserve">, bao gồm cạnh tranh gay gắt và sự phụ thuộc đáng kể vào nguyên liệu nhập khẩu, gây khó khăn cho việc tuân thủ quy tắc xuất xứ và tăng trưởng ổn định. Thị trường </w:t>
      </w:r>
      <w:r>
        <w:t>tiêu chuẩn cao trong UKVFTA</w:t>
      </w:r>
      <w:r w:rsidR="00562AC8" w:rsidRPr="00172718">
        <w:t xml:space="preserve"> đòi hỏi các doanh nghiệp Việt Nam phải tập trung vào các hoạt động bền vững, nâng cấp công nghệ và đa dạng hóa nguồn cung ứng để duy trì khả năng cạnh tranh.</w:t>
      </w:r>
    </w:p>
    <w:p w14:paraId="246B884A" w14:textId="5C1610E6" w:rsidR="005B38D9" w:rsidRPr="00172718" w:rsidRDefault="0035056B" w:rsidP="005B38D9">
      <w:pPr>
        <w:ind w:firstLine="720"/>
      </w:pPr>
      <w:r w:rsidRPr="0035056B">
        <w:rPr>
          <w:b/>
          <w:bCs/>
        </w:rPr>
        <w:t>Tính toán từ số liệu thống kê của Cục Hải quan Việt Nam</w:t>
      </w:r>
      <w:r w:rsidR="005B38D9" w:rsidRPr="00172718">
        <w:t xml:space="preserve">, trị giá xuất khẩu hàng dệt, may của Việt Nam sang Anh trong tháng 9/2025 đạt 63,78 triệu USD, giảm thêm 15,54% so với tháng 8/2025 nhưng tăng 21,44% so với tháng 9/2024. Tính chung 9 tháng đầu năm 2025, trị giá xuất khẩu hàng dệt, may của Việt Nam sang Anh đạt 664,22 triệu USD, tăng 18,46% so với 9 tháng đầu năm 2024. </w:t>
      </w:r>
    </w:p>
    <w:p w14:paraId="4C5841CB" w14:textId="30D0314C" w:rsidR="005B38D9" w:rsidRPr="00172718" w:rsidRDefault="005B38D9" w:rsidP="005B38D9">
      <w:pPr>
        <w:ind w:firstLine="720"/>
      </w:pPr>
      <w:r w:rsidRPr="00172718">
        <w:t xml:space="preserve">- Xuất khẩu hàng dệt, may sang Anh tháng 9/2025 chiếm tỷ trọng 1,96% trong tổng trị giá xuất khẩu hàng dệt, may của Việt Nam </w:t>
      </w:r>
      <w:r w:rsidR="00E956CA" w:rsidRPr="00172718">
        <w:t xml:space="preserve">(tháng 9/2024 chiếm tỷ trọng 1,76%). Tính chung 9 tháng đầu năm 2025, </w:t>
      </w:r>
      <w:r w:rsidRPr="00172718">
        <w:t xml:space="preserve">chiếm </w:t>
      </w:r>
      <w:r w:rsidR="0042281A" w:rsidRPr="00172718">
        <w:t xml:space="preserve">tỷ trọng </w:t>
      </w:r>
      <w:r w:rsidRPr="00172718">
        <w:t>2,23%</w:t>
      </w:r>
      <w:r w:rsidR="0042281A" w:rsidRPr="00172718">
        <w:t xml:space="preserve">, tăng so với mức </w:t>
      </w:r>
      <w:r w:rsidRPr="00172718">
        <w:t>2,05%</w:t>
      </w:r>
      <w:r w:rsidR="0042281A" w:rsidRPr="00172718">
        <w:t xml:space="preserve"> của 9 tháng đầu năm 2024</w:t>
      </w:r>
      <w:r w:rsidRPr="00172718">
        <w:t>.</w:t>
      </w:r>
    </w:p>
    <w:p w14:paraId="05A24333" w14:textId="78B3040B" w:rsidR="0062243D" w:rsidRPr="00172718" w:rsidRDefault="0062243D" w:rsidP="0062243D">
      <w:pPr>
        <w:jc w:val="center"/>
        <w:rPr>
          <w:b/>
          <w:bCs/>
        </w:rPr>
      </w:pPr>
      <w:bookmarkStart w:id="17" w:name="_Toc211178215"/>
      <w:bookmarkStart w:id="18" w:name="_Toc216533531"/>
      <w:r w:rsidRPr="00172718">
        <w:rPr>
          <w:b/>
          <w:bCs/>
        </w:rPr>
        <w:t xml:space="preserve">Biểu đồ cột </w:t>
      </w:r>
      <w:r w:rsidRPr="00172718">
        <w:rPr>
          <w:b/>
          <w:bCs/>
          <w:color w:val="000000" w:themeColor="text1"/>
        </w:rPr>
        <w:fldChar w:fldCharType="begin"/>
      </w:r>
      <w:r w:rsidRPr="00172718">
        <w:rPr>
          <w:b/>
          <w:bCs/>
          <w:color w:val="000000" w:themeColor="text1"/>
          <w:lang w:val="da-DK"/>
        </w:rPr>
        <w:instrText xml:space="preserve"> SEQ Biểu_đồ \* ARABIC </w:instrText>
      </w:r>
      <w:r w:rsidRPr="00172718">
        <w:rPr>
          <w:b/>
          <w:bCs/>
          <w:color w:val="000000" w:themeColor="text1"/>
        </w:rPr>
        <w:fldChar w:fldCharType="separate"/>
      </w:r>
      <w:r w:rsidR="00D71C91" w:rsidRPr="00172718">
        <w:rPr>
          <w:b/>
          <w:bCs/>
          <w:noProof/>
          <w:color w:val="000000" w:themeColor="text1"/>
          <w:lang w:val="da-DK"/>
        </w:rPr>
        <w:t>3</w:t>
      </w:r>
      <w:r w:rsidRPr="00172718">
        <w:rPr>
          <w:b/>
          <w:bCs/>
          <w:color w:val="000000" w:themeColor="text1"/>
        </w:rPr>
        <w:fldChar w:fldCharType="end"/>
      </w:r>
      <w:r w:rsidRPr="00172718">
        <w:rPr>
          <w:b/>
          <w:bCs/>
        </w:rPr>
        <w:t xml:space="preserve">: Tỷ trọng trị giá xuất khẩu </w:t>
      </w:r>
      <w:r w:rsidR="00877CC4" w:rsidRPr="00172718">
        <w:rPr>
          <w:b/>
          <w:bCs/>
        </w:rPr>
        <w:t>hàng dệt may</w:t>
      </w:r>
      <w:r w:rsidRPr="00172718">
        <w:rPr>
          <w:b/>
          <w:bCs/>
        </w:rPr>
        <w:t xml:space="preserve"> sang Anh trên tổng trị giá xuất khẩu </w:t>
      </w:r>
      <w:r w:rsidR="00F25C65">
        <w:rPr>
          <w:b/>
          <w:bCs/>
        </w:rPr>
        <w:t>hàng dệt may</w:t>
      </w:r>
      <w:r w:rsidRPr="00172718">
        <w:rPr>
          <w:b/>
          <w:bCs/>
        </w:rPr>
        <w:t xml:space="preserve"> của Việt Nam trong </w:t>
      </w:r>
      <w:r w:rsidR="00877CC4" w:rsidRPr="00172718">
        <w:rPr>
          <w:b/>
          <w:bCs/>
        </w:rPr>
        <w:t>9</w:t>
      </w:r>
      <w:r w:rsidRPr="00172718">
        <w:rPr>
          <w:b/>
          <w:bCs/>
        </w:rPr>
        <w:t xml:space="preserve"> tháng đầu năm 2024 và </w:t>
      </w:r>
      <w:r w:rsidR="00877CC4" w:rsidRPr="00172718">
        <w:rPr>
          <w:b/>
          <w:bCs/>
        </w:rPr>
        <w:t>9</w:t>
      </w:r>
      <w:r w:rsidRPr="00172718">
        <w:rPr>
          <w:b/>
          <w:bCs/>
        </w:rPr>
        <w:t xml:space="preserve"> tháng đầu năm 2025</w:t>
      </w:r>
      <w:bookmarkEnd w:id="17"/>
      <w:bookmarkEnd w:id="18"/>
    </w:p>
    <w:p w14:paraId="3CF8B346" w14:textId="77777777" w:rsidR="0062243D" w:rsidRPr="00172718" w:rsidRDefault="0062243D" w:rsidP="0062243D">
      <w:pPr>
        <w:jc w:val="right"/>
        <w:rPr>
          <w:i/>
          <w:iCs/>
        </w:rPr>
      </w:pPr>
      <w:r w:rsidRPr="00172718">
        <w:rPr>
          <w:i/>
          <w:iCs/>
        </w:rPr>
        <w:t>ĐVT: % theo trị giá</w:t>
      </w:r>
    </w:p>
    <w:p w14:paraId="2C0263AA" w14:textId="77777777" w:rsidR="0062243D" w:rsidRPr="00172718" w:rsidRDefault="0062243D" w:rsidP="0062243D">
      <w:r w:rsidRPr="00172718">
        <w:rPr>
          <w:noProof/>
          <w:lang w:eastAsia="zh-CN"/>
        </w:rPr>
        <w:drawing>
          <wp:inline distT="0" distB="0" distL="0" distR="0" wp14:anchorId="55924A2D" wp14:editId="6F0EBFCA">
            <wp:extent cx="5669280" cy="2743200"/>
            <wp:effectExtent l="0" t="0" r="7620" b="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B6456D" w14:textId="77777777" w:rsidR="0062243D" w:rsidRPr="00172718" w:rsidRDefault="0062243D" w:rsidP="0062243D">
      <w:pPr>
        <w:jc w:val="right"/>
        <w:rPr>
          <w:i/>
          <w:iCs/>
        </w:rPr>
      </w:pPr>
      <w:r w:rsidRPr="00172718">
        <w:rPr>
          <w:i/>
          <w:iCs/>
        </w:rPr>
        <w:t>Nguồn: Tính toán từ số liệu của Cục Hải quan Việt Nam</w:t>
      </w:r>
    </w:p>
    <w:p w14:paraId="148D48EC" w14:textId="77777777" w:rsidR="005B38D9" w:rsidRPr="00172718" w:rsidRDefault="005B38D9" w:rsidP="005B38D9">
      <w:pPr>
        <w:ind w:firstLine="720"/>
      </w:pPr>
      <w:r w:rsidRPr="00172718">
        <w:t>- Xét trong tổng hàng hóa xuất khẩu của Việt Nam sang Anh: Trong tháng 9/2025, hàng dệt, may chiếm tỷ trọng 8,56% trong tổng trị giá hàng hóa xuất khẩu của Việt Nam sang thị trường này (tháng 9/2024 chiếm 8,65%). Tính chung 9 tháng đầu năm 2025, hàng dệt, may chiếm tỷ trọng 10,67% trong tổng trị giá xuất khẩu (9 tháng đầu năm 2024 chiếm 9,90%).</w:t>
      </w:r>
    </w:p>
    <w:p w14:paraId="5FA0034B" w14:textId="7B673FF8" w:rsidR="00F26FC8" w:rsidRPr="00172718" w:rsidRDefault="0062243D" w:rsidP="00F26FC8">
      <w:pPr>
        <w:ind w:firstLine="720"/>
      </w:pPr>
      <w:r w:rsidRPr="00172718">
        <w:rPr>
          <w:b/>
          <w:bCs/>
        </w:rPr>
        <w:t xml:space="preserve">Theo số liệu của Cơ quan Thuế và Hải quan Hoàng gia Anh: </w:t>
      </w:r>
      <w:r w:rsidR="00F26FC8" w:rsidRPr="00172718">
        <w:t>Nhập khẩu hàng dệt, may từ Việt Nam tháng 8/2025 chiếm tỷ trọng 3,48% trong tổng trị giá nhập khẩu hàng dệt, may vào Vương quốc Anh và chiếm 3,37% trong 8 tháng đầu năm 2025 (cùng kỳ năm 2024 chiếm tỷ trọng là 2,95% và 2,86%).</w:t>
      </w:r>
    </w:p>
    <w:p w14:paraId="4449FAFE" w14:textId="77777777" w:rsidR="008A3D4E" w:rsidRPr="00172718" w:rsidRDefault="008A3D4E">
      <w:pPr>
        <w:spacing w:after="160" w:line="278" w:lineRule="auto"/>
        <w:jc w:val="left"/>
        <w:rPr>
          <w:b/>
          <w:bCs/>
          <w:lang w:val="vi-VN"/>
        </w:rPr>
      </w:pPr>
      <w:bookmarkStart w:id="19" w:name="_Toc214305577"/>
      <w:r w:rsidRPr="00172718">
        <w:rPr>
          <w:b/>
          <w:bCs/>
          <w:lang w:val="vi-VN"/>
        </w:rPr>
        <w:br w:type="page"/>
      </w:r>
    </w:p>
    <w:p w14:paraId="633DFF06" w14:textId="36AA74A7" w:rsidR="00267EF6" w:rsidRPr="00172718" w:rsidRDefault="00267EF6" w:rsidP="00267EF6">
      <w:pPr>
        <w:jc w:val="center"/>
        <w:rPr>
          <w:b/>
          <w:bCs/>
          <w:lang w:val="vi-VN"/>
        </w:rPr>
      </w:pPr>
      <w:bookmarkStart w:id="20" w:name="_Toc216533532"/>
      <w:r w:rsidRPr="00172718">
        <w:rPr>
          <w:b/>
          <w:bCs/>
          <w:lang w:val="vi-VN"/>
        </w:rPr>
        <w:t xml:space="preserve">Biểu đồ cột </w:t>
      </w:r>
      <w:r w:rsidRPr="00172718">
        <w:rPr>
          <w:b/>
          <w:bCs/>
          <w:color w:val="000000" w:themeColor="text1"/>
        </w:rPr>
        <w:fldChar w:fldCharType="begin"/>
      </w:r>
      <w:r w:rsidRPr="00172718">
        <w:rPr>
          <w:b/>
          <w:bCs/>
          <w:color w:val="000000" w:themeColor="text1"/>
          <w:lang w:val="da-DK"/>
        </w:rPr>
        <w:instrText xml:space="preserve"> SEQ Biểu_đồ \* ARABIC </w:instrText>
      </w:r>
      <w:r w:rsidRPr="00172718">
        <w:rPr>
          <w:b/>
          <w:bCs/>
          <w:color w:val="000000" w:themeColor="text1"/>
        </w:rPr>
        <w:fldChar w:fldCharType="separate"/>
      </w:r>
      <w:r w:rsidR="008A3D4E" w:rsidRPr="00172718">
        <w:rPr>
          <w:b/>
          <w:bCs/>
          <w:noProof/>
          <w:color w:val="000000" w:themeColor="text1"/>
          <w:lang w:val="da-DK"/>
        </w:rPr>
        <w:t>4</w:t>
      </w:r>
      <w:r w:rsidRPr="00172718">
        <w:rPr>
          <w:b/>
          <w:bCs/>
          <w:color w:val="000000" w:themeColor="text1"/>
        </w:rPr>
        <w:fldChar w:fldCharType="end"/>
      </w:r>
      <w:r w:rsidRPr="00172718">
        <w:rPr>
          <w:b/>
          <w:bCs/>
          <w:lang w:val="vi-VN"/>
        </w:rPr>
        <w:t xml:space="preserve">: Tỷ trọng </w:t>
      </w:r>
      <w:r w:rsidRPr="000F4F34">
        <w:rPr>
          <w:b/>
          <w:bCs/>
          <w:lang w:val="vi-VN"/>
        </w:rPr>
        <w:t>trị giá</w:t>
      </w:r>
      <w:r w:rsidRPr="00172718">
        <w:rPr>
          <w:b/>
          <w:bCs/>
          <w:lang w:val="vi-VN"/>
        </w:rPr>
        <w:t xml:space="preserve"> nhập khẩu </w:t>
      </w:r>
      <w:r w:rsidRPr="000F4F34">
        <w:rPr>
          <w:b/>
          <w:bCs/>
          <w:lang w:val="vi-VN"/>
        </w:rPr>
        <w:t>hàng dệt may</w:t>
      </w:r>
      <w:r w:rsidRPr="00172718">
        <w:rPr>
          <w:b/>
          <w:bCs/>
          <w:lang w:val="vi-VN"/>
        </w:rPr>
        <w:t xml:space="preserve"> từ Việt Nam trong tổng </w:t>
      </w:r>
      <w:r w:rsidRPr="000F4F34">
        <w:rPr>
          <w:b/>
          <w:bCs/>
          <w:lang w:val="vi-VN"/>
        </w:rPr>
        <w:t>trị giá</w:t>
      </w:r>
      <w:r w:rsidRPr="00172718">
        <w:rPr>
          <w:b/>
          <w:bCs/>
          <w:lang w:val="vi-VN"/>
        </w:rPr>
        <w:t xml:space="preserve"> nhập khẩu cà phê vào Vương quốc Anh trong </w:t>
      </w:r>
      <w:r w:rsidRPr="000F4F34">
        <w:rPr>
          <w:b/>
          <w:bCs/>
          <w:lang w:val="vi-VN"/>
        </w:rPr>
        <w:t>8</w:t>
      </w:r>
      <w:r w:rsidRPr="00172718">
        <w:rPr>
          <w:b/>
          <w:bCs/>
          <w:lang w:val="vi-VN"/>
        </w:rPr>
        <w:t xml:space="preserve"> tháng đầu năm 2024 và </w:t>
      </w:r>
      <w:r w:rsidRPr="000F4F34">
        <w:rPr>
          <w:b/>
          <w:bCs/>
          <w:lang w:val="vi-VN"/>
        </w:rPr>
        <w:t>8</w:t>
      </w:r>
      <w:r w:rsidRPr="00172718">
        <w:rPr>
          <w:b/>
          <w:bCs/>
          <w:lang w:val="vi-VN"/>
        </w:rPr>
        <w:t xml:space="preserve"> tháng đầu năm 2025</w:t>
      </w:r>
      <w:bookmarkEnd w:id="19"/>
      <w:bookmarkEnd w:id="20"/>
    </w:p>
    <w:p w14:paraId="5C6D626B" w14:textId="3CB11B7B" w:rsidR="00267EF6" w:rsidRPr="00172718" w:rsidRDefault="00267EF6" w:rsidP="00267EF6">
      <w:pPr>
        <w:jc w:val="right"/>
        <w:rPr>
          <w:i/>
          <w:iCs/>
        </w:rPr>
      </w:pPr>
      <w:r w:rsidRPr="00172718">
        <w:rPr>
          <w:i/>
          <w:iCs/>
        </w:rPr>
        <w:t>ĐVT: % theo trị giá</w:t>
      </w:r>
    </w:p>
    <w:p w14:paraId="6B658985" w14:textId="77777777" w:rsidR="00267EF6" w:rsidRPr="00172718" w:rsidRDefault="00267EF6" w:rsidP="00267EF6">
      <w:r w:rsidRPr="00172718">
        <w:rPr>
          <w:noProof/>
          <w:lang w:eastAsia="zh-CN"/>
        </w:rPr>
        <w:drawing>
          <wp:inline distT="0" distB="0" distL="0" distR="0" wp14:anchorId="58689126" wp14:editId="203B70D7">
            <wp:extent cx="5669280" cy="2540000"/>
            <wp:effectExtent l="0" t="0" r="7620" b="12700"/>
            <wp:docPr id="7335151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59ADAD" w14:textId="77777777" w:rsidR="00267EF6" w:rsidRPr="00172718" w:rsidRDefault="00267EF6" w:rsidP="00267EF6">
      <w:pPr>
        <w:jc w:val="right"/>
        <w:rPr>
          <w:i/>
          <w:iCs/>
        </w:rPr>
      </w:pPr>
      <w:r w:rsidRPr="00172718">
        <w:rPr>
          <w:i/>
          <w:iCs/>
        </w:rPr>
        <w:t>Nguồn: Tính toán từ số liệu của Cơ quan Thuế và Hải quan Hoàng gia Anh</w:t>
      </w:r>
    </w:p>
    <w:p w14:paraId="45EFE901" w14:textId="0CCF2E08" w:rsidR="00CC2EEF" w:rsidRPr="00172718" w:rsidRDefault="00AA3CAF" w:rsidP="00BC00EA">
      <w:pPr>
        <w:ind w:firstLine="720"/>
        <w:rPr>
          <w:b/>
          <w:bCs/>
        </w:rPr>
      </w:pPr>
      <w:r w:rsidRPr="00172718">
        <w:rPr>
          <w:b/>
          <w:bCs/>
        </w:rPr>
        <w:t>Như vậy</w:t>
      </w:r>
      <w:r w:rsidR="00B82FA7" w:rsidRPr="00172718">
        <w:rPr>
          <w:b/>
          <w:bCs/>
        </w:rPr>
        <w:t>,</w:t>
      </w:r>
      <w:r w:rsidRPr="00172718">
        <w:rPr>
          <w:b/>
          <w:bCs/>
        </w:rPr>
        <w:t xml:space="preserve"> H</w:t>
      </w:r>
      <w:r w:rsidR="00CC2EEF" w:rsidRPr="00172718">
        <w:rPr>
          <w:b/>
          <w:bCs/>
        </w:rPr>
        <w:t>iệp định Thương mại tự do Việt Nam-Vương quốc Anh (UKVFTA) tiếp tục góp phần làm tăng xuất khẩu dệt may Việt Nam, giúp</w:t>
      </w:r>
      <w:r w:rsidR="00081510" w:rsidRPr="00172718">
        <w:rPr>
          <w:b/>
          <w:bCs/>
        </w:rPr>
        <w:t xml:space="preserve"> tăng</w:t>
      </w:r>
      <w:r w:rsidR="00CC2EEF" w:rsidRPr="00172718">
        <w:rPr>
          <w:b/>
          <w:bCs/>
        </w:rPr>
        <w:t xml:space="preserve"> trị giá </w:t>
      </w:r>
      <w:r w:rsidR="00081510" w:rsidRPr="00172718">
        <w:rPr>
          <w:b/>
          <w:bCs/>
        </w:rPr>
        <w:t xml:space="preserve">và </w:t>
      </w:r>
      <w:r w:rsidR="00CC2EEF" w:rsidRPr="00172718">
        <w:rPr>
          <w:b/>
          <w:bCs/>
        </w:rPr>
        <w:t>thị phần</w:t>
      </w:r>
      <w:r w:rsidR="00081510" w:rsidRPr="00172718">
        <w:rPr>
          <w:b/>
          <w:bCs/>
        </w:rPr>
        <w:t xml:space="preserve"> của hàng dệt may tại thị trường Anh</w:t>
      </w:r>
      <w:r w:rsidR="00CC2EEF" w:rsidRPr="00172718">
        <w:rPr>
          <w:b/>
          <w:bCs/>
        </w:rPr>
        <w:t xml:space="preserve">. </w:t>
      </w:r>
    </w:p>
    <w:p w14:paraId="0CB1B9CA" w14:textId="20820624" w:rsidR="00AD0BFD" w:rsidRPr="00172718" w:rsidRDefault="00AD0BFD" w:rsidP="00865864">
      <w:r w:rsidRPr="00172718">
        <w:br w:type="page"/>
      </w:r>
    </w:p>
    <w:p w14:paraId="19313415" w14:textId="0A5346F9" w:rsidR="00F0252A" w:rsidRPr="00172718" w:rsidRDefault="0042465C" w:rsidP="00001F7D">
      <w:pPr>
        <w:pStyle w:val="Heading1"/>
      </w:pPr>
      <w:bookmarkStart w:id="21" w:name="_Toc214389620"/>
      <w:r w:rsidRPr="00172718">
        <w:t>THỊ TRƯỜNG</w:t>
      </w:r>
      <w:r w:rsidR="00081510" w:rsidRPr="00172718">
        <w:t xml:space="preserve"> </w:t>
      </w:r>
      <w:r w:rsidR="00FB34B0" w:rsidRPr="00172718">
        <w:t xml:space="preserve">HÀNG </w:t>
      </w:r>
      <w:r w:rsidR="00081510" w:rsidRPr="00172718">
        <w:t xml:space="preserve">DỆT MAY </w:t>
      </w:r>
      <w:r w:rsidRPr="00172718">
        <w:t xml:space="preserve">VƯƠNG QUỐC ANH VÀ </w:t>
      </w:r>
      <w:bookmarkEnd w:id="16"/>
      <w:r w:rsidRPr="00172718">
        <w:t>CƠ HỘI CHO HÀNG DỆT MAY VIỆT NAM</w:t>
      </w:r>
      <w:bookmarkEnd w:id="21"/>
    </w:p>
    <w:p w14:paraId="0FA7B7DD" w14:textId="5413039B" w:rsidR="00D761E2" w:rsidRPr="00172718" w:rsidRDefault="00D761E2" w:rsidP="00001F7D">
      <w:pPr>
        <w:pStyle w:val="Heading2"/>
        <w:rPr>
          <w:szCs w:val="28"/>
        </w:rPr>
      </w:pPr>
      <w:bookmarkStart w:id="22" w:name="_Toc130385412"/>
      <w:bookmarkStart w:id="23" w:name="_Toc214389621"/>
      <w:bookmarkStart w:id="24" w:name="_Toc130385413"/>
      <w:r w:rsidRPr="00172718">
        <w:rPr>
          <w:szCs w:val="28"/>
        </w:rPr>
        <w:t xml:space="preserve">Tình hình thị trường </w:t>
      </w:r>
      <w:r w:rsidR="000074F5" w:rsidRPr="00172718">
        <w:rPr>
          <w:szCs w:val="28"/>
        </w:rPr>
        <w:t xml:space="preserve">dệt may </w:t>
      </w:r>
      <w:bookmarkEnd w:id="22"/>
      <w:r w:rsidRPr="00172718">
        <w:rPr>
          <w:szCs w:val="28"/>
        </w:rPr>
        <w:t>của UKVFTA</w:t>
      </w:r>
      <w:bookmarkEnd w:id="23"/>
    </w:p>
    <w:p w14:paraId="29C50992" w14:textId="3D8EDE53" w:rsidR="00865864" w:rsidRPr="00172718" w:rsidRDefault="003271FA" w:rsidP="00425301">
      <w:pPr>
        <w:ind w:firstLine="720"/>
      </w:pPr>
      <w:r w:rsidRPr="00172718">
        <w:t>T</w:t>
      </w:r>
      <w:r w:rsidR="00865864" w:rsidRPr="00172718">
        <w:t xml:space="preserve">heo số liệu từ Hiệp hội Bán lẻ Anh (BRC) </w:t>
      </w:r>
      <w:r w:rsidR="004F74AF" w:rsidRPr="00172718">
        <w:rPr>
          <w:rStyle w:val="FootnoteReference"/>
        </w:rPr>
        <w:footnoteReference w:id="1"/>
      </w:r>
      <w:r w:rsidR="004F74AF" w:rsidRPr="00172718">
        <w:t xml:space="preserve"> </w:t>
      </w:r>
      <w:r w:rsidR="00865864" w:rsidRPr="00172718">
        <w:t xml:space="preserve">cho thấy tổng doanh số bán lẻ </w:t>
      </w:r>
      <w:r w:rsidRPr="00172718">
        <w:t xml:space="preserve">trong tháng 9/2025 </w:t>
      </w:r>
      <w:r w:rsidR="00865864" w:rsidRPr="00172718">
        <w:t>tăng 2,3% so với cùng kỳ năm ngoái</w:t>
      </w:r>
      <w:r w:rsidR="000961F5" w:rsidRPr="00172718">
        <w:t xml:space="preserve">, </w:t>
      </w:r>
      <w:r w:rsidR="00865864" w:rsidRPr="00172718">
        <w:t xml:space="preserve">cao hơn </w:t>
      </w:r>
      <w:r w:rsidR="000961F5" w:rsidRPr="00172718">
        <w:t>so với</w:t>
      </w:r>
      <w:r w:rsidR="00865864" w:rsidRPr="00172718">
        <w:t xml:space="preserve"> mức tăng trưởng trung bình là 2,1%. Tuy nhiên, thị trường bán lẻ quần áo của Anh lại ảm đạm khi người tiêu dùng trì hoãn việc mua </w:t>
      </w:r>
      <w:r w:rsidR="0018768F" w:rsidRPr="00172718">
        <w:t xml:space="preserve">sắm do thời tiết ôn hòa. Đồng thời, người tiêu dùng cũng có xu hướng </w:t>
      </w:r>
      <w:r w:rsidR="000D4F63" w:rsidRPr="00172718">
        <w:t xml:space="preserve">giảm </w:t>
      </w:r>
      <w:r w:rsidR="0018768F" w:rsidRPr="00172718">
        <w:t>chi tiêu do lạm phát gia tăng và kỳ vọng vào Ngân sách mùa thu của Chính phủ.</w:t>
      </w:r>
    </w:p>
    <w:p w14:paraId="752963A5" w14:textId="1A441300" w:rsidR="007F2150" w:rsidRPr="00172718" w:rsidRDefault="007F2150" w:rsidP="00001F7D">
      <w:pPr>
        <w:pStyle w:val="Heading2"/>
        <w:rPr>
          <w:szCs w:val="28"/>
          <w:lang w:val="vi-VN"/>
        </w:rPr>
      </w:pPr>
      <w:bookmarkStart w:id="25" w:name="_Toc214389622"/>
      <w:r w:rsidRPr="00172718">
        <w:rPr>
          <w:szCs w:val="28"/>
          <w:lang w:val="vi-VN"/>
        </w:rPr>
        <w:t xml:space="preserve">Nhập khẩu </w:t>
      </w:r>
      <w:r w:rsidR="00320F9C" w:rsidRPr="00172718">
        <w:rPr>
          <w:szCs w:val="28"/>
        </w:rPr>
        <w:t xml:space="preserve">hàng </w:t>
      </w:r>
      <w:r w:rsidR="000074F5" w:rsidRPr="00172718">
        <w:rPr>
          <w:szCs w:val="28"/>
          <w:lang w:val="vi-VN"/>
        </w:rPr>
        <w:t xml:space="preserve">dệt may </w:t>
      </w:r>
      <w:r w:rsidR="003632D3" w:rsidRPr="00172718">
        <w:rPr>
          <w:szCs w:val="28"/>
          <w:lang w:val="vi-VN"/>
        </w:rPr>
        <w:t xml:space="preserve">từ các thị trường </w:t>
      </w:r>
      <w:r w:rsidRPr="00172718">
        <w:rPr>
          <w:szCs w:val="28"/>
          <w:lang w:val="vi-VN"/>
        </w:rPr>
        <w:t>vào Vương quốc Anh</w:t>
      </w:r>
      <w:bookmarkEnd w:id="24"/>
      <w:bookmarkEnd w:id="25"/>
    </w:p>
    <w:p w14:paraId="4FE0B7F6" w14:textId="28EA37CA" w:rsidR="004179EE" w:rsidRPr="000F4F34" w:rsidRDefault="00306ABC" w:rsidP="00001F7D">
      <w:pPr>
        <w:pStyle w:val="Heading3"/>
        <w:rPr>
          <w:i/>
          <w:iCs/>
          <w:sz w:val="28"/>
          <w:szCs w:val="28"/>
          <w:lang w:val="vi-VN"/>
        </w:rPr>
      </w:pPr>
      <w:bookmarkStart w:id="26" w:name="_Toc153"/>
      <w:bookmarkStart w:id="27" w:name="_Toc214389623"/>
      <w:r w:rsidRPr="000F4F34">
        <w:rPr>
          <w:i/>
          <w:iCs/>
          <w:sz w:val="28"/>
          <w:szCs w:val="28"/>
          <w:lang w:val="vi-VN"/>
        </w:rPr>
        <w:t xml:space="preserve">Tình hình chung về nhập khẩu </w:t>
      </w:r>
      <w:r w:rsidR="00320F9C" w:rsidRPr="000F4F34">
        <w:rPr>
          <w:i/>
          <w:iCs/>
          <w:sz w:val="28"/>
          <w:szCs w:val="28"/>
          <w:lang w:val="vi-VN"/>
        </w:rPr>
        <w:t>hàng dệt may</w:t>
      </w:r>
      <w:r w:rsidRPr="000F4F34">
        <w:rPr>
          <w:i/>
          <w:iCs/>
          <w:sz w:val="28"/>
          <w:szCs w:val="28"/>
          <w:lang w:val="vi-VN"/>
        </w:rPr>
        <w:t xml:space="preserve"> vào Vương quốc Anh</w:t>
      </w:r>
      <w:bookmarkEnd w:id="26"/>
      <w:bookmarkEnd w:id="27"/>
    </w:p>
    <w:p w14:paraId="79E11521" w14:textId="6EB53F4F" w:rsidR="00F65862" w:rsidRPr="000F4F34" w:rsidRDefault="00F65862" w:rsidP="00F65862">
      <w:pPr>
        <w:ind w:firstLine="720"/>
        <w:rPr>
          <w:lang w:val="vi-VN"/>
        </w:rPr>
      </w:pPr>
      <w:r w:rsidRPr="000F4F34">
        <w:rPr>
          <w:lang w:val="vi-VN"/>
        </w:rPr>
        <w:t xml:space="preserve">Theo số liệu thống kê của Cơ quan Thuế và Hải quan Hoàng gia Anh, trị giá nhập khẩu hàng dệt, may vào Vương quốc Anh trong tháng 8/2025 đạt 1,64 tỷ bảng Anh, tăng thêm 6,95% so với tháng 7/2025 và tăng 12,82% so với tháng 8/2024. Tính chung 8 tháng đầu năm 2025, trị giá nhập khẩu hàng dệt, may vào Vương quốc Anh đạt 11,10 tỷ bảng Anh, tăng 7,30% so với 8 tháng đầu năm 2024. </w:t>
      </w:r>
    </w:p>
    <w:p w14:paraId="64B0D922" w14:textId="16CB68DC" w:rsidR="000E2F14" w:rsidRPr="000F4F34" w:rsidRDefault="005D084A" w:rsidP="00001F7D">
      <w:pPr>
        <w:ind w:firstLine="708"/>
        <w:rPr>
          <w:b/>
          <w:bCs/>
          <w:lang w:val="vi-VN"/>
        </w:rPr>
      </w:pPr>
      <w:r w:rsidRPr="000F4F34">
        <w:rPr>
          <w:b/>
          <w:bCs/>
          <w:lang w:val="vi-VN"/>
        </w:rPr>
        <w:t>Chủng loại nhập khẩu</w:t>
      </w:r>
      <w:r w:rsidR="009121D4" w:rsidRPr="000F4F34">
        <w:rPr>
          <w:b/>
          <w:bCs/>
          <w:lang w:val="vi-VN"/>
        </w:rPr>
        <w:t xml:space="preserve"> theo </w:t>
      </w:r>
      <w:r w:rsidR="000E2F14" w:rsidRPr="000F4F34">
        <w:rPr>
          <w:b/>
          <w:bCs/>
          <w:lang w:val="vi-VN"/>
        </w:rPr>
        <w:t xml:space="preserve">nhóm </w:t>
      </w:r>
      <w:r w:rsidR="00876A7C" w:rsidRPr="000F4F34">
        <w:rPr>
          <w:b/>
          <w:bCs/>
          <w:lang w:val="vi-VN"/>
        </w:rPr>
        <w:t>HS 61 (quần áo và hàng may mặc phụ trợ, dệt kim hoặc móc)</w:t>
      </w:r>
    </w:p>
    <w:p w14:paraId="6F86C77D" w14:textId="01EE2224" w:rsidR="00083DF0" w:rsidRPr="000F4F34" w:rsidRDefault="00083DF0" w:rsidP="00083DF0">
      <w:pPr>
        <w:spacing w:after="80"/>
        <w:ind w:firstLine="720"/>
        <w:rPr>
          <w:lang w:val="vi-VN"/>
        </w:rPr>
      </w:pPr>
      <w:r w:rsidRPr="000F4F34">
        <w:rPr>
          <w:lang w:val="vi-VN"/>
        </w:rPr>
        <w:t xml:space="preserve">Những nhóm hàng HS 6 chữ số có trị giá nhập khẩu sắp xếp từ lớn tới nhỏ vào Vương quốc Anh tháng </w:t>
      </w:r>
      <w:r w:rsidR="00422CFE" w:rsidRPr="000F4F34">
        <w:rPr>
          <w:lang w:val="vi-VN"/>
        </w:rPr>
        <w:t>8</w:t>
      </w:r>
      <w:r w:rsidRPr="000F4F34">
        <w:rPr>
          <w:lang w:val="vi-VN"/>
        </w:rPr>
        <w:t>/2025</w:t>
      </w:r>
      <w:r w:rsidR="00F028F9" w:rsidRPr="000F4F34">
        <w:rPr>
          <w:lang w:val="vi-VN"/>
        </w:rPr>
        <w:t xml:space="preserve"> như sau</w:t>
      </w:r>
      <w:r w:rsidRPr="000F4F34">
        <w:rPr>
          <w:lang w:val="vi-VN"/>
        </w:rPr>
        <w:t>:</w:t>
      </w:r>
    </w:p>
    <w:p w14:paraId="282CF85B" w14:textId="174C0A4D" w:rsidR="003B1278" w:rsidRPr="000F4F34" w:rsidRDefault="00083DF0" w:rsidP="00083DF0">
      <w:pPr>
        <w:spacing w:after="80"/>
        <w:ind w:firstLine="720"/>
        <w:rPr>
          <w:lang w:val="vi-VN"/>
        </w:rPr>
      </w:pPr>
      <w:r w:rsidRPr="000F4F34">
        <w:rPr>
          <w:lang w:val="vi-VN"/>
        </w:rPr>
        <w:t xml:space="preserve">+ Tăng ít nhất 2 tháng liên </w:t>
      </w:r>
      <w:r w:rsidR="00952363" w:rsidRPr="000F4F34">
        <w:rPr>
          <w:lang w:val="vi-VN"/>
        </w:rPr>
        <w:t xml:space="preserve">so với tháng liền trước </w:t>
      </w:r>
      <w:r w:rsidRPr="000F4F34">
        <w:rPr>
          <w:lang w:val="vi-VN"/>
        </w:rPr>
        <w:t xml:space="preserve">là: </w:t>
      </w:r>
      <w:r w:rsidR="00451AC3" w:rsidRPr="000F4F34">
        <w:rPr>
          <w:lang w:val="vi-VN"/>
        </w:rPr>
        <w:t xml:space="preserve">nhóm có trị giá lớn nhất </w:t>
      </w:r>
      <w:r w:rsidR="003B1278" w:rsidRPr="000F4F34">
        <w:rPr>
          <w:lang w:val="vi-VN"/>
        </w:rPr>
        <w:t>HS 611030 (từ sợi nhân tạo) tăng 38,02%, nhóm có trị giá lớn thứ hai HS 611020 (từ bông) tăng 14,79%, cùng nhóm HS 610990 (từ các vật liệu dệt khác) tăng 0,66%, HS 610463 (quần dài, quần yếm có dây đeo, quần ống chẽn và quần soóc: từ sợi tổng hợp) tăng 12,17%, HS 611011 (từ lông cừu) tăng 66,67%, HS 611595 (loại khác: từ bông) tăng 12,92%, HS 610342 (quần dài, quần yếm có dây đeo, quần ống chẽn và quần soóc: từ bông) tăng 10,43%, HS 611012 (của dê ca-sơ-mia (len casơmia)) tăng 93,08%</w:t>
      </w:r>
      <w:r w:rsidR="00E92C9E" w:rsidRPr="000F4F34">
        <w:rPr>
          <w:lang w:val="vi-VN"/>
        </w:rPr>
        <w:t>,…</w:t>
      </w:r>
    </w:p>
    <w:p w14:paraId="498A1287" w14:textId="176962F7" w:rsidR="000F2DF7" w:rsidRPr="000F4F34" w:rsidRDefault="00083DF0" w:rsidP="00083DF0">
      <w:pPr>
        <w:spacing w:after="80"/>
        <w:ind w:firstLine="720"/>
        <w:rPr>
          <w:lang w:val="vi-VN"/>
        </w:rPr>
      </w:pPr>
      <w:r w:rsidRPr="000F4F34">
        <w:rPr>
          <w:lang w:val="vi-VN"/>
        </w:rPr>
        <w:t xml:space="preserve">+ Đổi chiều tăng là: </w:t>
      </w:r>
      <w:r w:rsidR="009534DB" w:rsidRPr="000F4F34">
        <w:rPr>
          <w:lang w:val="vi-VN"/>
        </w:rPr>
        <w:t xml:space="preserve">nhóm </w:t>
      </w:r>
      <w:r w:rsidR="000F2DF7" w:rsidRPr="000F4F34">
        <w:rPr>
          <w:lang w:val="vi-VN"/>
        </w:rPr>
        <w:t>HS 610442 (váy liền thân: từ bông) tăng 0,88%, HS 610444 (váy liền thân: từ sợi tái tạo) tăng 45,14%, HS 611599 (loại khác: từ các vật liệu dệt khác) tăng 40,15%,…</w:t>
      </w:r>
    </w:p>
    <w:p w14:paraId="19BC6666" w14:textId="4FE31CE1" w:rsidR="000F2DF7" w:rsidRPr="000F4F34" w:rsidRDefault="00262208" w:rsidP="00083DF0">
      <w:pPr>
        <w:spacing w:after="80"/>
        <w:ind w:firstLine="720"/>
        <w:rPr>
          <w:lang w:val="vi-VN"/>
        </w:rPr>
      </w:pPr>
      <w:r w:rsidRPr="000F4F34">
        <w:rPr>
          <w:lang w:val="vi-VN"/>
        </w:rPr>
        <w:t>+ Ngược lại, n</w:t>
      </w:r>
      <w:r w:rsidR="00E86809" w:rsidRPr="000F4F34">
        <w:rPr>
          <w:lang w:val="vi-VN"/>
        </w:rPr>
        <w:t xml:space="preserve">hóm có trị giá lớn thứ </w:t>
      </w:r>
      <w:r w:rsidR="000F2DF7" w:rsidRPr="000F4F34">
        <w:rPr>
          <w:lang w:val="vi-VN"/>
        </w:rPr>
        <w:t>ba</w:t>
      </w:r>
      <w:r w:rsidR="00E86809" w:rsidRPr="000F4F34">
        <w:rPr>
          <w:lang w:val="vi-VN"/>
        </w:rPr>
        <w:t xml:space="preserve"> là </w:t>
      </w:r>
      <w:r w:rsidR="003F3BB3" w:rsidRPr="000F4F34">
        <w:rPr>
          <w:lang w:val="vi-VN"/>
        </w:rPr>
        <w:t>HS 610910 (từ bông) đổi chiều giảm 17,88%, cùng nhóm HS 610462 (quần dài, quần yếm có dây đeo, quần ống chẽn và quần soóc: từ bông) giảm 7,74%, HS 611120 (từ bông) giảm 15,53%, HS 610711 (quần lót (underpants) và quần sịp: từ bông) giảm 10,57%, HS 610510 (từ bông) giảm 25,53%, HS 610343 (quần dài, quần yếm có dây đeo, quần ống chẽn và quần soóc: từ sợi tổng hợp) giảm 5,38%, HS 610822 (quần xi líp và quần đùi bó: từ sợi nhân tạo) giảm 1,4%, HS 611430 (từ sợi nhân tạo) giảm 6,32%,…</w:t>
      </w:r>
    </w:p>
    <w:p w14:paraId="47770C22" w14:textId="405F9784" w:rsidR="00920098" w:rsidRPr="000F4F34" w:rsidRDefault="00920098" w:rsidP="00920098">
      <w:pPr>
        <w:jc w:val="center"/>
        <w:rPr>
          <w:lang w:val="vi-VN"/>
        </w:rPr>
      </w:pPr>
      <w:bookmarkStart w:id="28" w:name="_Toc216533533"/>
      <w:r w:rsidRPr="000F4F34">
        <w:rPr>
          <w:b/>
          <w:bCs/>
          <w:lang w:val="vi-VN"/>
        </w:rPr>
        <w:t xml:space="preserve">Biểu đồ tròn </w:t>
      </w:r>
      <w:r w:rsidRPr="00172718">
        <w:rPr>
          <w:b/>
          <w:bCs/>
          <w:color w:val="000000" w:themeColor="text1"/>
        </w:rPr>
        <w:fldChar w:fldCharType="begin"/>
      </w:r>
      <w:r w:rsidRPr="00172718">
        <w:rPr>
          <w:b/>
          <w:bCs/>
          <w:color w:val="000000" w:themeColor="text1"/>
          <w:lang w:val="da-DK"/>
        </w:rPr>
        <w:instrText xml:space="preserve"> SEQ Biểu_đồ \* ARABIC </w:instrText>
      </w:r>
      <w:r w:rsidRPr="00172718">
        <w:rPr>
          <w:b/>
          <w:bCs/>
          <w:color w:val="000000" w:themeColor="text1"/>
        </w:rPr>
        <w:fldChar w:fldCharType="separate"/>
      </w:r>
      <w:r w:rsidR="00F34BB3" w:rsidRPr="00172718">
        <w:rPr>
          <w:b/>
          <w:bCs/>
          <w:noProof/>
          <w:color w:val="000000" w:themeColor="text1"/>
          <w:lang w:val="da-DK"/>
        </w:rPr>
        <w:t>5</w:t>
      </w:r>
      <w:r w:rsidRPr="00172718">
        <w:rPr>
          <w:b/>
          <w:bCs/>
          <w:color w:val="000000" w:themeColor="text1"/>
        </w:rPr>
        <w:fldChar w:fldCharType="end"/>
      </w:r>
      <w:r w:rsidRPr="000F4F34">
        <w:rPr>
          <w:b/>
          <w:bCs/>
          <w:lang w:val="vi-VN"/>
        </w:rPr>
        <w:t>: Cơ cấu chủng loại nhóm HS 61 (quần áo và hàng may mặc phụ trợ, dệt kim hoặc móc) nhập khẩu vào Vương quốc Anh trong 8 tháng đầu năm 2024 và 8 tháng đầu năm 2025</w:t>
      </w:r>
      <w:bookmarkEnd w:id="28"/>
    </w:p>
    <w:p w14:paraId="3D194AAB" w14:textId="77777777" w:rsidR="00920098" w:rsidRPr="00172718" w:rsidRDefault="00920098" w:rsidP="00920098">
      <w:pPr>
        <w:jc w:val="right"/>
        <w:rPr>
          <w:i/>
          <w:iCs/>
        </w:rPr>
      </w:pPr>
      <w:r w:rsidRPr="00172718">
        <w:rPr>
          <w:i/>
          <w:iCs/>
        </w:rPr>
        <w:t>ĐVT: % theo trị giá</w:t>
      </w:r>
    </w:p>
    <w:tbl>
      <w:tblPr>
        <w:tblStyle w:val="TableGrid"/>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2"/>
      </w:tblGrid>
      <w:tr w:rsidR="00920098" w:rsidRPr="00172718" w14:paraId="4EBD0BC4" w14:textId="77777777" w:rsidTr="00865864">
        <w:tc>
          <w:tcPr>
            <w:tcW w:w="4986" w:type="dxa"/>
          </w:tcPr>
          <w:p w14:paraId="0E52658E" w14:textId="77777777" w:rsidR="00920098" w:rsidRPr="00172718" w:rsidRDefault="00920098" w:rsidP="00865864">
            <w:pPr>
              <w:jc w:val="center"/>
            </w:pPr>
            <w:r w:rsidRPr="00172718">
              <w:t>8 tháng đầu năm 2024</w:t>
            </w:r>
          </w:p>
          <w:p w14:paraId="0A0EAD7D" w14:textId="77777777" w:rsidR="00920098" w:rsidRPr="00172718" w:rsidRDefault="00920098" w:rsidP="00865864">
            <w:pPr>
              <w:jc w:val="center"/>
            </w:pPr>
            <w:r w:rsidRPr="00172718">
              <w:rPr>
                <w:noProof/>
                <w:lang w:eastAsia="zh-CN"/>
              </w:rPr>
              <w:drawing>
                <wp:inline distT="0" distB="0" distL="0" distR="0" wp14:anchorId="55C6D6E9" wp14:editId="679A9478">
                  <wp:extent cx="3028950" cy="2590800"/>
                  <wp:effectExtent l="0" t="0" r="0" b="0"/>
                  <wp:docPr id="4162074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95" w:type="dxa"/>
          </w:tcPr>
          <w:p w14:paraId="70225106" w14:textId="77777777" w:rsidR="00920098" w:rsidRPr="00172718" w:rsidRDefault="00920098" w:rsidP="00865864">
            <w:pPr>
              <w:jc w:val="center"/>
            </w:pPr>
            <w:r w:rsidRPr="00172718">
              <w:t>8 tháng đầu năm 2025</w:t>
            </w:r>
          </w:p>
          <w:p w14:paraId="6F8B515B" w14:textId="77777777" w:rsidR="00920098" w:rsidRPr="00172718" w:rsidRDefault="00920098" w:rsidP="00865864">
            <w:pPr>
              <w:jc w:val="center"/>
            </w:pPr>
            <w:r w:rsidRPr="00172718">
              <w:rPr>
                <w:noProof/>
                <w:lang w:eastAsia="zh-CN"/>
              </w:rPr>
              <w:drawing>
                <wp:inline distT="0" distB="0" distL="0" distR="0" wp14:anchorId="61B36075" wp14:editId="7C7B11A0">
                  <wp:extent cx="3028950" cy="2590800"/>
                  <wp:effectExtent l="0" t="0" r="0" b="0"/>
                  <wp:docPr id="23901559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457933D9" w14:textId="77777777" w:rsidR="00920098" w:rsidRPr="00172718" w:rsidRDefault="00920098" w:rsidP="00920098">
      <w:pPr>
        <w:jc w:val="right"/>
      </w:pPr>
      <w:r w:rsidRPr="00172718">
        <w:rPr>
          <w:i/>
          <w:iCs/>
        </w:rPr>
        <w:t>Nguồn: Tính toán từ số liệu của Cơ quan Thuế và Hải quan Hoàng gia Anh</w:t>
      </w:r>
    </w:p>
    <w:p w14:paraId="7E055F3A" w14:textId="78648F1B" w:rsidR="00256C10" w:rsidRPr="00172718" w:rsidRDefault="00F01DE3" w:rsidP="00F01DE3">
      <w:pPr>
        <w:ind w:firstLine="720"/>
      </w:pPr>
      <w:r w:rsidRPr="00172718">
        <w:rPr>
          <w:b/>
          <w:bCs/>
        </w:rPr>
        <w:t xml:space="preserve">Tính chung </w:t>
      </w:r>
      <w:r w:rsidR="003F3BB3" w:rsidRPr="00172718">
        <w:rPr>
          <w:b/>
          <w:bCs/>
        </w:rPr>
        <w:t>8</w:t>
      </w:r>
      <w:r w:rsidRPr="00172718">
        <w:rPr>
          <w:b/>
          <w:bCs/>
        </w:rPr>
        <w:t xml:space="preserve"> tháng đầu năm 2025:</w:t>
      </w:r>
      <w:r w:rsidRPr="00172718">
        <w:t xml:space="preserve"> </w:t>
      </w:r>
      <w:r w:rsidR="00256C10" w:rsidRPr="00172718">
        <w:t xml:space="preserve">3 </w:t>
      </w:r>
      <w:r w:rsidRPr="00172718">
        <w:t xml:space="preserve">nhóm hàng có trị giá nhập khẩu lớn </w:t>
      </w:r>
      <w:r w:rsidR="00256C10" w:rsidRPr="00172718">
        <w:t xml:space="preserve">đều có trị giá tăng, HS 610910 (từ bông) tăng 5,95%, HS 611020 (từ bông) tăng 8,48%, HS 611030 (từ sợi nhân tạo) tăng 24,91%, </w:t>
      </w:r>
      <w:r w:rsidR="00CD0FF0" w:rsidRPr="00172718">
        <w:t xml:space="preserve">cùng nhóm hàng </w:t>
      </w:r>
      <w:r w:rsidR="00256C10" w:rsidRPr="00172718">
        <w:t>HS 610463 (quần dài, quần yếm có dây đeo, quần ống chẽn và quần soóc: từ sợi tổng hợp) tăng 7,65%, HS 610462 (quần dài, quần yếm có dây đeo, quần ống chẽn và quần soóc: từ bông) tăng 7,98%, HS 611120 (từ bông) tăng 14,6%, HS 611595 (loại khác: từ bông) tăng 4,06%, HS 610510 (từ bông) tăng 4,82%</w:t>
      </w:r>
      <w:r w:rsidR="00CD0FF0" w:rsidRPr="00172718">
        <w:t>,…</w:t>
      </w:r>
    </w:p>
    <w:p w14:paraId="1DD97A83" w14:textId="485CBF7A" w:rsidR="00225930" w:rsidRPr="00172718" w:rsidRDefault="002E7FD6" w:rsidP="00F01DE3">
      <w:pPr>
        <w:ind w:firstLine="720"/>
      </w:pPr>
      <w:r w:rsidRPr="00172718">
        <w:t xml:space="preserve">Ngược lại, </w:t>
      </w:r>
      <w:r w:rsidR="000F7307" w:rsidRPr="00172718">
        <w:t xml:space="preserve">nhóm có trị giá lớn thứ </w:t>
      </w:r>
      <w:r w:rsidR="00225930" w:rsidRPr="00172718">
        <w:t>tư</w:t>
      </w:r>
      <w:r w:rsidR="000F7307" w:rsidRPr="00172718">
        <w:t xml:space="preserve"> là </w:t>
      </w:r>
      <w:r w:rsidR="00225930" w:rsidRPr="00172718">
        <w:t>HS 610990 (từ các vật liệu dệt khác) giảm 4,04%, cùng nhóm HS 610443 (váy liền thân: từ sợi tổng hợp) giảm 23,87%, HS 611241 (quần áo bơi cho phụ nữ hoặc trẻ em gái: từ sợi tổng hợp:) giảm 3,53%, HS 611430 (từ sợi nhân tạo) giảm 22,95%, HS 610520 (từ sợi nhân tạo) giảm 1,96%, HS 611090 (từ các vật liệu dệt khác) giảm 4,4%, HS 610444 (váy liền thân: từ sợi tái tạo) giảm 17,39%,…</w:t>
      </w:r>
    </w:p>
    <w:p w14:paraId="13EA0567" w14:textId="14C7A5AC" w:rsidR="005D084A" w:rsidRPr="00172718" w:rsidRDefault="005D084A" w:rsidP="00001F7D">
      <w:pPr>
        <w:jc w:val="center"/>
        <w:rPr>
          <w:b/>
          <w:bCs/>
        </w:rPr>
      </w:pPr>
      <w:bookmarkStart w:id="29" w:name="_Toc214389643"/>
      <w:r w:rsidRPr="00172718">
        <w:rPr>
          <w:b/>
          <w:bCs/>
        </w:rPr>
        <w:t xml:space="preserve">Bảng </w:t>
      </w:r>
      <w:r w:rsidR="00071C3B" w:rsidRPr="00172718">
        <w:rPr>
          <w:b/>
          <w:bCs/>
        </w:rPr>
        <w:fldChar w:fldCharType="begin"/>
      </w:r>
      <w:r w:rsidRPr="00172718">
        <w:rPr>
          <w:b/>
          <w:bCs/>
        </w:rPr>
        <w:instrText xml:space="preserve"> SEQ Bảng \* ARABIC </w:instrText>
      </w:r>
      <w:r w:rsidR="00071C3B" w:rsidRPr="00172718">
        <w:rPr>
          <w:b/>
          <w:bCs/>
        </w:rPr>
        <w:fldChar w:fldCharType="separate"/>
      </w:r>
      <w:r w:rsidR="00CD33F0" w:rsidRPr="00172718">
        <w:rPr>
          <w:b/>
          <w:bCs/>
          <w:noProof/>
        </w:rPr>
        <w:t>2</w:t>
      </w:r>
      <w:r w:rsidR="00071C3B" w:rsidRPr="00172718">
        <w:rPr>
          <w:b/>
          <w:bCs/>
        </w:rPr>
        <w:fldChar w:fldCharType="end"/>
      </w:r>
      <w:r w:rsidRPr="00172718">
        <w:rPr>
          <w:b/>
          <w:bCs/>
        </w:rPr>
        <w:t xml:space="preserve">: </w:t>
      </w:r>
      <w:r w:rsidR="000F7307" w:rsidRPr="00172718">
        <w:rPr>
          <w:b/>
          <w:bCs/>
        </w:rPr>
        <w:t xml:space="preserve">Trị giá hàng dệt may theo nhóm </w:t>
      </w:r>
      <w:r w:rsidR="00876A7C" w:rsidRPr="00172718">
        <w:rPr>
          <w:b/>
          <w:bCs/>
        </w:rPr>
        <w:t>HS 61 (quần áo và hàng may mặc phụ trợ, dệt kim hoặc móc)</w:t>
      </w:r>
      <w:r w:rsidR="00155181" w:rsidRPr="00172718">
        <w:rPr>
          <w:b/>
          <w:bCs/>
        </w:rPr>
        <w:t xml:space="preserve"> </w:t>
      </w:r>
      <w:r w:rsidR="000F7307" w:rsidRPr="00172718">
        <w:rPr>
          <w:b/>
          <w:bCs/>
        </w:rPr>
        <w:t xml:space="preserve">nhập khẩu vào Vương quốc Anh trong tháng </w:t>
      </w:r>
      <w:r w:rsidR="009322FC" w:rsidRPr="00172718">
        <w:rPr>
          <w:b/>
          <w:bCs/>
        </w:rPr>
        <w:t>8</w:t>
      </w:r>
      <w:r w:rsidR="000F7307" w:rsidRPr="00172718">
        <w:rPr>
          <w:b/>
          <w:bCs/>
        </w:rPr>
        <w:t xml:space="preserve"> và </w:t>
      </w:r>
      <w:r w:rsidR="009322FC" w:rsidRPr="00172718">
        <w:rPr>
          <w:b/>
          <w:bCs/>
        </w:rPr>
        <w:t>8</w:t>
      </w:r>
      <w:r w:rsidR="000F7307" w:rsidRPr="00172718">
        <w:rPr>
          <w:b/>
          <w:bCs/>
        </w:rPr>
        <w:t xml:space="preserve"> tháng đầu năm 2025</w:t>
      </w:r>
      <w:bookmarkEnd w:id="29"/>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4044"/>
        <w:gridCol w:w="1134"/>
        <w:gridCol w:w="939"/>
        <w:gridCol w:w="939"/>
        <w:gridCol w:w="1126"/>
        <w:gridCol w:w="1107"/>
      </w:tblGrid>
      <w:tr w:rsidR="00886E9D" w:rsidRPr="00172718" w14:paraId="239DB08E" w14:textId="77777777" w:rsidTr="00886E9D">
        <w:trPr>
          <w:trHeight w:val="288"/>
          <w:tblHeader/>
          <w:jc w:val="center"/>
        </w:trPr>
        <w:tc>
          <w:tcPr>
            <w:tcW w:w="1054" w:type="dxa"/>
            <w:vMerge w:val="restart"/>
            <w:noWrap/>
            <w:vAlign w:val="center"/>
            <w:hideMark/>
          </w:tcPr>
          <w:p w14:paraId="13DDFB64" w14:textId="77777777" w:rsidR="00886E9D" w:rsidRPr="00172718" w:rsidRDefault="00886E9D" w:rsidP="00886E9D">
            <w:pPr>
              <w:spacing w:after="0" w:line="240" w:lineRule="auto"/>
              <w:jc w:val="center"/>
              <w:rPr>
                <w:b/>
                <w:bCs/>
                <w:sz w:val="26"/>
                <w:szCs w:val="26"/>
                <w:lang w:eastAsia="vi-VN"/>
              </w:rPr>
            </w:pPr>
            <w:r w:rsidRPr="00172718">
              <w:rPr>
                <w:b/>
                <w:bCs/>
                <w:sz w:val="26"/>
                <w:szCs w:val="26"/>
                <w:lang w:val="vi-VN" w:eastAsia="vi-VN"/>
              </w:rPr>
              <w:t>Mã HS</w:t>
            </w:r>
          </w:p>
        </w:tc>
        <w:tc>
          <w:tcPr>
            <w:tcW w:w="4044" w:type="dxa"/>
            <w:vMerge w:val="restart"/>
            <w:noWrap/>
            <w:vAlign w:val="center"/>
            <w:hideMark/>
          </w:tcPr>
          <w:p w14:paraId="4601DCEE" w14:textId="77777777" w:rsidR="00886E9D" w:rsidRPr="00172718" w:rsidRDefault="00886E9D" w:rsidP="00886E9D">
            <w:pPr>
              <w:spacing w:after="0" w:line="240" w:lineRule="auto"/>
              <w:jc w:val="center"/>
              <w:rPr>
                <w:b/>
                <w:bCs/>
                <w:sz w:val="26"/>
                <w:szCs w:val="26"/>
                <w:lang w:val="vi-VN" w:eastAsia="vi-VN"/>
              </w:rPr>
            </w:pPr>
            <w:r w:rsidRPr="00172718">
              <w:rPr>
                <w:b/>
                <w:bCs/>
                <w:sz w:val="26"/>
                <w:szCs w:val="26"/>
                <w:lang w:val="vi-VN" w:eastAsia="vi-VN"/>
              </w:rPr>
              <w:t>Mô tả</w:t>
            </w:r>
          </w:p>
        </w:tc>
        <w:tc>
          <w:tcPr>
            <w:tcW w:w="3012" w:type="dxa"/>
            <w:gridSpan w:val="3"/>
            <w:noWrap/>
            <w:vAlign w:val="center"/>
            <w:hideMark/>
          </w:tcPr>
          <w:p w14:paraId="508579BE" w14:textId="75503F1D" w:rsidR="00886E9D" w:rsidRPr="00172718" w:rsidRDefault="00886E9D" w:rsidP="00886E9D">
            <w:pPr>
              <w:spacing w:after="0" w:line="240" w:lineRule="auto"/>
              <w:jc w:val="center"/>
              <w:rPr>
                <w:b/>
                <w:bCs/>
                <w:sz w:val="26"/>
                <w:szCs w:val="26"/>
                <w:lang w:val="vi-VN" w:eastAsia="vi-VN"/>
              </w:rPr>
            </w:pPr>
            <w:r w:rsidRPr="00172718">
              <w:rPr>
                <w:b/>
                <w:bCs/>
                <w:sz w:val="26"/>
                <w:szCs w:val="26"/>
                <w:lang w:val="vi-VN" w:eastAsia="vi-VN"/>
              </w:rPr>
              <w:t xml:space="preserve">Tháng </w:t>
            </w:r>
            <w:r w:rsidR="009322FC" w:rsidRPr="00172718">
              <w:rPr>
                <w:b/>
                <w:bCs/>
                <w:sz w:val="26"/>
                <w:szCs w:val="26"/>
                <w:lang w:eastAsia="vi-VN"/>
              </w:rPr>
              <w:t>8</w:t>
            </w:r>
            <w:r w:rsidRPr="00172718">
              <w:rPr>
                <w:b/>
                <w:bCs/>
                <w:sz w:val="26"/>
                <w:szCs w:val="26"/>
                <w:lang w:val="vi-VN" w:eastAsia="vi-VN"/>
              </w:rPr>
              <w:t>/2025</w:t>
            </w:r>
          </w:p>
        </w:tc>
        <w:tc>
          <w:tcPr>
            <w:tcW w:w="2233" w:type="dxa"/>
            <w:gridSpan w:val="2"/>
            <w:noWrap/>
            <w:vAlign w:val="center"/>
            <w:hideMark/>
          </w:tcPr>
          <w:p w14:paraId="2B9C3B5A" w14:textId="5EA8D7CD" w:rsidR="00886E9D" w:rsidRPr="00172718" w:rsidRDefault="009322FC" w:rsidP="00886E9D">
            <w:pPr>
              <w:spacing w:after="0" w:line="240" w:lineRule="auto"/>
              <w:jc w:val="center"/>
              <w:rPr>
                <w:b/>
                <w:bCs/>
                <w:sz w:val="26"/>
                <w:szCs w:val="26"/>
                <w:lang w:val="vi-VN" w:eastAsia="vi-VN"/>
              </w:rPr>
            </w:pPr>
            <w:r w:rsidRPr="00172718">
              <w:rPr>
                <w:b/>
                <w:bCs/>
                <w:sz w:val="26"/>
                <w:szCs w:val="26"/>
                <w:lang w:eastAsia="vi-VN"/>
              </w:rPr>
              <w:t>8</w:t>
            </w:r>
            <w:r w:rsidR="00886E9D" w:rsidRPr="00172718">
              <w:rPr>
                <w:b/>
                <w:bCs/>
                <w:sz w:val="26"/>
                <w:szCs w:val="26"/>
                <w:lang w:val="vi-VN" w:eastAsia="vi-VN"/>
              </w:rPr>
              <w:t xml:space="preserve"> tháng đầu năm 2025</w:t>
            </w:r>
          </w:p>
        </w:tc>
      </w:tr>
      <w:tr w:rsidR="009322FC" w:rsidRPr="00172718" w14:paraId="596142D7" w14:textId="77777777" w:rsidTr="00886E9D">
        <w:trPr>
          <w:trHeight w:val="288"/>
          <w:tblHeader/>
          <w:jc w:val="center"/>
        </w:trPr>
        <w:tc>
          <w:tcPr>
            <w:tcW w:w="1054" w:type="dxa"/>
            <w:vMerge/>
            <w:noWrap/>
            <w:vAlign w:val="center"/>
            <w:hideMark/>
          </w:tcPr>
          <w:p w14:paraId="738B0EA6" w14:textId="77777777" w:rsidR="009322FC" w:rsidRPr="00172718" w:rsidRDefault="009322FC" w:rsidP="009322FC">
            <w:pPr>
              <w:spacing w:after="0" w:line="240" w:lineRule="auto"/>
              <w:jc w:val="center"/>
              <w:rPr>
                <w:b/>
                <w:bCs/>
                <w:sz w:val="26"/>
                <w:szCs w:val="26"/>
                <w:lang w:eastAsia="vi-VN"/>
              </w:rPr>
            </w:pPr>
          </w:p>
        </w:tc>
        <w:tc>
          <w:tcPr>
            <w:tcW w:w="4044" w:type="dxa"/>
            <w:vMerge/>
            <w:noWrap/>
            <w:vAlign w:val="center"/>
            <w:hideMark/>
          </w:tcPr>
          <w:p w14:paraId="38BDF90E" w14:textId="77777777" w:rsidR="009322FC" w:rsidRPr="00172718" w:rsidRDefault="009322FC" w:rsidP="009322FC">
            <w:pPr>
              <w:spacing w:after="0" w:line="240" w:lineRule="auto"/>
              <w:jc w:val="center"/>
              <w:rPr>
                <w:b/>
                <w:bCs/>
                <w:sz w:val="26"/>
                <w:szCs w:val="26"/>
                <w:lang w:val="vi-VN" w:eastAsia="vi-VN"/>
              </w:rPr>
            </w:pPr>
          </w:p>
        </w:tc>
        <w:tc>
          <w:tcPr>
            <w:tcW w:w="1134" w:type="dxa"/>
            <w:noWrap/>
            <w:vAlign w:val="center"/>
            <w:hideMark/>
          </w:tcPr>
          <w:p w14:paraId="6B086693" w14:textId="0766088F" w:rsidR="009322FC" w:rsidRPr="00172718" w:rsidRDefault="009322FC" w:rsidP="009322FC">
            <w:pPr>
              <w:spacing w:after="0" w:line="240" w:lineRule="auto"/>
              <w:jc w:val="center"/>
              <w:rPr>
                <w:b/>
                <w:bCs/>
                <w:sz w:val="26"/>
                <w:szCs w:val="26"/>
                <w:lang w:val="vi-VN" w:eastAsia="vi-VN"/>
              </w:rPr>
            </w:pPr>
            <w:r w:rsidRPr="00172718">
              <w:rPr>
                <w:b/>
                <w:bCs/>
                <w:sz w:val="26"/>
                <w:szCs w:val="26"/>
                <w:lang w:val="vi-VN" w:eastAsia="vi-VN"/>
              </w:rPr>
              <w:t>Trị giá (triệu Bảng Anh)</w:t>
            </w:r>
          </w:p>
        </w:tc>
        <w:tc>
          <w:tcPr>
            <w:tcW w:w="939" w:type="dxa"/>
            <w:noWrap/>
            <w:vAlign w:val="center"/>
            <w:hideMark/>
          </w:tcPr>
          <w:p w14:paraId="3C540319" w14:textId="253EEBD0" w:rsidR="009322FC" w:rsidRPr="00172718" w:rsidRDefault="009322FC" w:rsidP="009322FC">
            <w:pPr>
              <w:spacing w:after="0" w:line="240" w:lineRule="auto"/>
              <w:jc w:val="center"/>
              <w:rPr>
                <w:b/>
                <w:bCs/>
                <w:sz w:val="26"/>
                <w:szCs w:val="26"/>
                <w:lang w:val="vi-VN" w:eastAsia="vi-VN"/>
              </w:rPr>
            </w:pPr>
            <w:r w:rsidRPr="00172718">
              <w:rPr>
                <w:b/>
                <w:bCs/>
                <w:color w:val="000000"/>
                <w:sz w:val="26"/>
                <w:szCs w:val="26"/>
                <w:lang w:eastAsia="vi-VN"/>
              </w:rPr>
              <w:t>S</w:t>
            </w:r>
            <w:r w:rsidRPr="00172718">
              <w:rPr>
                <w:b/>
                <w:bCs/>
                <w:color w:val="000000"/>
                <w:sz w:val="26"/>
                <w:szCs w:val="26"/>
                <w:lang w:val="vi-VN" w:eastAsia="vi-VN"/>
              </w:rPr>
              <w:t xml:space="preserve">o với </w:t>
            </w:r>
            <w:r w:rsidRPr="00172718">
              <w:rPr>
                <w:b/>
                <w:bCs/>
                <w:color w:val="000000"/>
                <w:sz w:val="26"/>
                <w:szCs w:val="26"/>
                <w:lang w:eastAsia="vi-VN"/>
              </w:rPr>
              <w:t>7</w:t>
            </w:r>
            <w:r w:rsidRPr="00172718">
              <w:rPr>
                <w:b/>
                <w:bCs/>
                <w:color w:val="000000"/>
                <w:sz w:val="26"/>
                <w:szCs w:val="26"/>
                <w:lang w:val="vi-VN" w:eastAsia="vi-VN"/>
              </w:rPr>
              <w:t>/2025 (%)</w:t>
            </w:r>
          </w:p>
        </w:tc>
        <w:tc>
          <w:tcPr>
            <w:tcW w:w="939" w:type="dxa"/>
            <w:noWrap/>
            <w:vAlign w:val="center"/>
            <w:hideMark/>
          </w:tcPr>
          <w:p w14:paraId="7E07ACEC" w14:textId="04261580" w:rsidR="009322FC" w:rsidRPr="00172718" w:rsidRDefault="009322FC" w:rsidP="009322FC">
            <w:pPr>
              <w:spacing w:after="0" w:line="240" w:lineRule="auto"/>
              <w:jc w:val="center"/>
              <w:rPr>
                <w:b/>
                <w:bCs/>
                <w:sz w:val="26"/>
                <w:szCs w:val="26"/>
                <w:lang w:val="vi-VN" w:eastAsia="vi-VN"/>
              </w:rPr>
            </w:pPr>
            <w:r w:rsidRPr="00172718">
              <w:rPr>
                <w:b/>
                <w:bCs/>
                <w:color w:val="000000"/>
                <w:sz w:val="26"/>
                <w:szCs w:val="26"/>
                <w:lang w:eastAsia="vi-VN"/>
              </w:rPr>
              <w:t>S</w:t>
            </w:r>
            <w:r w:rsidRPr="00172718">
              <w:rPr>
                <w:b/>
                <w:bCs/>
                <w:color w:val="000000"/>
                <w:sz w:val="26"/>
                <w:szCs w:val="26"/>
                <w:lang w:val="vi-VN" w:eastAsia="vi-VN"/>
              </w:rPr>
              <w:t xml:space="preserve">o với tháng </w:t>
            </w:r>
            <w:r w:rsidRPr="00172718">
              <w:rPr>
                <w:b/>
                <w:bCs/>
                <w:color w:val="000000"/>
                <w:sz w:val="26"/>
                <w:szCs w:val="26"/>
                <w:lang w:eastAsia="vi-VN"/>
              </w:rPr>
              <w:t>8</w:t>
            </w:r>
            <w:r w:rsidRPr="00172718">
              <w:rPr>
                <w:b/>
                <w:bCs/>
                <w:color w:val="000000"/>
                <w:sz w:val="26"/>
                <w:szCs w:val="26"/>
                <w:lang w:val="vi-VN" w:eastAsia="vi-VN"/>
              </w:rPr>
              <w:t>/2024 (%)</w:t>
            </w:r>
          </w:p>
        </w:tc>
        <w:tc>
          <w:tcPr>
            <w:tcW w:w="1126" w:type="dxa"/>
            <w:noWrap/>
            <w:vAlign w:val="center"/>
            <w:hideMark/>
          </w:tcPr>
          <w:p w14:paraId="0781C795" w14:textId="389DA4A3" w:rsidR="009322FC" w:rsidRPr="00172718" w:rsidRDefault="009322FC" w:rsidP="009322FC">
            <w:pPr>
              <w:spacing w:after="0" w:line="240" w:lineRule="auto"/>
              <w:jc w:val="center"/>
              <w:rPr>
                <w:b/>
                <w:bCs/>
                <w:sz w:val="26"/>
                <w:szCs w:val="26"/>
                <w:lang w:val="vi-VN" w:eastAsia="vi-VN"/>
              </w:rPr>
            </w:pPr>
            <w:r w:rsidRPr="00172718">
              <w:rPr>
                <w:b/>
                <w:bCs/>
                <w:sz w:val="26"/>
                <w:szCs w:val="26"/>
                <w:lang w:val="vi-VN" w:eastAsia="vi-VN"/>
              </w:rPr>
              <w:t>Trị giá (triệu Bảng Anh)</w:t>
            </w:r>
          </w:p>
        </w:tc>
        <w:tc>
          <w:tcPr>
            <w:tcW w:w="1107" w:type="dxa"/>
            <w:noWrap/>
            <w:vAlign w:val="center"/>
            <w:hideMark/>
          </w:tcPr>
          <w:p w14:paraId="18D25DB2" w14:textId="2E3D64F4" w:rsidR="009322FC" w:rsidRPr="00172718" w:rsidRDefault="009322FC" w:rsidP="009322FC">
            <w:pPr>
              <w:spacing w:after="0" w:line="240" w:lineRule="auto"/>
              <w:jc w:val="center"/>
              <w:rPr>
                <w:b/>
                <w:bCs/>
                <w:sz w:val="26"/>
                <w:szCs w:val="26"/>
                <w:lang w:val="vi-VN" w:eastAsia="vi-VN"/>
              </w:rPr>
            </w:pPr>
            <w:r w:rsidRPr="00172718">
              <w:rPr>
                <w:b/>
                <w:bCs/>
                <w:color w:val="000000"/>
                <w:sz w:val="26"/>
                <w:szCs w:val="26"/>
                <w:lang w:eastAsia="vi-VN"/>
              </w:rPr>
              <w:t>S</w:t>
            </w:r>
            <w:r w:rsidRPr="00172718">
              <w:rPr>
                <w:b/>
                <w:bCs/>
                <w:color w:val="000000"/>
                <w:sz w:val="26"/>
                <w:szCs w:val="26"/>
                <w:lang w:val="vi-VN" w:eastAsia="vi-VN"/>
              </w:rPr>
              <w:t xml:space="preserve">o với </w:t>
            </w:r>
            <w:r w:rsidRPr="00172718">
              <w:rPr>
                <w:b/>
                <w:bCs/>
                <w:color w:val="000000"/>
                <w:sz w:val="26"/>
                <w:szCs w:val="26"/>
                <w:lang w:eastAsia="vi-VN"/>
              </w:rPr>
              <w:t xml:space="preserve">8 </w:t>
            </w:r>
            <w:r w:rsidRPr="00172718">
              <w:rPr>
                <w:rFonts w:ascii="Times New Roman Bold" w:hAnsi="Times New Roman Bold"/>
                <w:b/>
                <w:bCs/>
                <w:color w:val="000000"/>
                <w:sz w:val="26"/>
                <w:szCs w:val="26"/>
                <w:lang w:val="vi-VN" w:eastAsia="vi-VN"/>
              </w:rPr>
              <w:t>tháng</w:t>
            </w:r>
            <w:r w:rsidRPr="00172718">
              <w:rPr>
                <w:rFonts w:ascii="Times New Roman Bold" w:hAnsi="Times New Roman Bold"/>
                <w:b/>
                <w:bCs/>
                <w:color w:val="000000"/>
                <w:spacing w:val="-14"/>
                <w:sz w:val="26"/>
                <w:szCs w:val="26"/>
                <w:lang w:val="vi-VN" w:eastAsia="vi-VN"/>
              </w:rPr>
              <w:t xml:space="preserve"> đầu năm 2024 (%)</w:t>
            </w:r>
          </w:p>
        </w:tc>
      </w:tr>
      <w:tr w:rsidR="00A251A3" w:rsidRPr="00172718" w14:paraId="039E3DCA" w14:textId="77777777" w:rsidTr="00865864">
        <w:trPr>
          <w:trHeight w:val="288"/>
          <w:jc w:val="center"/>
        </w:trPr>
        <w:tc>
          <w:tcPr>
            <w:tcW w:w="1054" w:type="dxa"/>
            <w:noWrap/>
            <w:vAlign w:val="bottom"/>
            <w:hideMark/>
          </w:tcPr>
          <w:p w14:paraId="09D9F65D" w14:textId="4DE8AC01" w:rsidR="00A251A3" w:rsidRPr="00172718" w:rsidRDefault="00A251A3" w:rsidP="00A251A3">
            <w:pPr>
              <w:spacing w:after="0" w:line="240" w:lineRule="auto"/>
              <w:jc w:val="left"/>
              <w:rPr>
                <w:b/>
                <w:bCs/>
                <w:sz w:val="26"/>
                <w:szCs w:val="26"/>
                <w:lang w:val="vi-VN" w:eastAsia="vi-VN"/>
              </w:rPr>
            </w:pPr>
            <w:r w:rsidRPr="00172718">
              <w:rPr>
                <w:b/>
                <w:bCs/>
                <w:sz w:val="26"/>
                <w:szCs w:val="26"/>
              </w:rPr>
              <w:t>6101</w:t>
            </w:r>
          </w:p>
        </w:tc>
        <w:tc>
          <w:tcPr>
            <w:tcW w:w="4044" w:type="dxa"/>
            <w:noWrap/>
            <w:vAlign w:val="bottom"/>
            <w:hideMark/>
          </w:tcPr>
          <w:p w14:paraId="09CD13B2" w14:textId="222857B2" w:rsidR="00A251A3" w:rsidRPr="00172718" w:rsidRDefault="00A251A3" w:rsidP="00A251A3">
            <w:pPr>
              <w:spacing w:after="0" w:line="240" w:lineRule="auto"/>
              <w:jc w:val="left"/>
              <w:rPr>
                <w:b/>
                <w:bCs/>
                <w:sz w:val="26"/>
                <w:szCs w:val="26"/>
                <w:lang w:val="vi-VN" w:eastAsia="vi-VN"/>
              </w:rPr>
            </w:pPr>
            <w:r w:rsidRPr="00172718">
              <w:rPr>
                <w:b/>
                <w:bCs/>
                <w:sz w:val="26"/>
                <w:szCs w:val="26"/>
                <w:lang w:val="vi-VN"/>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134" w:type="dxa"/>
            <w:noWrap/>
            <w:vAlign w:val="bottom"/>
            <w:hideMark/>
          </w:tcPr>
          <w:p w14:paraId="1B795933" w14:textId="56BD80C3" w:rsidR="00A251A3" w:rsidRPr="00172718" w:rsidRDefault="00A251A3" w:rsidP="00A251A3">
            <w:pPr>
              <w:spacing w:after="0" w:line="240" w:lineRule="auto"/>
              <w:jc w:val="right"/>
              <w:rPr>
                <w:b/>
                <w:bCs/>
                <w:sz w:val="26"/>
                <w:szCs w:val="26"/>
                <w:lang w:val="vi-VN" w:eastAsia="vi-VN"/>
              </w:rPr>
            </w:pPr>
            <w:r w:rsidRPr="00172718">
              <w:rPr>
                <w:b/>
                <w:bCs/>
                <w:sz w:val="26"/>
                <w:szCs w:val="26"/>
              </w:rPr>
              <w:t>15,24</w:t>
            </w:r>
          </w:p>
        </w:tc>
        <w:tc>
          <w:tcPr>
            <w:tcW w:w="939" w:type="dxa"/>
            <w:noWrap/>
            <w:vAlign w:val="bottom"/>
            <w:hideMark/>
          </w:tcPr>
          <w:p w14:paraId="195FC296" w14:textId="3BEBE8C2"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39,14</w:t>
            </w:r>
          </w:p>
        </w:tc>
        <w:tc>
          <w:tcPr>
            <w:tcW w:w="939" w:type="dxa"/>
            <w:noWrap/>
            <w:vAlign w:val="bottom"/>
            <w:hideMark/>
          </w:tcPr>
          <w:p w14:paraId="09B8ABCB" w14:textId="01D6EDDA"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43,77</w:t>
            </w:r>
          </w:p>
        </w:tc>
        <w:tc>
          <w:tcPr>
            <w:tcW w:w="1126" w:type="dxa"/>
            <w:noWrap/>
            <w:vAlign w:val="bottom"/>
            <w:hideMark/>
          </w:tcPr>
          <w:p w14:paraId="0CA3402C" w14:textId="2640CAD4" w:rsidR="00A251A3" w:rsidRPr="00172718" w:rsidRDefault="00A251A3" w:rsidP="00A251A3">
            <w:pPr>
              <w:spacing w:after="0" w:line="240" w:lineRule="auto"/>
              <w:jc w:val="right"/>
              <w:rPr>
                <w:b/>
                <w:bCs/>
                <w:sz w:val="26"/>
                <w:szCs w:val="26"/>
                <w:lang w:val="vi-VN" w:eastAsia="vi-VN"/>
              </w:rPr>
            </w:pPr>
            <w:r w:rsidRPr="00172718">
              <w:rPr>
                <w:b/>
                <w:bCs/>
                <w:sz w:val="26"/>
                <w:szCs w:val="26"/>
              </w:rPr>
              <w:t>76,18</w:t>
            </w:r>
          </w:p>
        </w:tc>
        <w:tc>
          <w:tcPr>
            <w:tcW w:w="1107" w:type="dxa"/>
            <w:noWrap/>
            <w:vAlign w:val="bottom"/>
            <w:hideMark/>
          </w:tcPr>
          <w:p w14:paraId="6DE19F04" w14:textId="29821527"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17,28</w:t>
            </w:r>
          </w:p>
        </w:tc>
      </w:tr>
      <w:tr w:rsidR="00A251A3" w:rsidRPr="00172718" w14:paraId="76C6A24C" w14:textId="77777777" w:rsidTr="00865864">
        <w:trPr>
          <w:trHeight w:val="288"/>
          <w:jc w:val="center"/>
        </w:trPr>
        <w:tc>
          <w:tcPr>
            <w:tcW w:w="1054" w:type="dxa"/>
            <w:noWrap/>
            <w:vAlign w:val="bottom"/>
            <w:hideMark/>
          </w:tcPr>
          <w:p w14:paraId="68B5200F" w14:textId="7FC2699B" w:rsidR="00A251A3" w:rsidRPr="00172718" w:rsidRDefault="00A251A3" w:rsidP="00A251A3">
            <w:pPr>
              <w:spacing w:after="0" w:line="240" w:lineRule="auto"/>
              <w:jc w:val="left"/>
              <w:rPr>
                <w:sz w:val="26"/>
                <w:szCs w:val="26"/>
                <w:lang w:val="vi-VN" w:eastAsia="vi-VN"/>
              </w:rPr>
            </w:pPr>
            <w:r w:rsidRPr="00172718">
              <w:rPr>
                <w:sz w:val="26"/>
                <w:szCs w:val="26"/>
              </w:rPr>
              <w:t>610120</w:t>
            </w:r>
          </w:p>
        </w:tc>
        <w:tc>
          <w:tcPr>
            <w:tcW w:w="4044" w:type="dxa"/>
            <w:noWrap/>
            <w:vAlign w:val="bottom"/>
            <w:hideMark/>
          </w:tcPr>
          <w:p w14:paraId="079BC9B4" w14:textId="067671AF"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7E95A13B" w14:textId="148A225A" w:rsidR="00A251A3" w:rsidRPr="00172718" w:rsidRDefault="00A251A3" w:rsidP="00A251A3">
            <w:pPr>
              <w:spacing w:after="0" w:line="240" w:lineRule="auto"/>
              <w:jc w:val="right"/>
              <w:rPr>
                <w:sz w:val="26"/>
                <w:szCs w:val="26"/>
                <w:lang w:val="vi-VN" w:eastAsia="vi-VN"/>
              </w:rPr>
            </w:pPr>
            <w:r w:rsidRPr="00172718">
              <w:rPr>
                <w:sz w:val="26"/>
                <w:szCs w:val="26"/>
              </w:rPr>
              <w:t>5,02</w:t>
            </w:r>
          </w:p>
        </w:tc>
        <w:tc>
          <w:tcPr>
            <w:tcW w:w="939" w:type="dxa"/>
            <w:noWrap/>
            <w:vAlign w:val="bottom"/>
            <w:hideMark/>
          </w:tcPr>
          <w:p w14:paraId="4D574008" w14:textId="5236D54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9,76</w:t>
            </w:r>
          </w:p>
        </w:tc>
        <w:tc>
          <w:tcPr>
            <w:tcW w:w="939" w:type="dxa"/>
            <w:noWrap/>
            <w:vAlign w:val="bottom"/>
            <w:hideMark/>
          </w:tcPr>
          <w:p w14:paraId="27404674" w14:textId="6A9C818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40,58</w:t>
            </w:r>
          </w:p>
        </w:tc>
        <w:tc>
          <w:tcPr>
            <w:tcW w:w="1126" w:type="dxa"/>
            <w:noWrap/>
            <w:vAlign w:val="bottom"/>
            <w:hideMark/>
          </w:tcPr>
          <w:p w14:paraId="67DB97EB" w14:textId="6E1B668D" w:rsidR="00A251A3" w:rsidRPr="00172718" w:rsidRDefault="00A251A3" w:rsidP="00A251A3">
            <w:pPr>
              <w:spacing w:after="0" w:line="240" w:lineRule="auto"/>
              <w:jc w:val="right"/>
              <w:rPr>
                <w:sz w:val="26"/>
                <w:szCs w:val="26"/>
                <w:lang w:val="vi-VN" w:eastAsia="vi-VN"/>
              </w:rPr>
            </w:pPr>
            <w:r w:rsidRPr="00172718">
              <w:rPr>
                <w:sz w:val="26"/>
                <w:szCs w:val="26"/>
              </w:rPr>
              <w:t>31,78</w:t>
            </w:r>
          </w:p>
        </w:tc>
        <w:tc>
          <w:tcPr>
            <w:tcW w:w="1107" w:type="dxa"/>
            <w:noWrap/>
            <w:vAlign w:val="bottom"/>
            <w:hideMark/>
          </w:tcPr>
          <w:p w14:paraId="6E601305" w14:textId="4D1AF2D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13,93</w:t>
            </w:r>
          </w:p>
        </w:tc>
      </w:tr>
      <w:tr w:rsidR="00A251A3" w:rsidRPr="00172718" w14:paraId="692789A9" w14:textId="77777777" w:rsidTr="00865864">
        <w:trPr>
          <w:trHeight w:val="288"/>
          <w:jc w:val="center"/>
        </w:trPr>
        <w:tc>
          <w:tcPr>
            <w:tcW w:w="1054" w:type="dxa"/>
            <w:noWrap/>
            <w:vAlign w:val="bottom"/>
            <w:hideMark/>
          </w:tcPr>
          <w:p w14:paraId="3D4D24A3" w14:textId="4869EE30" w:rsidR="00A251A3" w:rsidRPr="00172718" w:rsidRDefault="00A251A3" w:rsidP="00A251A3">
            <w:pPr>
              <w:spacing w:after="0" w:line="240" w:lineRule="auto"/>
              <w:jc w:val="left"/>
              <w:rPr>
                <w:sz w:val="26"/>
                <w:szCs w:val="26"/>
                <w:lang w:val="vi-VN" w:eastAsia="vi-VN"/>
              </w:rPr>
            </w:pPr>
            <w:r w:rsidRPr="00172718">
              <w:rPr>
                <w:sz w:val="26"/>
                <w:szCs w:val="26"/>
              </w:rPr>
              <w:t>610130</w:t>
            </w:r>
          </w:p>
        </w:tc>
        <w:tc>
          <w:tcPr>
            <w:tcW w:w="4044" w:type="dxa"/>
            <w:noWrap/>
            <w:vAlign w:val="bottom"/>
            <w:hideMark/>
          </w:tcPr>
          <w:p w14:paraId="538351C3" w14:textId="0CE63257" w:rsidR="00A251A3" w:rsidRPr="00172718" w:rsidRDefault="00A251A3" w:rsidP="00A251A3">
            <w:pPr>
              <w:spacing w:after="0" w:line="240" w:lineRule="auto"/>
              <w:jc w:val="left"/>
              <w:rPr>
                <w:sz w:val="26"/>
                <w:szCs w:val="26"/>
                <w:lang w:val="vi-VN" w:eastAsia="vi-VN"/>
              </w:rPr>
            </w:pPr>
            <w:r w:rsidRPr="00172718">
              <w:rPr>
                <w:sz w:val="26"/>
                <w:szCs w:val="26"/>
              </w:rPr>
              <w:t>Từ sợi nhân tạo</w:t>
            </w:r>
          </w:p>
        </w:tc>
        <w:tc>
          <w:tcPr>
            <w:tcW w:w="1134" w:type="dxa"/>
            <w:noWrap/>
            <w:vAlign w:val="bottom"/>
            <w:hideMark/>
          </w:tcPr>
          <w:p w14:paraId="6FE489CB" w14:textId="266F8A31" w:rsidR="00A251A3" w:rsidRPr="00172718" w:rsidRDefault="00A251A3" w:rsidP="00A251A3">
            <w:pPr>
              <w:spacing w:after="0" w:line="240" w:lineRule="auto"/>
              <w:jc w:val="right"/>
              <w:rPr>
                <w:sz w:val="26"/>
                <w:szCs w:val="26"/>
                <w:lang w:val="vi-VN" w:eastAsia="vi-VN"/>
              </w:rPr>
            </w:pPr>
            <w:r w:rsidRPr="00172718">
              <w:rPr>
                <w:sz w:val="26"/>
                <w:szCs w:val="26"/>
              </w:rPr>
              <w:t>8,51</w:t>
            </w:r>
          </w:p>
        </w:tc>
        <w:tc>
          <w:tcPr>
            <w:tcW w:w="939" w:type="dxa"/>
            <w:noWrap/>
            <w:vAlign w:val="bottom"/>
            <w:hideMark/>
          </w:tcPr>
          <w:p w14:paraId="2D87166D" w14:textId="6A95EA8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65,11</w:t>
            </w:r>
          </w:p>
        </w:tc>
        <w:tc>
          <w:tcPr>
            <w:tcW w:w="939" w:type="dxa"/>
            <w:noWrap/>
            <w:vAlign w:val="bottom"/>
            <w:hideMark/>
          </w:tcPr>
          <w:p w14:paraId="327419CE" w14:textId="3C5AAE5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46,29</w:t>
            </w:r>
          </w:p>
        </w:tc>
        <w:tc>
          <w:tcPr>
            <w:tcW w:w="1126" w:type="dxa"/>
            <w:noWrap/>
            <w:vAlign w:val="bottom"/>
            <w:hideMark/>
          </w:tcPr>
          <w:p w14:paraId="2B0ED53F" w14:textId="0A85ABBB" w:rsidR="00A251A3" w:rsidRPr="00172718" w:rsidRDefault="00A251A3" w:rsidP="00A251A3">
            <w:pPr>
              <w:spacing w:after="0" w:line="240" w:lineRule="auto"/>
              <w:jc w:val="right"/>
              <w:rPr>
                <w:sz w:val="26"/>
                <w:szCs w:val="26"/>
                <w:lang w:val="vi-VN" w:eastAsia="vi-VN"/>
              </w:rPr>
            </w:pPr>
            <w:r w:rsidRPr="00172718">
              <w:rPr>
                <w:sz w:val="26"/>
                <w:szCs w:val="26"/>
              </w:rPr>
              <w:t>37,34</w:t>
            </w:r>
          </w:p>
        </w:tc>
        <w:tc>
          <w:tcPr>
            <w:tcW w:w="1107" w:type="dxa"/>
            <w:noWrap/>
            <w:vAlign w:val="bottom"/>
            <w:hideMark/>
          </w:tcPr>
          <w:p w14:paraId="73178A74" w14:textId="0A2B95D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19,48</w:t>
            </w:r>
          </w:p>
        </w:tc>
      </w:tr>
      <w:tr w:rsidR="00A251A3" w:rsidRPr="00172718" w14:paraId="6A0A5542" w14:textId="77777777" w:rsidTr="00865864">
        <w:trPr>
          <w:trHeight w:val="288"/>
          <w:jc w:val="center"/>
        </w:trPr>
        <w:tc>
          <w:tcPr>
            <w:tcW w:w="1054" w:type="dxa"/>
            <w:noWrap/>
            <w:vAlign w:val="bottom"/>
            <w:hideMark/>
          </w:tcPr>
          <w:p w14:paraId="2CD90C9C" w14:textId="1254A483" w:rsidR="00A251A3" w:rsidRPr="00172718" w:rsidRDefault="00A251A3" w:rsidP="00A251A3">
            <w:pPr>
              <w:spacing w:after="0" w:line="240" w:lineRule="auto"/>
              <w:jc w:val="left"/>
              <w:rPr>
                <w:sz w:val="26"/>
                <w:szCs w:val="26"/>
                <w:lang w:val="vi-VN" w:eastAsia="vi-VN"/>
              </w:rPr>
            </w:pPr>
            <w:r w:rsidRPr="00172718">
              <w:rPr>
                <w:b/>
                <w:bCs/>
                <w:sz w:val="26"/>
                <w:szCs w:val="26"/>
              </w:rPr>
              <w:t>6102</w:t>
            </w:r>
          </w:p>
        </w:tc>
        <w:tc>
          <w:tcPr>
            <w:tcW w:w="4044" w:type="dxa"/>
            <w:noWrap/>
            <w:vAlign w:val="bottom"/>
            <w:hideMark/>
          </w:tcPr>
          <w:p w14:paraId="1DC58BF3" w14:textId="000C01D1" w:rsidR="00A251A3" w:rsidRPr="00172718" w:rsidRDefault="00A251A3" w:rsidP="00A251A3">
            <w:pPr>
              <w:spacing w:after="0" w:line="240" w:lineRule="auto"/>
              <w:jc w:val="left"/>
              <w:rPr>
                <w:sz w:val="26"/>
                <w:szCs w:val="26"/>
                <w:lang w:val="vi-VN" w:eastAsia="vi-VN"/>
              </w:rPr>
            </w:pPr>
            <w:r w:rsidRPr="00172718">
              <w:rPr>
                <w:b/>
                <w:bCs/>
                <w:sz w:val="26"/>
                <w:szCs w:val="26"/>
                <w:lang w:val="vi-VN"/>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134" w:type="dxa"/>
            <w:noWrap/>
            <w:vAlign w:val="bottom"/>
            <w:hideMark/>
          </w:tcPr>
          <w:p w14:paraId="3E96A37F" w14:textId="28BF928F" w:rsidR="00A251A3" w:rsidRPr="00172718" w:rsidRDefault="00A251A3" w:rsidP="00A251A3">
            <w:pPr>
              <w:spacing w:after="0" w:line="240" w:lineRule="auto"/>
              <w:jc w:val="right"/>
              <w:rPr>
                <w:sz w:val="26"/>
                <w:szCs w:val="26"/>
                <w:lang w:val="vi-VN" w:eastAsia="vi-VN"/>
              </w:rPr>
            </w:pPr>
            <w:r w:rsidRPr="00172718">
              <w:rPr>
                <w:b/>
                <w:bCs/>
                <w:sz w:val="26"/>
                <w:szCs w:val="26"/>
              </w:rPr>
              <w:t>18,70</w:t>
            </w:r>
          </w:p>
        </w:tc>
        <w:tc>
          <w:tcPr>
            <w:tcW w:w="939" w:type="dxa"/>
            <w:noWrap/>
            <w:vAlign w:val="bottom"/>
            <w:hideMark/>
          </w:tcPr>
          <w:p w14:paraId="340B1E26" w14:textId="64127575"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43,65</w:t>
            </w:r>
          </w:p>
        </w:tc>
        <w:tc>
          <w:tcPr>
            <w:tcW w:w="939" w:type="dxa"/>
            <w:noWrap/>
            <w:vAlign w:val="bottom"/>
            <w:hideMark/>
          </w:tcPr>
          <w:p w14:paraId="29905792" w14:textId="75B0F716"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43,47</w:t>
            </w:r>
          </w:p>
        </w:tc>
        <w:tc>
          <w:tcPr>
            <w:tcW w:w="1126" w:type="dxa"/>
            <w:noWrap/>
            <w:vAlign w:val="bottom"/>
            <w:hideMark/>
          </w:tcPr>
          <w:p w14:paraId="217C459F" w14:textId="30DA2ED4" w:rsidR="00A251A3" w:rsidRPr="00172718" w:rsidRDefault="00A251A3" w:rsidP="00A251A3">
            <w:pPr>
              <w:spacing w:after="0" w:line="240" w:lineRule="auto"/>
              <w:jc w:val="right"/>
              <w:rPr>
                <w:sz w:val="26"/>
                <w:szCs w:val="26"/>
                <w:lang w:val="vi-VN" w:eastAsia="vi-VN"/>
              </w:rPr>
            </w:pPr>
            <w:r w:rsidRPr="00172718">
              <w:rPr>
                <w:b/>
                <w:bCs/>
                <w:sz w:val="26"/>
                <w:szCs w:val="26"/>
              </w:rPr>
              <w:t>78,18</w:t>
            </w:r>
          </w:p>
        </w:tc>
        <w:tc>
          <w:tcPr>
            <w:tcW w:w="1107" w:type="dxa"/>
            <w:noWrap/>
            <w:vAlign w:val="bottom"/>
            <w:hideMark/>
          </w:tcPr>
          <w:p w14:paraId="3787A67A" w14:textId="59749A3D"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22,09</w:t>
            </w:r>
          </w:p>
        </w:tc>
      </w:tr>
      <w:tr w:rsidR="00A251A3" w:rsidRPr="00172718" w14:paraId="3838A4CA" w14:textId="77777777" w:rsidTr="00865864">
        <w:trPr>
          <w:trHeight w:val="288"/>
          <w:jc w:val="center"/>
        </w:trPr>
        <w:tc>
          <w:tcPr>
            <w:tcW w:w="1054" w:type="dxa"/>
            <w:noWrap/>
            <w:vAlign w:val="bottom"/>
            <w:hideMark/>
          </w:tcPr>
          <w:p w14:paraId="2975B4FF" w14:textId="7277EE11" w:rsidR="00A251A3" w:rsidRPr="00172718" w:rsidRDefault="00A251A3" w:rsidP="00A251A3">
            <w:pPr>
              <w:spacing w:after="0" w:line="240" w:lineRule="auto"/>
              <w:jc w:val="left"/>
              <w:rPr>
                <w:sz w:val="26"/>
                <w:szCs w:val="26"/>
                <w:lang w:val="vi-VN" w:eastAsia="vi-VN"/>
              </w:rPr>
            </w:pPr>
            <w:r w:rsidRPr="00172718">
              <w:rPr>
                <w:sz w:val="26"/>
                <w:szCs w:val="26"/>
              </w:rPr>
              <w:t>610220</w:t>
            </w:r>
          </w:p>
        </w:tc>
        <w:tc>
          <w:tcPr>
            <w:tcW w:w="4044" w:type="dxa"/>
            <w:noWrap/>
            <w:vAlign w:val="bottom"/>
            <w:hideMark/>
          </w:tcPr>
          <w:p w14:paraId="23AD6352" w14:textId="3C23EC81"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4DC7FB9B" w14:textId="0E284C8C" w:rsidR="00A251A3" w:rsidRPr="00172718" w:rsidRDefault="00A251A3" w:rsidP="00A251A3">
            <w:pPr>
              <w:spacing w:after="0" w:line="240" w:lineRule="auto"/>
              <w:jc w:val="right"/>
              <w:rPr>
                <w:sz w:val="26"/>
                <w:szCs w:val="26"/>
                <w:lang w:val="vi-VN" w:eastAsia="vi-VN"/>
              </w:rPr>
            </w:pPr>
            <w:r w:rsidRPr="00172718">
              <w:rPr>
                <w:sz w:val="26"/>
                <w:szCs w:val="26"/>
              </w:rPr>
              <w:t>4,13</w:t>
            </w:r>
          </w:p>
        </w:tc>
        <w:tc>
          <w:tcPr>
            <w:tcW w:w="939" w:type="dxa"/>
            <w:noWrap/>
            <w:vAlign w:val="bottom"/>
            <w:hideMark/>
          </w:tcPr>
          <w:p w14:paraId="0C0C59B4" w14:textId="0B1FB1E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7,80</w:t>
            </w:r>
          </w:p>
        </w:tc>
        <w:tc>
          <w:tcPr>
            <w:tcW w:w="939" w:type="dxa"/>
            <w:noWrap/>
            <w:vAlign w:val="bottom"/>
            <w:hideMark/>
          </w:tcPr>
          <w:p w14:paraId="50DA138C" w14:textId="5BA6794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32,77</w:t>
            </w:r>
          </w:p>
        </w:tc>
        <w:tc>
          <w:tcPr>
            <w:tcW w:w="1126" w:type="dxa"/>
            <w:noWrap/>
            <w:vAlign w:val="bottom"/>
            <w:hideMark/>
          </w:tcPr>
          <w:p w14:paraId="592CD4CC" w14:textId="09F3ADDE" w:rsidR="00A251A3" w:rsidRPr="00172718" w:rsidRDefault="00A251A3" w:rsidP="00A251A3">
            <w:pPr>
              <w:spacing w:after="0" w:line="240" w:lineRule="auto"/>
              <w:jc w:val="right"/>
              <w:rPr>
                <w:sz w:val="26"/>
                <w:szCs w:val="26"/>
                <w:lang w:val="vi-VN" w:eastAsia="vi-VN"/>
              </w:rPr>
            </w:pPr>
            <w:r w:rsidRPr="00172718">
              <w:rPr>
                <w:sz w:val="26"/>
                <w:szCs w:val="26"/>
              </w:rPr>
              <w:t>21,56</w:t>
            </w:r>
          </w:p>
        </w:tc>
        <w:tc>
          <w:tcPr>
            <w:tcW w:w="1107" w:type="dxa"/>
            <w:noWrap/>
            <w:vAlign w:val="bottom"/>
            <w:hideMark/>
          </w:tcPr>
          <w:p w14:paraId="27EC8860" w14:textId="187B007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2,50</w:t>
            </w:r>
          </w:p>
        </w:tc>
      </w:tr>
      <w:tr w:rsidR="00A251A3" w:rsidRPr="00172718" w14:paraId="18B39905" w14:textId="77777777" w:rsidTr="00865864">
        <w:trPr>
          <w:trHeight w:val="288"/>
          <w:jc w:val="center"/>
        </w:trPr>
        <w:tc>
          <w:tcPr>
            <w:tcW w:w="1054" w:type="dxa"/>
            <w:noWrap/>
            <w:vAlign w:val="bottom"/>
            <w:hideMark/>
          </w:tcPr>
          <w:p w14:paraId="7016B205" w14:textId="0F7F20A4" w:rsidR="00A251A3" w:rsidRPr="00172718" w:rsidRDefault="00A251A3" w:rsidP="00A251A3">
            <w:pPr>
              <w:spacing w:after="0" w:line="240" w:lineRule="auto"/>
              <w:jc w:val="left"/>
              <w:rPr>
                <w:b/>
                <w:bCs/>
                <w:sz w:val="26"/>
                <w:szCs w:val="26"/>
                <w:lang w:val="vi-VN" w:eastAsia="vi-VN"/>
              </w:rPr>
            </w:pPr>
            <w:r w:rsidRPr="00172718">
              <w:rPr>
                <w:sz w:val="26"/>
                <w:szCs w:val="26"/>
              </w:rPr>
              <w:t>610230</w:t>
            </w:r>
          </w:p>
        </w:tc>
        <w:tc>
          <w:tcPr>
            <w:tcW w:w="4044" w:type="dxa"/>
            <w:noWrap/>
            <w:vAlign w:val="bottom"/>
            <w:hideMark/>
          </w:tcPr>
          <w:p w14:paraId="31B86573" w14:textId="6399EC84" w:rsidR="00A251A3" w:rsidRPr="00172718" w:rsidRDefault="00A251A3" w:rsidP="00A251A3">
            <w:pPr>
              <w:spacing w:after="0" w:line="240" w:lineRule="auto"/>
              <w:jc w:val="left"/>
              <w:rPr>
                <w:b/>
                <w:bCs/>
                <w:sz w:val="26"/>
                <w:szCs w:val="26"/>
                <w:lang w:val="vi-VN" w:eastAsia="vi-VN"/>
              </w:rPr>
            </w:pPr>
            <w:r w:rsidRPr="00172718">
              <w:rPr>
                <w:sz w:val="26"/>
                <w:szCs w:val="26"/>
              </w:rPr>
              <w:t>Từ sợi nhân tạo</w:t>
            </w:r>
          </w:p>
        </w:tc>
        <w:tc>
          <w:tcPr>
            <w:tcW w:w="1134" w:type="dxa"/>
            <w:noWrap/>
            <w:vAlign w:val="bottom"/>
            <w:hideMark/>
          </w:tcPr>
          <w:p w14:paraId="0A18BB88" w14:textId="3E268B30" w:rsidR="00A251A3" w:rsidRPr="00172718" w:rsidRDefault="00A251A3" w:rsidP="00A251A3">
            <w:pPr>
              <w:spacing w:after="0" w:line="240" w:lineRule="auto"/>
              <w:jc w:val="right"/>
              <w:rPr>
                <w:b/>
                <w:bCs/>
                <w:sz w:val="26"/>
                <w:szCs w:val="26"/>
                <w:lang w:val="vi-VN" w:eastAsia="vi-VN"/>
              </w:rPr>
            </w:pPr>
            <w:r w:rsidRPr="00172718">
              <w:rPr>
                <w:sz w:val="26"/>
                <w:szCs w:val="26"/>
              </w:rPr>
              <w:t>11,09</w:t>
            </w:r>
          </w:p>
        </w:tc>
        <w:tc>
          <w:tcPr>
            <w:tcW w:w="939" w:type="dxa"/>
            <w:noWrap/>
            <w:vAlign w:val="bottom"/>
            <w:hideMark/>
          </w:tcPr>
          <w:p w14:paraId="71DF0035" w14:textId="5FAD256E"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45,95</w:t>
            </w:r>
          </w:p>
        </w:tc>
        <w:tc>
          <w:tcPr>
            <w:tcW w:w="939" w:type="dxa"/>
            <w:noWrap/>
            <w:vAlign w:val="bottom"/>
            <w:hideMark/>
          </w:tcPr>
          <w:p w14:paraId="1317ED1D" w14:textId="61189116"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38,75</w:t>
            </w:r>
          </w:p>
        </w:tc>
        <w:tc>
          <w:tcPr>
            <w:tcW w:w="1126" w:type="dxa"/>
            <w:noWrap/>
            <w:vAlign w:val="bottom"/>
            <w:hideMark/>
          </w:tcPr>
          <w:p w14:paraId="17F02EC1" w14:textId="6703E2D6" w:rsidR="00A251A3" w:rsidRPr="00172718" w:rsidRDefault="00A251A3" w:rsidP="00A251A3">
            <w:pPr>
              <w:spacing w:after="0" w:line="240" w:lineRule="auto"/>
              <w:jc w:val="right"/>
              <w:rPr>
                <w:b/>
                <w:bCs/>
                <w:sz w:val="26"/>
                <w:szCs w:val="26"/>
                <w:lang w:val="vi-VN" w:eastAsia="vi-VN"/>
              </w:rPr>
            </w:pPr>
            <w:r w:rsidRPr="00172718">
              <w:rPr>
                <w:sz w:val="26"/>
                <w:szCs w:val="26"/>
              </w:rPr>
              <w:t>48,37</w:t>
            </w:r>
          </w:p>
        </w:tc>
        <w:tc>
          <w:tcPr>
            <w:tcW w:w="1107" w:type="dxa"/>
            <w:noWrap/>
            <w:vAlign w:val="bottom"/>
            <w:hideMark/>
          </w:tcPr>
          <w:p w14:paraId="743E64F2" w14:textId="08787A8A"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33,51</w:t>
            </w:r>
          </w:p>
        </w:tc>
      </w:tr>
      <w:tr w:rsidR="00A251A3" w:rsidRPr="00172718" w14:paraId="732F31DC" w14:textId="77777777" w:rsidTr="00865864">
        <w:trPr>
          <w:trHeight w:val="288"/>
          <w:jc w:val="center"/>
        </w:trPr>
        <w:tc>
          <w:tcPr>
            <w:tcW w:w="1054" w:type="dxa"/>
            <w:noWrap/>
            <w:vAlign w:val="bottom"/>
            <w:hideMark/>
          </w:tcPr>
          <w:p w14:paraId="3D020718" w14:textId="08ECBE01" w:rsidR="00A251A3" w:rsidRPr="00172718" w:rsidRDefault="00A251A3" w:rsidP="00A251A3">
            <w:pPr>
              <w:spacing w:after="0" w:line="240" w:lineRule="auto"/>
              <w:jc w:val="left"/>
              <w:rPr>
                <w:sz w:val="26"/>
                <w:szCs w:val="26"/>
                <w:lang w:val="vi-VN" w:eastAsia="vi-VN"/>
              </w:rPr>
            </w:pPr>
            <w:r w:rsidRPr="00172718">
              <w:rPr>
                <w:b/>
                <w:bCs/>
                <w:sz w:val="26"/>
                <w:szCs w:val="26"/>
              </w:rPr>
              <w:t>6103</w:t>
            </w:r>
          </w:p>
        </w:tc>
        <w:tc>
          <w:tcPr>
            <w:tcW w:w="4044" w:type="dxa"/>
            <w:noWrap/>
            <w:vAlign w:val="bottom"/>
            <w:hideMark/>
          </w:tcPr>
          <w:p w14:paraId="11D6F8FE" w14:textId="62605658" w:rsidR="00A251A3" w:rsidRPr="00172718" w:rsidRDefault="00A251A3" w:rsidP="00A251A3">
            <w:pPr>
              <w:spacing w:after="0" w:line="240" w:lineRule="auto"/>
              <w:jc w:val="left"/>
              <w:rPr>
                <w:sz w:val="26"/>
                <w:szCs w:val="26"/>
                <w:lang w:val="vi-VN" w:eastAsia="vi-VN"/>
              </w:rPr>
            </w:pPr>
            <w:r w:rsidRPr="00172718">
              <w:rPr>
                <w:b/>
                <w:bCs/>
                <w:sz w:val="26"/>
                <w:szCs w:val="26"/>
                <w:lang w:val="vi-VN"/>
              </w:rPr>
              <w:t>Bộ com-lê, bộ quần áo đồng bộ, áo jacket, áo blazer, quần dài, quần yếm có dây đeo, quần ống chẽn và quần soóc (trừ quần áo bơi), dùng cho nam giới hoặc trẻ em trai, dệt kim hoặc móc</w:t>
            </w:r>
          </w:p>
        </w:tc>
        <w:tc>
          <w:tcPr>
            <w:tcW w:w="1134" w:type="dxa"/>
            <w:noWrap/>
            <w:vAlign w:val="bottom"/>
            <w:hideMark/>
          </w:tcPr>
          <w:p w14:paraId="7F1AD082" w14:textId="5D7C63CB" w:rsidR="00A251A3" w:rsidRPr="00172718" w:rsidRDefault="00A251A3" w:rsidP="00A251A3">
            <w:pPr>
              <w:spacing w:after="0" w:line="240" w:lineRule="auto"/>
              <w:jc w:val="right"/>
              <w:rPr>
                <w:sz w:val="26"/>
                <w:szCs w:val="26"/>
                <w:lang w:val="vi-VN" w:eastAsia="vi-VN"/>
              </w:rPr>
            </w:pPr>
            <w:r w:rsidRPr="00172718">
              <w:rPr>
                <w:b/>
                <w:bCs/>
                <w:sz w:val="26"/>
                <w:szCs w:val="26"/>
              </w:rPr>
              <w:t>43,13</w:t>
            </w:r>
          </w:p>
        </w:tc>
        <w:tc>
          <w:tcPr>
            <w:tcW w:w="939" w:type="dxa"/>
            <w:noWrap/>
            <w:vAlign w:val="bottom"/>
            <w:hideMark/>
          </w:tcPr>
          <w:p w14:paraId="42BDF9D2" w14:textId="014CBBF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6,80</w:t>
            </w:r>
          </w:p>
        </w:tc>
        <w:tc>
          <w:tcPr>
            <w:tcW w:w="939" w:type="dxa"/>
            <w:noWrap/>
            <w:vAlign w:val="bottom"/>
            <w:hideMark/>
          </w:tcPr>
          <w:p w14:paraId="0D25CB07" w14:textId="1C62E6BD"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19,59</w:t>
            </w:r>
          </w:p>
        </w:tc>
        <w:tc>
          <w:tcPr>
            <w:tcW w:w="1126" w:type="dxa"/>
            <w:noWrap/>
            <w:vAlign w:val="bottom"/>
            <w:hideMark/>
          </w:tcPr>
          <w:p w14:paraId="7DEA87EF" w14:textId="76DED98F" w:rsidR="00A251A3" w:rsidRPr="00172718" w:rsidRDefault="00A251A3" w:rsidP="00A251A3">
            <w:pPr>
              <w:spacing w:after="0" w:line="240" w:lineRule="auto"/>
              <w:jc w:val="right"/>
              <w:rPr>
                <w:sz w:val="26"/>
                <w:szCs w:val="26"/>
                <w:lang w:val="vi-VN" w:eastAsia="vi-VN"/>
              </w:rPr>
            </w:pPr>
            <w:r w:rsidRPr="00172718">
              <w:rPr>
                <w:b/>
                <w:bCs/>
                <w:sz w:val="26"/>
                <w:szCs w:val="26"/>
              </w:rPr>
              <w:t>303,64</w:t>
            </w:r>
          </w:p>
        </w:tc>
        <w:tc>
          <w:tcPr>
            <w:tcW w:w="1107" w:type="dxa"/>
            <w:noWrap/>
            <w:vAlign w:val="bottom"/>
            <w:hideMark/>
          </w:tcPr>
          <w:p w14:paraId="296DC51A" w14:textId="50F9F03F"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8,76</w:t>
            </w:r>
          </w:p>
        </w:tc>
      </w:tr>
      <w:tr w:rsidR="00A251A3" w:rsidRPr="00172718" w14:paraId="2FFCAB53" w14:textId="77777777" w:rsidTr="00865864">
        <w:trPr>
          <w:trHeight w:val="288"/>
          <w:jc w:val="center"/>
        </w:trPr>
        <w:tc>
          <w:tcPr>
            <w:tcW w:w="1054" w:type="dxa"/>
            <w:noWrap/>
            <w:vAlign w:val="bottom"/>
            <w:hideMark/>
          </w:tcPr>
          <w:p w14:paraId="7498C6B2" w14:textId="6E76C30A" w:rsidR="00A251A3" w:rsidRPr="00172718" w:rsidRDefault="00A251A3" w:rsidP="00A251A3">
            <w:pPr>
              <w:spacing w:after="0" w:line="240" w:lineRule="auto"/>
              <w:jc w:val="left"/>
              <w:rPr>
                <w:sz w:val="26"/>
                <w:szCs w:val="26"/>
                <w:lang w:val="vi-VN" w:eastAsia="vi-VN"/>
              </w:rPr>
            </w:pPr>
            <w:r w:rsidRPr="00172718">
              <w:rPr>
                <w:sz w:val="26"/>
                <w:szCs w:val="26"/>
              </w:rPr>
              <w:t>610333</w:t>
            </w:r>
          </w:p>
        </w:tc>
        <w:tc>
          <w:tcPr>
            <w:tcW w:w="4044" w:type="dxa"/>
            <w:noWrap/>
            <w:vAlign w:val="bottom"/>
            <w:hideMark/>
          </w:tcPr>
          <w:p w14:paraId="240B8B95" w14:textId="7822F3DE" w:rsidR="00A251A3" w:rsidRPr="00172718" w:rsidRDefault="00A251A3" w:rsidP="00A251A3">
            <w:pPr>
              <w:spacing w:after="0" w:line="240" w:lineRule="auto"/>
              <w:jc w:val="left"/>
              <w:rPr>
                <w:sz w:val="26"/>
                <w:szCs w:val="26"/>
                <w:lang w:val="vi-VN" w:eastAsia="vi-VN"/>
              </w:rPr>
            </w:pPr>
            <w:r w:rsidRPr="00172718">
              <w:rPr>
                <w:sz w:val="26"/>
                <w:szCs w:val="26"/>
                <w:lang w:val="vi-VN"/>
              </w:rPr>
              <w:t>Áo jacket và áo blazer: Từ sợi tổng hợp</w:t>
            </w:r>
          </w:p>
        </w:tc>
        <w:tc>
          <w:tcPr>
            <w:tcW w:w="1134" w:type="dxa"/>
            <w:noWrap/>
            <w:vAlign w:val="bottom"/>
            <w:hideMark/>
          </w:tcPr>
          <w:p w14:paraId="69F6A2C7" w14:textId="47B812D6" w:rsidR="00A251A3" w:rsidRPr="00172718" w:rsidRDefault="00A251A3" w:rsidP="00A251A3">
            <w:pPr>
              <w:spacing w:after="0" w:line="240" w:lineRule="auto"/>
              <w:jc w:val="right"/>
              <w:rPr>
                <w:sz w:val="26"/>
                <w:szCs w:val="26"/>
                <w:lang w:val="vi-VN" w:eastAsia="vi-VN"/>
              </w:rPr>
            </w:pPr>
            <w:r w:rsidRPr="00172718">
              <w:rPr>
                <w:sz w:val="26"/>
                <w:szCs w:val="26"/>
              </w:rPr>
              <w:t>2,89</w:t>
            </w:r>
          </w:p>
        </w:tc>
        <w:tc>
          <w:tcPr>
            <w:tcW w:w="939" w:type="dxa"/>
            <w:noWrap/>
            <w:vAlign w:val="bottom"/>
            <w:hideMark/>
          </w:tcPr>
          <w:p w14:paraId="35CF895B" w14:textId="469438E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10,75</w:t>
            </w:r>
          </w:p>
        </w:tc>
        <w:tc>
          <w:tcPr>
            <w:tcW w:w="939" w:type="dxa"/>
            <w:noWrap/>
            <w:vAlign w:val="bottom"/>
            <w:hideMark/>
          </w:tcPr>
          <w:p w14:paraId="75D53276" w14:textId="2CB7D2D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14,72</w:t>
            </w:r>
          </w:p>
        </w:tc>
        <w:tc>
          <w:tcPr>
            <w:tcW w:w="1126" w:type="dxa"/>
            <w:noWrap/>
            <w:vAlign w:val="bottom"/>
            <w:hideMark/>
          </w:tcPr>
          <w:p w14:paraId="0EFDC0DF" w14:textId="4F7F4573" w:rsidR="00A251A3" w:rsidRPr="00172718" w:rsidRDefault="00A251A3" w:rsidP="00A251A3">
            <w:pPr>
              <w:spacing w:after="0" w:line="240" w:lineRule="auto"/>
              <w:jc w:val="right"/>
              <w:rPr>
                <w:sz w:val="26"/>
                <w:szCs w:val="26"/>
                <w:lang w:val="vi-VN" w:eastAsia="vi-VN"/>
              </w:rPr>
            </w:pPr>
            <w:r w:rsidRPr="00172718">
              <w:rPr>
                <w:sz w:val="26"/>
                <w:szCs w:val="26"/>
              </w:rPr>
              <w:t>18,00</w:t>
            </w:r>
          </w:p>
        </w:tc>
        <w:tc>
          <w:tcPr>
            <w:tcW w:w="1107" w:type="dxa"/>
            <w:noWrap/>
            <w:vAlign w:val="bottom"/>
            <w:hideMark/>
          </w:tcPr>
          <w:p w14:paraId="37DCE2FC" w14:textId="48FFC23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15,66</w:t>
            </w:r>
          </w:p>
        </w:tc>
      </w:tr>
      <w:tr w:rsidR="00A251A3" w:rsidRPr="00172718" w14:paraId="4CA143CF" w14:textId="77777777" w:rsidTr="00865864">
        <w:trPr>
          <w:trHeight w:val="288"/>
          <w:jc w:val="center"/>
        </w:trPr>
        <w:tc>
          <w:tcPr>
            <w:tcW w:w="1054" w:type="dxa"/>
            <w:noWrap/>
            <w:vAlign w:val="bottom"/>
            <w:hideMark/>
          </w:tcPr>
          <w:p w14:paraId="0B455776" w14:textId="6895BDB7" w:rsidR="00A251A3" w:rsidRPr="00172718" w:rsidRDefault="00A251A3" w:rsidP="00A251A3">
            <w:pPr>
              <w:spacing w:after="0" w:line="240" w:lineRule="auto"/>
              <w:jc w:val="left"/>
              <w:rPr>
                <w:sz w:val="26"/>
                <w:szCs w:val="26"/>
                <w:lang w:val="vi-VN" w:eastAsia="vi-VN"/>
              </w:rPr>
            </w:pPr>
            <w:r w:rsidRPr="00172718">
              <w:rPr>
                <w:sz w:val="26"/>
                <w:szCs w:val="26"/>
              </w:rPr>
              <w:t>610342</w:t>
            </w:r>
          </w:p>
        </w:tc>
        <w:tc>
          <w:tcPr>
            <w:tcW w:w="4044" w:type="dxa"/>
            <w:noWrap/>
            <w:vAlign w:val="bottom"/>
            <w:hideMark/>
          </w:tcPr>
          <w:p w14:paraId="7E390834" w14:textId="2585B16C" w:rsidR="00A251A3" w:rsidRPr="00172718" w:rsidRDefault="00A251A3" w:rsidP="00A251A3">
            <w:pPr>
              <w:spacing w:after="0" w:line="240" w:lineRule="auto"/>
              <w:jc w:val="left"/>
              <w:rPr>
                <w:sz w:val="26"/>
                <w:szCs w:val="26"/>
                <w:lang w:val="vi-VN" w:eastAsia="vi-VN"/>
              </w:rPr>
            </w:pPr>
            <w:r w:rsidRPr="00172718">
              <w:rPr>
                <w:sz w:val="26"/>
                <w:szCs w:val="26"/>
                <w:lang w:val="vi-VN"/>
              </w:rPr>
              <w:t>Quần dài, quần yếm có dây đeo, quần ống chẽn và quần soóc: Từ bông</w:t>
            </w:r>
          </w:p>
        </w:tc>
        <w:tc>
          <w:tcPr>
            <w:tcW w:w="1134" w:type="dxa"/>
            <w:noWrap/>
            <w:vAlign w:val="bottom"/>
            <w:hideMark/>
          </w:tcPr>
          <w:p w14:paraId="6CFCB7E3" w14:textId="787AD7E8" w:rsidR="00A251A3" w:rsidRPr="00172718" w:rsidRDefault="00A251A3" w:rsidP="00A251A3">
            <w:pPr>
              <w:spacing w:after="0" w:line="240" w:lineRule="auto"/>
              <w:jc w:val="right"/>
              <w:rPr>
                <w:sz w:val="26"/>
                <w:szCs w:val="26"/>
                <w:lang w:val="vi-VN" w:eastAsia="vi-VN"/>
              </w:rPr>
            </w:pPr>
            <w:r w:rsidRPr="00172718">
              <w:rPr>
                <w:sz w:val="26"/>
                <w:szCs w:val="26"/>
              </w:rPr>
              <w:t>18,40</w:t>
            </w:r>
          </w:p>
        </w:tc>
        <w:tc>
          <w:tcPr>
            <w:tcW w:w="939" w:type="dxa"/>
            <w:noWrap/>
            <w:vAlign w:val="bottom"/>
            <w:hideMark/>
          </w:tcPr>
          <w:p w14:paraId="36276931" w14:textId="40C017D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10,43</w:t>
            </w:r>
          </w:p>
        </w:tc>
        <w:tc>
          <w:tcPr>
            <w:tcW w:w="939" w:type="dxa"/>
            <w:noWrap/>
            <w:vAlign w:val="bottom"/>
            <w:hideMark/>
          </w:tcPr>
          <w:p w14:paraId="20FB3BAB" w14:textId="72C25AB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22,70</w:t>
            </w:r>
          </w:p>
        </w:tc>
        <w:tc>
          <w:tcPr>
            <w:tcW w:w="1126" w:type="dxa"/>
            <w:noWrap/>
            <w:vAlign w:val="bottom"/>
            <w:hideMark/>
          </w:tcPr>
          <w:p w14:paraId="612CD1CE" w14:textId="4342B77A" w:rsidR="00A251A3" w:rsidRPr="00172718" w:rsidRDefault="00A251A3" w:rsidP="00A251A3">
            <w:pPr>
              <w:spacing w:after="0" w:line="240" w:lineRule="auto"/>
              <w:jc w:val="right"/>
              <w:rPr>
                <w:sz w:val="26"/>
                <w:szCs w:val="26"/>
                <w:lang w:val="vi-VN" w:eastAsia="vi-VN"/>
              </w:rPr>
            </w:pPr>
            <w:r w:rsidRPr="00172718">
              <w:rPr>
                <w:sz w:val="26"/>
                <w:szCs w:val="26"/>
              </w:rPr>
              <w:t>134,73</w:t>
            </w:r>
          </w:p>
        </w:tc>
        <w:tc>
          <w:tcPr>
            <w:tcW w:w="1107" w:type="dxa"/>
            <w:noWrap/>
            <w:vAlign w:val="bottom"/>
            <w:hideMark/>
          </w:tcPr>
          <w:p w14:paraId="0F79BF01" w14:textId="2F6F0E1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5,19</w:t>
            </w:r>
          </w:p>
        </w:tc>
      </w:tr>
      <w:tr w:rsidR="00A251A3" w:rsidRPr="00172718" w14:paraId="344BAA94" w14:textId="77777777" w:rsidTr="00865864">
        <w:trPr>
          <w:trHeight w:val="288"/>
          <w:jc w:val="center"/>
        </w:trPr>
        <w:tc>
          <w:tcPr>
            <w:tcW w:w="1054" w:type="dxa"/>
            <w:noWrap/>
            <w:vAlign w:val="bottom"/>
            <w:hideMark/>
          </w:tcPr>
          <w:p w14:paraId="61B329C0" w14:textId="229D80A6" w:rsidR="00A251A3" w:rsidRPr="00172718" w:rsidRDefault="00A251A3" w:rsidP="00A251A3">
            <w:pPr>
              <w:spacing w:after="0" w:line="240" w:lineRule="auto"/>
              <w:jc w:val="left"/>
              <w:rPr>
                <w:sz w:val="26"/>
                <w:szCs w:val="26"/>
                <w:lang w:val="vi-VN" w:eastAsia="vi-VN"/>
              </w:rPr>
            </w:pPr>
            <w:r w:rsidRPr="00172718">
              <w:rPr>
                <w:sz w:val="26"/>
                <w:szCs w:val="26"/>
              </w:rPr>
              <w:t>610343</w:t>
            </w:r>
          </w:p>
        </w:tc>
        <w:tc>
          <w:tcPr>
            <w:tcW w:w="4044" w:type="dxa"/>
            <w:noWrap/>
            <w:vAlign w:val="bottom"/>
            <w:hideMark/>
          </w:tcPr>
          <w:p w14:paraId="31558484" w14:textId="0190288A" w:rsidR="00A251A3" w:rsidRPr="00172718" w:rsidRDefault="00A251A3" w:rsidP="00A251A3">
            <w:pPr>
              <w:spacing w:after="0" w:line="240" w:lineRule="auto"/>
              <w:jc w:val="left"/>
              <w:rPr>
                <w:sz w:val="26"/>
                <w:szCs w:val="26"/>
                <w:lang w:val="vi-VN" w:eastAsia="vi-VN"/>
              </w:rPr>
            </w:pPr>
            <w:r w:rsidRPr="00172718">
              <w:rPr>
                <w:sz w:val="26"/>
                <w:szCs w:val="26"/>
                <w:lang w:val="vi-VN"/>
              </w:rPr>
              <w:t>Quần dài, quần yếm có dây đeo, quần ống chẽn và quần soóc: Từ sợi tổng hợp</w:t>
            </w:r>
          </w:p>
        </w:tc>
        <w:tc>
          <w:tcPr>
            <w:tcW w:w="1134" w:type="dxa"/>
            <w:noWrap/>
            <w:vAlign w:val="bottom"/>
            <w:hideMark/>
          </w:tcPr>
          <w:p w14:paraId="38C986A8" w14:textId="68902C4B" w:rsidR="00A251A3" w:rsidRPr="00172718" w:rsidRDefault="00A251A3" w:rsidP="00A251A3">
            <w:pPr>
              <w:spacing w:after="0" w:line="240" w:lineRule="auto"/>
              <w:jc w:val="right"/>
              <w:rPr>
                <w:sz w:val="26"/>
                <w:szCs w:val="26"/>
                <w:lang w:val="vi-VN" w:eastAsia="vi-VN"/>
              </w:rPr>
            </w:pPr>
            <w:r w:rsidRPr="00172718">
              <w:rPr>
                <w:sz w:val="26"/>
                <w:szCs w:val="26"/>
              </w:rPr>
              <w:t>13,67</w:t>
            </w:r>
          </w:p>
        </w:tc>
        <w:tc>
          <w:tcPr>
            <w:tcW w:w="939" w:type="dxa"/>
            <w:noWrap/>
            <w:vAlign w:val="bottom"/>
            <w:hideMark/>
          </w:tcPr>
          <w:p w14:paraId="263FB88B" w14:textId="67E126F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-5,38</w:t>
            </w:r>
          </w:p>
        </w:tc>
        <w:tc>
          <w:tcPr>
            <w:tcW w:w="939" w:type="dxa"/>
            <w:noWrap/>
            <w:vAlign w:val="bottom"/>
            <w:hideMark/>
          </w:tcPr>
          <w:p w14:paraId="75977A58" w14:textId="23427F6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19,91</w:t>
            </w:r>
          </w:p>
        </w:tc>
        <w:tc>
          <w:tcPr>
            <w:tcW w:w="1126" w:type="dxa"/>
            <w:noWrap/>
            <w:vAlign w:val="bottom"/>
            <w:hideMark/>
          </w:tcPr>
          <w:p w14:paraId="4F3D779B" w14:textId="238437E4" w:rsidR="00A251A3" w:rsidRPr="00172718" w:rsidRDefault="00A251A3" w:rsidP="00A251A3">
            <w:pPr>
              <w:spacing w:after="0" w:line="240" w:lineRule="auto"/>
              <w:jc w:val="right"/>
              <w:rPr>
                <w:sz w:val="26"/>
                <w:szCs w:val="26"/>
                <w:lang w:val="vi-VN" w:eastAsia="vi-VN"/>
              </w:rPr>
            </w:pPr>
            <w:r w:rsidRPr="00172718">
              <w:rPr>
                <w:sz w:val="26"/>
                <w:szCs w:val="26"/>
              </w:rPr>
              <w:t>99,05</w:t>
            </w:r>
          </w:p>
        </w:tc>
        <w:tc>
          <w:tcPr>
            <w:tcW w:w="1107" w:type="dxa"/>
            <w:noWrap/>
            <w:vAlign w:val="bottom"/>
            <w:hideMark/>
          </w:tcPr>
          <w:p w14:paraId="0422560C" w14:textId="7B51B66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13,22</w:t>
            </w:r>
          </w:p>
        </w:tc>
      </w:tr>
      <w:tr w:rsidR="00A251A3" w:rsidRPr="00172718" w14:paraId="349DDD57" w14:textId="77777777" w:rsidTr="00865864">
        <w:trPr>
          <w:trHeight w:val="288"/>
          <w:jc w:val="center"/>
        </w:trPr>
        <w:tc>
          <w:tcPr>
            <w:tcW w:w="1054" w:type="dxa"/>
            <w:noWrap/>
            <w:vAlign w:val="bottom"/>
            <w:hideMark/>
          </w:tcPr>
          <w:p w14:paraId="55DBCDA6" w14:textId="2E3F5D4C" w:rsidR="00A251A3" w:rsidRPr="00172718" w:rsidRDefault="00A251A3" w:rsidP="00A251A3">
            <w:pPr>
              <w:spacing w:after="0" w:line="240" w:lineRule="auto"/>
              <w:jc w:val="left"/>
              <w:rPr>
                <w:b/>
                <w:bCs/>
                <w:sz w:val="26"/>
                <w:szCs w:val="26"/>
                <w:lang w:val="vi-VN" w:eastAsia="vi-VN"/>
              </w:rPr>
            </w:pPr>
            <w:r w:rsidRPr="00172718">
              <w:rPr>
                <w:sz w:val="26"/>
                <w:szCs w:val="26"/>
              </w:rPr>
              <w:t>610349</w:t>
            </w:r>
          </w:p>
        </w:tc>
        <w:tc>
          <w:tcPr>
            <w:tcW w:w="4044" w:type="dxa"/>
            <w:noWrap/>
            <w:vAlign w:val="bottom"/>
            <w:hideMark/>
          </w:tcPr>
          <w:p w14:paraId="6C6D49FF" w14:textId="048EB089" w:rsidR="00A251A3" w:rsidRPr="00172718" w:rsidRDefault="00A251A3" w:rsidP="00A251A3">
            <w:pPr>
              <w:spacing w:after="0" w:line="240" w:lineRule="auto"/>
              <w:jc w:val="left"/>
              <w:rPr>
                <w:b/>
                <w:bCs/>
                <w:sz w:val="26"/>
                <w:szCs w:val="26"/>
                <w:lang w:val="vi-VN" w:eastAsia="vi-VN"/>
              </w:rPr>
            </w:pPr>
            <w:r w:rsidRPr="00172718">
              <w:rPr>
                <w:sz w:val="26"/>
                <w:szCs w:val="26"/>
                <w:lang w:val="vi-VN"/>
              </w:rPr>
              <w:t>Quần dài, quần yếm có dây đeo, quần ống chẽn và quần soóc: Từ các vật liệu dệt khác</w:t>
            </w:r>
          </w:p>
        </w:tc>
        <w:tc>
          <w:tcPr>
            <w:tcW w:w="1134" w:type="dxa"/>
            <w:noWrap/>
            <w:vAlign w:val="bottom"/>
            <w:hideMark/>
          </w:tcPr>
          <w:p w14:paraId="37BC9CAB" w14:textId="1E0022CC" w:rsidR="00A251A3" w:rsidRPr="00172718" w:rsidRDefault="00A251A3" w:rsidP="00A251A3">
            <w:pPr>
              <w:spacing w:after="0" w:line="240" w:lineRule="auto"/>
              <w:jc w:val="right"/>
              <w:rPr>
                <w:b/>
                <w:bCs/>
                <w:sz w:val="26"/>
                <w:szCs w:val="26"/>
                <w:lang w:val="vi-VN" w:eastAsia="vi-VN"/>
              </w:rPr>
            </w:pPr>
            <w:r w:rsidRPr="00172718">
              <w:rPr>
                <w:sz w:val="26"/>
                <w:szCs w:val="26"/>
              </w:rPr>
              <w:t>1,67</w:t>
            </w:r>
          </w:p>
        </w:tc>
        <w:tc>
          <w:tcPr>
            <w:tcW w:w="939" w:type="dxa"/>
            <w:noWrap/>
            <w:vAlign w:val="bottom"/>
            <w:hideMark/>
          </w:tcPr>
          <w:p w14:paraId="59D32EA7" w14:textId="6EBDA796"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11,99</w:t>
            </w:r>
          </w:p>
        </w:tc>
        <w:tc>
          <w:tcPr>
            <w:tcW w:w="939" w:type="dxa"/>
            <w:noWrap/>
            <w:vAlign w:val="bottom"/>
            <w:hideMark/>
          </w:tcPr>
          <w:p w14:paraId="15B1910A" w14:textId="4C0667A7"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-16,85</w:t>
            </w:r>
          </w:p>
        </w:tc>
        <w:tc>
          <w:tcPr>
            <w:tcW w:w="1126" w:type="dxa"/>
            <w:noWrap/>
            <w:vAlign w:val="bottom"/>
            <w:hideMark/>
          </w:tcPr>
          <w:p w14:paraId="5815F457" w14:textId="59A21E01" w:rsidR="00A251A3" w:rsidRPr="00172718" w:rsidRDefault="00A251A3" w:rsidP="00A251A3">
            <w:pPr>
              <w:spacing w:after="0" w:line="240" w:lineRule="auto"/>
              <w:jc w:val="right"/>
              <w:rPr>
                <w:b/>
                <w:bCs/>
                <w:sz w:val="26"/>
                <w:szCs w:val="26"/>
                <w:lang w:val="vi-VN" w:eastAsia="vi-VN"/>
              </w:rPr>
            </w:pPr>
            <w:r w:rsidRPr="00172718">
              <w:rPr>
                <w:sz w:val="26"/>
                <w:szCs w:val="26"/>
              </w:rPr>
              <w:t>12,46</w:t>
            </w:r>
          </w:p>
        </w:tc>
        <w:tc>
          <w:tcPr>
            <w:tcW w:w="1107" w:type="dxa"/>
            <w:noWrap/>
            <w:vAlign w:val="bottom"/>
            <w:hideMark/>
          </w:tcPr>
          <w:p w14:paraId="5D4B80ED" w14:textId="4F6568C0"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-0,76</w:t>
            </w:r>
          </w:p>
        </w:tc>
      </w:tr>
      <w:tr w:rsidR="00A251A3" w:rsidRPr="00172718" w14:paraId="2E1EA9FB" w14:textId="77777777" w:rsidTr="00865864">
        <w:trPr>
          <w:trHeight w:val="288"/>
          <w:jc w:val="center"/>
        </w:trPr>
        <w:tc>
          <w:tcPr>
            <w:tcW w:w="1054" w:type="dxa"/>
            <w:noWrap/>
            <w:vAlign w:val="bottom"/>
            <w:hideMark/>
          </w:tcPr>
          <w:p w14:paraId="274112E5" w14:textId="760BBD74" w:rsidR="00A251A3" w:rsidRPr="00172718" w:rsidRDefault="00A251A3" w:rsidP="00A251A3">
            <w:pPr>
              <w:spacing w:after="0" w:line="240" w:lineRule="auto"/>
              <w:jc w:val="left"/>
              <w:rPr>
                <w:sz w:val="26"/>
                <w:szCs w:val="26"/>
                <w:lang w:val="vi-VN" w:eastAsia="vi-VN"/>
              </w:rPr>
            </w:pPr>
            <w:r w:rsidRPr="00172718">
              <w:rPr>
                <w:b/>
                <w:bCs/>
                <w:sz w:val="26"/>
                <w:szCs w:val="26"/>
              </w:rPr>
              <w:t>6104</w:t>
            </w:r>
          </w:p>
        </w:tc>
        <w:tc>
          <w:tcPr>
            <w:tcW w:w="4044" w:type="dxa"/>
            <w:noWrap/>
            <w:vAlign w:val="bottom"/>
            <w:hideMark/>
          </w:tcPr>
          <w:p w14:paraId="067EAF31" w14:textId="50AFF773" w:rsidR="00A251A3" w:rsidRPr="00172718" w:rsidRDefault="00A251A3" w:rsidP="00A251A3">
            <w:pPr>
              <w:spacing w:after="0" w:line="240" w:lineRule="auto"/>
              <w:jc w:val="left"/>
              <w:rPr>
                <w:sz w:val="26"/>
                <w:szCs w:val="26"/>
                <w:lang w:val="vi-VN" w:eastAsia="vi-VN"/>
              </w:rPr>
            </w:pPr>
            <w:r w:rsidRPr="00172718">
              <w:rPr>
                <w:b/>
                <w:bCs/>
                <w:sz w:val="26"/>
                <w:szCs w:val="26"/>
                <w:lang w:val="vi-VN"/>
              </w:rPr>
              <w:t>Bộ com-lê, bộ quần áo đồng bộ, áo jacket, áo blazer, váy liền thân (1), chân váy (skirt), chân váy dạng quần, quần dài, quần yếm có dây đeo, quần ống chẽn và quần soóc (trừ quần áo bơi), dùng cho phụ nữ hoặc trẻ em gái, dệt kim hoặc móc</w:t>
            </w:r>
          </w:p>
        </w:tc>
        <w:tc>
          <w:tcPr>
            <w:tcW w:w="1134" w:type="dxa"/>
            <w:noWrap/>
            <w:vAlign w:val="bottom"/>
            <w:hideMark/>
          </w:tcPr>
          <w:p w14:paraId="45138FAA" w14:textId="78D3ADA5" w:rsidR="00A251A3" w:rsidRPr="00172718" w:rsidRDefault="00A251A3" w:rsidP="00A251A3">
            <w:pPr>
              <w:spacing w:after="0" w:line="240" w:lineRule="auto"/>
              <w:jc w:val="right"/>
              <w:rPr>
                <w:sz w:val="26"/>
                <w:szCs w:val="26"/>
                <w:lang w:val="vi-VN" w:eastAsia="vi-VN"/>
              </w:rPr>
            </w:pPr>
            <w:r w:rsidRPr="00172718">
              <w:rPr>
                <w:b/>
                <w:bCs/>
                <w:sz w:val="26"/>
                <w:szCs w:val="26"/>
              </w:rPr>
              <w:t>119,92</w:t>
            </w:r>
          </w:p>
        </w:tc>
        <w:tc>
          <w:tcPr>
            <w:tcW w:w="939" w:type="dxa"/>
            <w:noWrap/>
            <w:vAlign w:val="bottom"/>
            <w:hideMark/>
          </w:tcPr>
          <w:p w14:paraId="1A7B54B0" w14:textId="483230EB"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10,95</w:t>
            </w:r>
          </w:p>
        </w:tc>
        <w:tc>
          <w:tcPr>
            <w:tcW w:w="939" w:type="dxa"/>
            <w:noWrap/>
            <w:vAlign w:val="bottom"/>
            <w:hideMark/>
          </w:tcPr>
          <w:p w14:paraId="086C94F2" w14:textId="28C0DF1F"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11,32</w:t>
            </w:r>
          </w:p>
        </w:tc>
        <w:tc>
          <w:tcPr>
            <w:tcW w:w="1126" w:type="dxa"/>
            <w:noWrap/>
            <w:vAlign w:val="bottom"/>
            <w:hideMark/>
          </w:tcPr>
          <w:p w14:paraId="489AB372" w14:textId="4C1ECAB9" w:rsidR="00A251A3" w:rsidRPr="00172718" w:rsidRDefault="00A251A3" w:rsidP="00A251A3">
            <w:pPr>
              <w:spacing w:after="0" w:line="240" w:lineRule="auto"/>
              <w:jc w:val="right"/>
              <w:rPr>
                <w:sz w:val="26"/>
                <w:szCs w:val="26"/>
                <w:lang w:val="vi-VN" w:eastAsia="vi-VN"/>
              </w:rPr>
            </w:pPr>
            <w:r w:rsidRPr="00172718">
              <w:rPr>
                <w:b/>
                <w:bCs/>
                <w:sz w:val="26"/>
                <w:szCs w:val="26"/>
              </w:rPr>
              <w:t>799,09</w:t>
            </w:r>
          </w:p>
        </w:tc>
        <w:tc>
          <w:tcPr>
            <w:tcW w:w="1107" w:type="dxa"/>
            <w:noWrap/>
            <w:vAlign w:val="bottom"/>
            <w:hideMark/>
          </w:tcPr>
          <w:p w14:paraId="71E30AB5" w14:textId="35680DF6"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0,24</w:t>
            </w:r>
          </w:p>
        </w:tc>
      </w:tr>
      <w:tr w:rsidR="00A251A3" w:rsidRPr="00172718" w14:paraId="5326E520" w14:textId="77777777" w:rsidTr="00865864">
        <w:trPr>
          <w:trHeight w:val="288"/>
          <w:jc w:val="center"/>
        </w:trPr>
        <w:tc>
          <w:tcPr>
            <w:tcW w:w="1054" w:type="dxa"/>
            <w:noWrap/>
            <w:vAlign w:val="bottom"/>
            <w:hideMark/>
          </w:tcPr>
          <w:p w14:paraId="696BCF22" w14:textId="4F7FBF99" w:rsidR="00A251A3" w:rsidRPr="00172718" w:rsidRDefault="00A251A3" w:rsidP="00A251A3">
            <w:pPr>
              <w:spacing w:after="0" w:line="240" w:lineRule="auto"/>
              <w:jc w:val="left"/>
              <w:rPr>
                <w:sz w:val="26"/>
                <w:szCs w:val="26"/>
                <w:lang w:val="vi-VN" w:eastAsia="vi-VN"/>
              </w:rPr>
            </w:pPr>
            <w:r w:rsidRPr="00172718">
              <w:rPr>
                <w:sz w:val="26"/>
                <w:szCs w:val="26"/>
              </w:rPr>
              <w:t>610422</w:t>
            </w:r>
          </w:p>
        </w:tc>
        <w:tc>
          <w:tcPr>
            <w:tcW w:w="4044" w:type="dxa"/>
            <w:noWrap/>
            <w:vAlign w:val="bottom"/>
            <w:hideMark/>
          </w:tcPr>
          <w:p w14:paraId="67F63A18" w14:textId="05ED20C5" w:rsidR="00A251A3" w:rsidRPr="00172718" w:rsidRDefault="00A251A3" w:rsidP="00A251A3">
            <w:pPr>
              <w:spacing w:after="0" w:line="240" w:lineRule="auto"/>
              <w:jc w:val="left"/>
              <w:rPr>
                <w:sz w:val="26"/>
                <w:szCs w:val="26"/>
                <w:lang w:val="vi-VN" w:eastAsia="vi-VN"/>
              </w:rPr>
            </w:pPr>
            <w:r w:rsidRPr="00172718">
              <w:rPr>
                <w:sz w:val="26"/>
                <w:szCs w:val="26"/>
                <w:lang w:val="vi-VN"/>
              </w:rPr>
              <w:t>Bộ quần áo đồng bộ: Từ bông</w:t>
            </w:r>
          </w:p>
        </w:tc>
        <w:tc>
          <w:tcPr>
            <w:tcW w:w="1134" w:type="dxa"/>
            <w:noWrap/>
            <w:vAlign w:val="bottom"/>
            <w:hideMark/>
          </w:tcPr>
          <w:p w14:paraId="6C1F9663" w14:textId="538CE4FB" w:rsidR="00A251A3" w:rsidRPr="00172718" w:rsidRDefault="00A251A3" w:rsidP="00A251A3">
            <w:pPr>
              <w:spacing w:after="0" w:line="240" w:lineRule="auto"/>
              <w:jc w:val="right"/>
              <w:rPr>
                <w:sz w:val="26"/>
                <w:szCs w:val="26"/>
                <w:lang w:val="vi-VN" w:eastAsia="vi-VN"/>
              </w:rPr>
            </w:pPr>
            <w:r w:rsidRPr="00172718">
              <w:rPr>
                <w:sz w:val="26"/>
                <w:szCs w:val="26"/>
              </w:rPr>
              <w:t>1,39</w:t>
            </w:r>
          </w:p>
        </w:tc>
        <w:tc>
          <w:tcPr>
            <w:tcW w:w="939" w:type="dxa"/>
            <w:noWrap/>
            <w:vAlign w:val="bottom"/>
            <w:hideMark/>
          </w:tcPr>
          <w:p w14:paraId="12D954D8" w14:textId="3513EA7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-0,58</w:t>
            </w:r>
          </w:p>
        </w:tc>
        <w:tc>
          <w:tcPr>
            <w:tcW w:w="939" w:type="dxa"/>
            <w:noWrap/>
            <w:vAlign w:val="bottom"/>
            <w:hideMark/>
          </w:tcPr>
          <w:p w14:paraId="3698A621" w14:textId="4F78762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-14,00</w:t>
            </w:r>
          </w:p>
        </w:tc>
        <w:tc>
          <w:tcPr>
            <w:tcW w:w="1126" w:type="dxa"/>
            <w:noWrap/>
            <w:vAlign w:val="bottom"/>
            <w:hideMark/>
          </w:tcPr>
          <w:p w14:paraId="192A1AA7" w14:textId="42EBE894" w:rsidR="00A251A3" w:rsidRPr="00172718" w:rsidRDefault="00A251A3" w:rsidP="00A251A3">
            <w:pPr>
              <w:spacing w:after="0" w:line="240" w:lineRule="auto"/>
              <w:jc w:val="right"/>
              <w:rPr>
                <w:sz w:val="26"/>
                <w:szCs w:val="26"/>
                <w:lang w:val="vi-VN" w:eastAsia="vi-VN"/>
              </w:rPr>
            </w:pPr>
            <w:r w:rsidRPr="00172718">
              <w:rPr>
                <w:sz w:val="26"/>
                <w:szCs w:val="26"/>
              </w:rPr>
              <w:t>10,27</w:t>
            </w:r>
          </w:p>
        </w:tc>
        <w:tc>
          <w:tcPr>
            <w:tcW w:w="1107" w:type="dxa"/>
            <w:noWrap/>
            <w:vAlign w:val="bottom"/>
            <w:hideMark/>
          </w:tcPr>
          <w:p w14:paraId="7F4D4A43" w14:textId="76AB078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14,03</w:t>
            </w:r>
          </w:p>
        </w:tc>
      </w:tr>
      <w:tr w:rsidR="00A251A3" w:rsidRPr="00172718" w14:paraId="24C76989" w14:textId="77777777" w:rsidTr="00865864">
        <w:trPr>
          <w:trHeight w:val="288"/>
          <w:jc w:val="center"/>
        </w:trPr>
        <w:tc>
          <w:tcPr>
            <w:tcW w:w="1054" w:type="dxa"/>
            <w:noWrap/>
            <w:vAlign w:val="bottom"/>
            <w:hideMark/>
          </w:tcPr>
          <w:p w14:paraId="1630CEF9" w14:textId="77D23451" w:rsidR="00A251A3" w:rsidRPr="00172718" w:rsidRDefault="00A251A3" w:rsidP="00A251A3">
            <w:pPr>
              <w:spacing w:after="0" w:line="240" w:lineRule="auto"/>
              <w:jc w:val="left"/>
              <w:rPr>
                <w:sz w:val="26"/>
                <w:szCs w:val="26"/>
                <w:lang w:val="vi-VN" w:eastAsia="vi-VN"/>
              </w:rPr>
            </w:pPr>
            <w:r w:rsidRPr="00172718">
              <w:rPr>
                <w:sz w:val="26"/>
                <w:szCs w:val="26"/>
              </w:rPr>
              <w:t>610423</w:t>
            </w:r>
          </w:p>
        </w:tc>
        <w:tc>
          <w:tcPr>
            <w:tcW w:w="4044" w:type="dxa"/>
            <w:noWrap/>
            <w:vAlign w:val="bottom"/>
            <w:hideMark/>
          </w:tcPr>
          <w:p w14:paraId="6980F1D5" w14:textId="3E2CA5B7" w:rsidR="00A251A3" w:rsidRPr="00172718" w:rsidRDefault="00A251A3" w:rsidP="00A251A3">
            <w:pPr>
              <w:spacing w:after="0" w:line="240" w:lineRule="auto"/>
              <w:jc w:val="left"/>
              <w:rPr>
                <w:sz w:val="26"/>
                <w:szCs w:val="26"/>
                <w:lang w:val="vi-VN" w:eastAsia="vi-VN"/>
              </w:rPr>
            </w:pPr>
            <w:r w:rsidRPr="00172718">
              <w:rPr>
                <w:sz w:val="26"/>
                <w:szCs w:val="26"/>
                <w:lang w:val="vi-VN"/>
              </w:rPr>
              <w:t>Bộ quần áo đồng bộ: Từ sợi tổng hợp</w:t>
            </w:r>
          </w:p>
        </w:tc>
        <w:tc>
          <w:tcPr>
            <w:tcW w:w="1134" w:type="dxa"/>
            <w:noWrap/>
            <w:vAlign w:val="bottom"/>
            <w:hideMark/>
          </w:tcPr>
          <w:p w14:paraId="12CA6E3F" w14:textId="56E8A058" w:rsidR="00A251A3" w:rsidRPr="00172718" w:rsidRDefault="00A251A3" w:rsidP="00A251A3">
            <w:pPr>
              <w:spacing w:after="0" w:line="240" w:lineRule="auto"/>
              <w:jc w:val="right"/>
              <w:rPr>
                <w:sz w:val="26"/>
                <w:szCs w:val="26"/>
                <w:lang w:val="vi-VN" w:eastAsia="vi-VN"/>
              </w:rPr>
            </w:pPr>
            <w:r w:rsidRPr="00172718">
              <w:rPr>
                <w:sz w:val="26"/>
                <w:szCs w:val="26"/>
              </w:rPr>
              <w:t>1,56</w:t>
            </w:r>
          </w:p>
        </w:tc>
        <w:tc>
          <w:tcPr>
            <w:tcW w:w="939" w:type="dxa"/>
            <w:noWrap/>
            <w:vAlign w:val="bottom"/>
            <w:hideMark/>
          </w:tcPr>
          <w:p w14:paraId="7AF40FA5" w14:textId="2F4BF2E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8,41</w:t>
            </w:r>
          </w:p>
        </w:tc>
        <w:tc>
          <w:tcPr>
            <w:tcW w:w="939" w:type="dxa"/>
            <w:noWrap/>
            <w:vAlign w:val="bottom"/>
            <w:hideMark/>
          </w:tcPr>
          <w:p w14:paraId="000925F4" w14:textId="20C014E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19,16</w:t>
            </w:r>
          </w:p>
        </w:tc>
        <w:tc>
          <w:tcPr>
            <w:tcW w:w="1126" w:type="dxa"/>
            <w:noWrap/>
            <w:vAlign w:val="bottom"/>
            <w:hideMark/>
          </w:tcPr>
          <w:p w14:paraId="7A01C29A" w14:textId="12B586FC" w:rsidR="00A251A3" w:rsidRPr="00172718" w:rsidRDefault="00A251A3" w:rsidP="00A251A3">
            <w:pPr>
              <w:spacing w:after="0" w:line="240" w:lineRule="auto"/>
              <w:jc w:val="right"/>
              <w:rPr>
                <w:sz w:val="26"/>
                <w:szCs w:val="26"/>
                <w:lang w:val="vi-VN" w:eastAsia="vi-VN"/>
              </w:rPr>
            </w:pPr>
            <w:r w:rsidRPr="00172718">
              <w:rPr>
                <w:sz w:val="26"/>
                <w:szCs w:val="26"/>
              </w:rPr>
              <w:t>10,29</w:t>
            </w:r>
          </w:p>
        </w:tc>
        <w:tc>
          <w:tcPr>
            <w:tcW w:w="1107" w:type="dxa"/>
            <w:noWrap/>
            <w:vAlign w:val="bottom"/>
            <w:hideMark/>
          </w:tcPr>
          <w:p w14:paraId="30937A4B" w14:textId="2C4F9D0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1,33</w:t>
            </w:r>
          </w:p>
        </w:tc>
      </w:tr>
      <w:tr w:rsidR="00A251A3" w:rsidRPr="00172718" w14:paraId="14F1CE0D" w14:textId="77777777" w:rsidTr="00865864">
        <w:trPr>
          <w:trHeight w:val="288"/>
          <w:jc w:val="center"/>
        </w:trPr>
        <w:tc>
          <w:tcPr>
            <w:tcW w:w="1054" w:type="dxa"/>
            <w:noWrap/>
            <w:vAlign w:val="bottom"/>
            <w:hideMark/>
          </w:tcPr>
          <w:p w14:paraId="112881E4" w14:textId="1A42D975" w:rsidR="00A251A3" w:rsidRPr="00172718" w:rsidRDefault="00A251A3" w:rsidP="00A251A3">
            <w:pPr>
              <w:spacing w:after="0" w:line="240" w:lineRule="auto"/>
              <w:jc w:val="left"/>
              <w:rPr>
                <w:sz w:val="26"/>
                <w:szCs w:val="26"/>
                <w:lang w:val="vi-VN" w:eastAsia="vi-VN"/>
              </w:rPr>
            </w:pPr>
            <w:r w:rsidRPr="00172718">
              <w:rPr>
                <w:sz w:val="26"/>
                <w:szCs w:val="26"/>
              </w:rPr>
              <w:t>610433</w:t>
            </w:r>
          </w:p>
        </w:tc>
        <w:tc>
          <w:tcPr>
            <w:tcW w:w="4044" w:type="dxa"/>
            <w:noWrap/>
            <w:vAlign w:val="bottom"/>
            <w:hideMark/>
          </w:tcPr>
          <w:p w14:paraId="5A0BC87D" w14:textId="54953CD8" w:rsidR="00A251A3" w:rsidRPr="00172718" w:rsidRDefault="00A251A3" w:rsidP="00A251A3">
            <w:pPr>
              <w:spacing w:after="0" w:line="240" w:lineRule="auto"/>
              <w:jc w:val="left"/>
              <w:rPr>
                <w:sz w:val="26"/>
                <w:szCs w:val="26"/>
                <w:lang w:val="vi-VN" w:eastAsia="vi-VN"/>
              </w:rPr>
            </w:pPr>
            <w:r w:rsidRPr="00172718">
              <w:rPr>
                <w:sz w:val="26"/>
                <w:szCs w:val="26"/>
                <w:lang w:val="vi-VN"/>
              </w:rPr>
              <w:t>Áo jacket và áo blazer: Từ sợi tổng hợp</w:t>
            </w:r>
          </w:p>
        </w:tc>
        <w:tc>
          <w:tcPr>
            <w:tcW w:w="1134" w:type="dxa"/>
            <w:noWrap/>
            <w:vAlign w:val="bottom"/>
            <w:hideMark/>
          </w:tcPr>
          <w:p w14:paraId="11175A40" w14:textId="09CA0DD5" w:rsidR="00A251A3" w:rsidRPr="00172718" w:rsidRDefault="00A251A3" w:rsidP="00A251A3">
            <w:pPr>
              <w:spacing w:after="0" w:line="240" w:lineRule="auto"/>
              <w:jc w:val="right"/>
              <w:rPr>
                <w:sz w:val="26"/>
                <w:szCs w:val="26"/>
                <w:lang w:val="vi-VN" w:eastAsia="vi-VN"/>
              </w:rPr>
            </w:pPr>
            <w:r w:rsidRPr="00172718">
              <w:rPr>
                <w:sz w:val="26"/>
                <w:szCs w:val="26"/>
              </w:rPr>
              <w:t>2,94</w:t>
            </w:r>
          </w:p>
        </w:tc>
        <w:tc>
          <w:tcPr>
            <w:tcW w:w="939" w:type="dxa"/>
            <w:noWrap/>
            <w:vAlign w:val="bottom"/>
            <w:hideMark/>
          </w:tcPr>
          <w:p w14:paraId="47EDFFDF" w14:textId="2AE89DA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32,09</w:t>
            </w:r>
          </w:p>
        </w:tc>
        <w:tc>
          <w:tcPr>
            <w:tcW w:w="939" w:type="dxa"/>
            <w:noWrap/>
            <w:vAlign w:val="bottom"/>
            <w:hideMark/>
          </w:tcPr>
          <w:p w14:paraId="107DF7D0" w14:textId="14F6FDF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6,25</w:t>
            </w:r>
          </w:p>
        </w:tc>
        <w:tc>
          <w:tcPr>
            <w:tcW w:w="1126" w:type="dxa"/>
            <w:noWrap/>
            <w:vAlign w:val="bottom"/>
            <w:hideMark/>
          </w:tcPr>
          <w:p w14:paraId="4B98AC52" w14:textId="0322FB2E" w:rsidR="00A251A3" w:rsidRPr="00172718" w:rsidRDefault="00A251A3" w:rsidP="00A251A3">
            <w:pPr>
              <w:spacing w:after="0" w:line="240" w:lineRule="auto"/>
              <w:jc w:val="right"/>
              <w:rPr>
                <w:sz w:val="26"/>
                <w:szCs w:val="26"/>
                <w:lang w:val="vi-VN" w:eastAsia="vi-VN"/>
              </w:rPr>
            </w:pPr>
            <w:r w:rsidRPr="00172718">
              <w:rPr>
                <w:sz w:val="26"/>
                <w:szCs w:val="26"/>
              </w:rPr>
              <w:t>13,88</w:t>
            </w:r>
          </w:p>
        </w:tc>
        <w:tc>
          <w:tcPr>
            <w:tcW w:w="1107" w:type="dxa"/>
            <w:noWrap/>
            <w:vAlign w:val="bottom"/>
            <w:hideMark/>
          </w:tcPr>
          <w:p w14:paraId="3B17A3C0" w14:textId="65972FF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4,85</w:t>
            </w:r>
          </w:p>
        </w:tc>
      </w:tr>
      <w:tr w:rsidR="00A251A3" w:rsidRPr="00172718" w14:paraId="3152CC70" w14:textId="77777777" w:rsidTr="00865864">
        <w:trPr>
          <w:trHeight w:val="288"/>
          <w:jc w:val="center"/>
        </w:trPr>
        <w:tc>
          <w:tcPr>
            <w:tcW w:w="1054" w:type="dxa"/>
            <w:noWrap/>
            <w:vAlign w:val="bottom"/>
            <w:hideMark/>
          </w:tcPr>
          <w:p w14:paraId="1B7A7F46" w14:textId="01EBE296" w:rsidR="00A251A3" w:rsidRPr="00172718" w:rsidRDefault="00A251A3" w:rsidP="00A251A3">
            <w:pPr>
              <w:spacing w:after="0" w:line="240" w:lineRule="auto"/>
              <w:jc w:val="left"/>
              <w:rPr>
                <w:sz w:val="26"/>
                <w:szCs w:val="26"/>
                <w:lang w:val="vi-VN" w:eastAsia="vi-VN"/>
              </w:rPr>
            </w:pPr>
            <w:r w:rsidRPr="00172718">
              <w:rPr>
                <w:sz w:val="26"/>
                <w:szCs w:val="26"/>
              </w:rPr>
              <w:t>610442</w:t>
            </w:r>
          </w:p>
        </w:tc>
        <w:tc>
          <w:tcPr>
            <w:tcW w:w="4044" w:type="dxa"/>
            <w:noWrap/>
            <w:vAlign w:val="bottom"/>
            <w:hideMark/>
          </w:tcPr>
          <w:p w14:paraId="45715CE6" w14:textId="736B6126" w:rsidR="00A251A3" w:rsidRPr="00172718" w:rsidRDefault="00A251A3" w:rsidP="00A251A3">
            <w:pPr>
              <w:spacing w:after="0" w:line="240" w:lineRule="auto"/>
              <w:jc w:val="left"/>
              <w:rPr>
                <w:sz w:val="26"/>
                <w:szCs w:val="26"/>
                <w:lang w:val="vi-VN" w:eastAsia="vi-VN"/>
              </w:rPr>
            </w:pPr>
            <w:r w:rsidRPr="00172718">
              <w:rPr>
                <w:sz w:val="26"/>
                <w:szCs w:val="26"/>
                <w:lang w:val="vi-VN"/>
              </w:rPr>
              <w:t>Váy liền thân: Từ bông</w:t>
            </w:r>
          </w:p>
        </w:tc>
        <w:tc>
          <w:tcPr>
            <w:tcW w:w="1134" w:type="dxa"/>
            <w:noWrap/>
            <w:vAlign w:val="bottom"/>
            <w:hideMark/>
          </w:tcPr>
          <w:p w14:paraId="2905AD70" w14:textId="7952F260" w:rsidR="00A251A3" w:rsidRPr="00172718" w:rsidRDefault="00A251A3" w:rsidP="00A251A3">
            <w:pPr>
              <w:spacing w:after="0" w:line="240" w:lineRule="auto"/>
              <w:jc w:val="right"/>
              <w:rPr>
                <w:sz w:val="26"/>
                <w:szCs w:val="26"/>
                <w:lang w:val="vi-VN" w:eastAsia="vi-VN"/>
              </w:rPr>
            </w:pPr>
            <w:r w:rsidRPr="00172718">
              <w:rPr>
                <w:sz w:val="26"/>
                <w:szCs w:val="26"/>
              </w:rPr>
              <w:t>7,62</w:t>
            </w:r>
          </w:p>
        </w:tc>
        <w:tc>
          <w:tcPr>
            <w:tcW w:w="939" w:type="dxa"/>
            <w:noWrap/>
            <w:vAlign w:val="bottom"/>
            <w:hideMark/>
          </w:tcPr>
          <w:p w14:paraId="59DB58E9" w14:textId="0DF272E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0,88</w:t>
            </w:r>
          </w:p>
        </w:tc>
        <w:tc>
          <w:tcPr>
            <w:tcW w:w="939" w:type="dxa"/>
            <w:noWrap/>
            <w:vAlign w:val="bottom"/>
            <w:hideMark/>
          </w:tcPr>
          <w:p w14:paraId="4EEEB776" w14:textId="64C5A6A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16,99</w:t>
            </w:r>
          </w:p>
        </w:tc>
        <w:tc>
          <w:tcPr>
            <w:tcW w:w="1126" w:type="dxa"/>
            <w:noWrap/>
            <w:vAlign w:val="bottom"/>
            <w:hideMark/>
          </w:tcPr>
          <w:p w14:paraId="37011B62" w14:textId="217D91A9" w:rsidR="00A251A3" w:rsidRPr="00172718" w:rsidRDefault="00A251A3" w:rsidP="00A251A3">
            <w:pPr>
              <w:spacing w:after="0" w:line="240" w:lineRule="auto"/>
              <w:jc w:val="right"/>
              <w:rPr>
                <w:sz w:val="26"/>
                <w:szCs w:val="26"/>
                <w:lang w:val="vi-VN" w:eastAsia="vi-VN"/>
              </w:rPr>
            </w:pPr>
            <w:r w:rsidRPr="00172718">
              <w:rPr>
                <w:sz w:val="26"/>
                <w:szCs w:val="26"/>
              </w:rPr>
              <w:t>71,25</w:t>
            </w:r>
          </w:p>
        </w:tc>
        <w:tc>
          <w:tcPr>
            <w:tcW w:w="1107" w:type="dxa"/>
            <w:noWrap/>
            <w:vAlign w:val="bottom"/>
            <w:hideMark/>
          </w:tcPr>
          <w:p w14:paraId="40845F8F" w14:textId="4C3E3B6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2,48</w:t>
            </w:r>
          </w:p>
        </w:tc>
      </w:tr>
      <w:tr w:rsidR="00A251A3" w:rsidRPr="00172718" w14:paraId="5C6C7D04" w14:textId="77777777" w:rsidTr="00865864">
        <w:trPr>
          <w:trHeight w:val="288"/>
          <w:jc w:val="center"/>
        </w:trPr>
        <w:tc>
          <w:tcPr>
            <w:tcW w:w="1054" w:type="dxa"/>
            <w:noWrap/>
            <w:vAlign w:val="bottom"/>
            <w:hideMark/>
          </w:tcPr>
          <w:p w14:paraId="5079B635" w14:textId="010503F0" w:rsidR="00A251A3" w:rsidRPr="00172718" w:rsidRDefault="00A251A3" w:rsidP="00A251A3">
            <w:pPr>
              <w:spacing w:after="0" w:line="240" w:lineRule="auto"/>
              <w:jc w:val="left"/>
              <w:rPr>
                <w:sz w:val="26"/>
                <w:szCs w:val="26"/>
                <w:lang w:val="vi-VN" w:eastAsia="vi-VN"/>
              </w:rPr>
            </w:pPr>
            <w:r w:rsidRPr="00172718">
              <w:rPr>
                <w:sz w:val="26"/>
                <w:szCs w:val="26"/>
              </w:rPr>
              <w:t>610443</w:t>
            </w:r>
          </w:p>
        </w:tc>
        <w:tc>
          <w:tcPr>
            <w:tcW w:w="4044" w:type="dxa"/>
            <w:noWrap/>
            <w:vAlign w:val="bottom"/>
            <w:hideMark/>
          </w:tcPr>
          <w:p w14:paraId="68500111" w14:textId="70D1F877" w:rsidR="00A251A3" w:rsidRPr="00172718" w:rsidRDefault="00A251A3" w:rsidP="00A251A3">
            <w:pPr>
              <w:spacing w:after="0" w:line="240" w:lineRule="auto"/>
              <w:jc w:val="left"/>
              <w:rPr>
                <w:sz w:val="26"/>
                <w:szCs w:val="26"/>
                <w:lang w:val="vi-VN" w:eastAsia="vi-VN"/>
              </w:rPr>
            </w:pPr>
            <w:r w:rsidRPr="00172718">
              <w:rPr>
                <w:sz w:val="26"/>
                <w:szCs w:val="26"/>
                <w:lang w:val="vi-VN"/>
              </w:rPr>
              <w:t>Váy liền thân: Từ sợi tổng hợp</w:t>
            </w:r>
          </w:p>
        </w:tc>
        <w:tc>
          <w:tcPr>
            <w:tcW w:w="1134" w:type="dxa"/>
            <w:noWrap/>
            <w:vAlign w:val="bottom"/>
            <w:hideMark/>
          </w:tcPr>
          <w:p w14:paraId="6045E601" w14:textId="27A0C724" w:rsidR="00A251A3" w:rsidRPr="00172718" w:rsidRDefault="00A251A3" w:rsidP="00A251A3">
            <w:pPr>
              <w:spacing w:after="0" w:line="240" w:lineRule="auto"/>
              <w:jc w:val="right"/>
              <w:rPr>
                <w:sz w:val="26"/>
                <w:szCs w:val="26"/>
                <w:lang w:val="vi-VN" w:eastAsia="vi-VN"/>
              </w:rPr>
            </w:pPr>
            <w:r w:rsidRPr="00172718">
              <w:rPr>
                <w:sz w:val="26"/>
                <w:szCs w:val="26"/>
              </w:rPr>
              <w:t>16,38</w:t>
            </w:r>
          </w:p>
        </w:tc>
        <w:tc>
          <w:tcPr>
            <w:tcW w:w="939" w:type="dxa"/>
            <w:noWrap/>
            <w:vAlign w:val="bottom"/>
            <w:hideMark/>
          </w:tcPr>
          <w:p w14:paraId="7495A5BA" w14:textId="6ED871C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32,57</w:t>
            </w:r>
          </w:p>
        </w:tc>
        <w:tc>
          <w:tcPr>
            <w:tcW w:w="939" w:type="dxa"/>
            <w:noWrap/>
            <w:vAlign w:val="bottom"/>
            <w:hideMark/>
          </w:tcPr>
          <w:p w14:paraId="2C03C9F5" w14:textId="090F6F5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-7,40</w:t>
            </w:r>
          </w:p>
        </w:tc>
        <w:tc>
          <w:tcPr>
            <w:tcW w:w="1126" w:type="dxa"/>
            <w:noWrap/>
            <w:vAlign w:val="bottom"/>
            <w:hideMark/>
          </w:tcPr>
          <w:p w14:paraId="2867795F" w14:textId="71FCAEC6" w:rsidR="00A251A3" w:rsidRPr="00172718" w:rsidRDefault="00A251A3" w:rsidP="00A251A3">
            <w:pPr>
              <w:spacing w:after="0" w:line="240" w:lineRule="auto"/>
              <w:jc w:val="right"/>
              <w:rPr>
                <w:sz w:val="26"/>
                <w:szCs w:val="26"/>
                <w:lang w:val="vi-VN" w:eastAsia="vi-VN"/>
              </w:rPr>
            </w:pPr>
            <w:r w:rsidRPr="00172718">
              <w:rPr>
                <w:sz w:val="26"/>
                <w:szCs w:val="26"/>
              </w:rPr>
              <w:t>96,34</w:t>
            </w:r>
          </w:p>
        </w:tc>
        <w:tc>
          <w:tcPr>
            <w:tcW w:w="1107" w:type="dxa"/>
            <w:noWrap/>
            <w:vAlign w:val="bottom"/>
            <w:hideMark/>
          </w:tcPr>
          <w:p w14:paraId="24A80249" w14:textId="2DD0EA2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-23,87</w:t>
            </w:r>
          </w:p>
        </w:tc>
      </w:tr>
      <w:tr w:rsidR="00A251A3" w:rsidRPr="00172718" w14:paraId="7263AA18" w14:textId="77777777" w:rsidTr="00865864">
        <w:trPr>
          <w:trHeight w:val="288"/>
          <w:jc w:val="center"/>
        </w:trPr>
        <w:tc>
          <w:tcPr>
            <w:tcW w:w="1054" w:type="dxa"/>
            <w:noWrap/>
            <w:vAlign w:val="bottom"/>
            <w:hideMark/>
          </w:tcPr>
          <w:p w14:paraId="4904DBC4" w14:textId="194062B9" w:rsidR="00A251A3" w:rsidRPr="00172718" w:rsidRDefault="00A251A3" w:rsidP="00A251A3">
            <w:pPr>
              <w:spacing w:after="0" w:line="240" w:lineRule="auto"/>
              <w:jc w:val="left"/>
              <w:rPr>
                <w:sz w:val="26"/>
                <w:szCs w:val="26"/>
                <w:lang w:val="vi-VN" w:eastAsia="vi-VN"/>
              </w:rPr>
            </w:pPr>
            <w:r w:rsidRPr="00172718">
              <w:rPr>
                <w:sz w:val="26"/>
                <w:szCs w:val="26"/>
              </w:rPr>
              <w:t>610444</w:t>
            </w:r>
          </w:p>
        </w:tc>
        <w:tc>
          <w:tcPr>
            <w:tcW w:w="4044" w:type="dxa"/>
            <w:noWrap/>
            <w:vAlign w:val="bottom"/>
            <w:hideMark/>
          </w:tcPr>
          <w:p w14:paraId="5A6FDBD2" w14:textId="764EB081" w:rsidR="00A251A3" w:rsidRPr="00172718" w:rsidRDefault="00A251A3" w:rsidP="00A251A3">
            <w:pPr>
              <w:spacing w:after="0" w:line="240" w:lineRule="auto"/>
              <w:jc w:val="left"/>
              <w:rPr>
                <w:spacing w:val="-2"/>
                <w:sz w:val="26"/>
                <w:szCs w:val="26"/>
                <w:lang w:val="vi-VN" w:eastAsia="vi-VN"/>
              </w:rPr>
            </w:pPr>
            <w:r w:rsidRPr="00172718">
              <w:rPr>
                <w:sz w:val="26"/>
                <w:szCs w:val="26"/>
                <w:lang w:val="vi-VN"/>
              </w:rPr>
              <w:t>Váy liền thân: Từ sợi tái tạo</w:t>
            </w:r>
          </w:p>
        </w:tc>
        <w:tc>
          <w:tcPr>
            <w:tcW w:w="1134" w:type="dxa"/>
            <w:noWrap/>
            <w:vAlign w:val="bottom"/>
            <w:hideMark/>
          </w:tcPr>
          <w:p w14:paraId="1050FD87" w14:textId="0F01C4E5" w:rsidR="00A251A3" w:rsidRPr="00172718" w:rsidRDefault="00A251A3" w:rsidP="00A251A3">
            <w:pPr>
              <w:spacing w:after="0" w:line="240" w:lineRule="auto"/>
              <w:jc w:val="right"/>
              <w:rPr>
                <w:sz w:val="26"/>
                <w:szCs w:val="26"/>
                <w:lang w:val="vi-VN" w:eastAsia="vi-VN"/>
              </w:rPr>
            </w:pPr>
            <w:r w:rsidRPr="00172718">
              <w:rPr>
                <w:sz w:val="26"/>
                <w:szCs w:val="26"/>
              </w:rPr>
              <w:t>4,23</w:t>
            </w:r>
          </w:p>
        </w:tc>
        <w:tc>
          <w:tcPr>
            <w:tcW w:w="939" w:type="dxa"/>
            <w:noWrap/>
            <w:vAlign w:val="bottom"/>
            <w:hideMark/>
          </w:tcPr>
          <w:p w14:paraId="0E1AEFA6" w14:textId="4648FC8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45,14</w:t>
            </w:r>
          </w:p>
        </w:tc>
        <w:tc>
          <w:tcPr>
            <w:tcW w:w="939" w:type="dxa"/>
            <w:noWrap/>
            <w:vAlign w:val="bottom"/>
            <w:hideMark/>
          </w:tcPr>
          <w:p w14:paraId="3A687159" w14:textId="0EC2818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7,81</w:t>
            </w:r>
          </w:p>
        </w:tc>
        <w:tc>
          <w:tcPr>
            <w:tcW w:w="1126" w:type="dxa"/>
            <w:noWrap/>
            <w:vAlign w:val="bottom"/>
            <w:hideMark/>
          </w:tcPr>
          <w:p w14:paraId="53D12618" w14:textId="5F0DF9C0" w:rsidR="00A251A3" w:rsidRPr="00172718" w:rsidRDefault="00A251A3" w:rsidP="00A251A3">
            <w:pPr>
              <w:spacing w:after="0" w:line="240" w:lineRule="auto"/>
              <w:jc w:val="right"/>
              <w:rPr>
                <w:sz w:val="26"/>
                <w:szCs w:val="26"/>
                <w:lang w:val="vi-VN" w:eastAsia="vi-VN"/>
              </w:rPr>
            </w:pPr>
            <w:r w:rsidRPr="00172718">
              <w:rPr>
                <w:sz w:val="26"/>
                <w:szCs w:val="26"/>
              </w:rPr>
              <w:t>29,13</w:t>
            </w:r>
          </w:p>
        </w:tc>
        <w:tc>
          <w:tcPr>
            <w:tcW w:w="1107" w:type="dxa"/>
            <w:noWrap/>
            <w:vAlign w:val="bottom"/>
            <w:hideMark/>
          </w:tcPr>
          <w:p w14:paraId="19AF3A7E" w14:textId="60A3F6C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-17,39</w:t>
            </w:r>
          </w:p>
        </w:tc>
      </w:tr>
      <w:tr w:rsidR="00A251A3" w:rsidRPr="00172718" w14:paraId="3F4552F9" w14:textId="77777777" w:rsidTr="00865864">
        <w:trPr>
          <w:trHeight w:val="288"/>
          <w:jc w:val="center"/>
        </w:trPr>
        <w:tc>
          <w:tcPr>
            <w:tcW w:w="1054" w:type="dxa"/>
            <w:noWrap/>
            <w:vAlign w:val="bottom"/>
            <w:hideMark/>
          </w:tcPr>
          <w:p w14:paraId="74814F01" w14:textId="531EFA25" w:rsidR="00A251A3" w:rsidRPr="00172718" w:rsidRDefault="00A251A3" w:rsidP="00A251A3">
            <w:pPr>
              <w:spacing w:after="0" w:line="240" w:lineRule="auto"/>
              <w:jc w:val="left"/>
              <w:rPr>
                <w:sz w:val="26"/>
                <w:szCs w:val="26"/>
                <w:lang w:val="vi-VN" w:eastAsia="vi-VN"/>
              </w:rPr>
            </w:pPr>
            <w:r w:rsidRPr="00172718">
              <w:rPr>
                <w:sz w:val="26"/>
                <w:szCs w:val="26"/>
              </w:rPr>
              <w:t>610453</w:t>
            </w:r>
          </w:p>
        </w:tc>
        <w:tc>
          <w:tcPr>
            <w:tcW w:w="4044" w:type="dxa"/>
            <w:noWrap/>
            <w:vAlign w:val="bottom"/>
            <w:hideMark/>
          </w:tcPr>
          <w:p w14:paraId="1FC0D5F9" w14:textId="529A62FC" w:rsidR="00A251A3" w:rsidRPr="00172718" w:rsidRDefault="00A251A3" w:rsidP="00A251A3">
            <w:pPr>
              <w:spacing w:after="0" w:line="240" w:lineRule="auto"/>
              <w:jc w:val="left"/>
              <w:rPr>
                <w:spacing w:val="-4"/>
                <w:sz w:val="26"/>
                <w:szCs w:val="26"/>
                <w:lang w:val="vi-VN" w:eastAsia="vi-VN"/>
              </w:rPr>
            </w:pPr>
            <w:r w:rsidRPr="00172718">
              <w:rPr>
                <w:sz w:val="26"/>
                <w:szCs w:val="26"/>
                <w:lang w:val="vi-VN"/>
              </w:rPr>
              <w:t>Các loại chân váy (skirt) và chân váy dạng quần: Từ sợi tổng hợp</w:t>
            </w:r>
          </w:p>
        </w:tc>
        <w:tc>
          <w:tcPr>
            <w:tcW w:w="1134" w:type="dxa"/>
            <w:noWrap/>
            <w:vAlign w:val="bottom"/>
            <w:hideMark/>
          </w:tcPr>
          <w:p w14:paraId="43DD67A1" w14:textId="73DC1CF2" w:rsidR="00A251A3" w:rsidRPr="00172718" w:rsidRDefault="00A251A3" w:rsidP="00A251A3">
            <w:pPr>
              <w:spacing w:after="0" w:line="240" w:lineRule="auto"/>
              <w:jc w:val="right"/>
              <w:rPr>
                <w:sz w:val="26"/>
                <w:szCs w:val="26"/>
                <w:lang w:val="vi-VN" w:eastAsia="vi-VN"/>
              </w:rPr>
            </w:pPr>
            <w:r w:rsidRPr="00172718">
              <w:rPr>
                <w:sz w:val="26"/>
                <w:szCs w:val="26"/>
              </w:rPr>
              <w:t>3,20</w:t>
            </w:r>
          </w:p>
        </w:tc>
        <w:tc>
          <w:tcPr>
            <w:tcW w:w="939" w:type="dxa"/>
            <w:noWrap/>
            <w:vAlign w:val="bottom"/>
            <w:hideMark/>
          </w:tcPr>
          <w:p w14:paraId="1FDD71D8" w14:textId="244E718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4,22</w:t>
            </w:r>
          </w:p>
        </w:tc>
        <w:tc>
          <w:tcPr>
            <w:tcW w:w="939" w:type="dxa"/>
            <w:noWrap/>
            <w:vAlign w:val="bottom"/>
            <w:hideMark/>
          </w:tcPr>
          <w:p w14:paraId="0D652398" w14:textId="1DA3D96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-16,45</w:t>
            </w:r>
          </w:p>
        </w:tc>
        <w:tc>
          <w:tcPr>
            <w:tcW w:w="1126" w:type="dxa"/>
            <w:noWrap/>
            <w:vAlign w:val="bottom"/>
            <w:hideMark/>
          </w:tcPr>
          <w:p w14:paraId="7C133390" w14:textId="7545B561" w:rsidR="00A251A3" w:rsidRPr="00172718" w:rsidRDefault="00A251A3" w:rsidP="00A251A3">
            <w:pPr>
              <w:spacing w:after="0" w:line="240" w:lineRule="auto"/>
              <w:jc w:val="right"/>
              <w:rPr>
                <w:sz w:val="26"/>
                <w:szCs w:val="26"/>
                <w:lang w:val="vi-VN" w:eastAsia="vi-VN"/>
              </w:rPr>
            </w:pPr>
            <w:r w:rsidRPr="00172718">
              <w:rPr>
                <w:sz w:val="26"/>
                <w:szCs w:val="26"/>
              </w:rPr>
              <w:t>19,33</w:t>
            </w:r>
          </w:p>
        </w:tc>
        <w:tc>
          <w:tcPr>
            <w:tcW w:w="1107" w:type="dxa"/>
            <w:noWrap/>
            <w:vAlign w:val="bottom"/>
            <w:hideMark/>
          </w:tcPr>
          <w:p w14:paraId="07AE281B" w14:textId="20495D5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-13,67</w:t>
            </w:r>
          </w:p>
        </w:tc>
      </w:tr>
      <w:tr w:rsidR="00A251A3" w:rsidRPr="00172718" w14:paraId="24C219AB" w14:textId="77777777" w:rsidTr="00865864">
        <w:trPr>
          <w:trHeight w:val="288"/>
          <w:jc w:val="center"/>
        </w:trPr>
        <w:tc>
          <w:tcPr>
            <w:tcW w:w="1054" w:type="dxa"/>
            <w:noWrap/>
            <w:vAlign w:val="bottom"/>
            <w:hideMark/>
          </w:tcPr>
          <w:p w14:paraId="618CF904" w14:textId="57C18A37" w:rsidR="00A251A3" w:rsidRPr="00172718" w:rsidRDefault="00A251A3" w:rsidP="00A251A3">
            <w:pPr>
              <w:spacing w:after="0" w:line="240" w:lineRule="auto"/>
              <w:jc w:val="left"/>
              <w:rPr>
                <w:sz w:val="26"/>
                <w:szCs w:val="26"/>
                <w:lang w:val="vi-VN" w:eastAsia="vi-VN"/>
              </w:rPr>
            </w:pPr>
            <w:r w:rsidRPr="00172718">
              <w:rPr>
                <w:sz w:val="26"/>
                <w:szCs w:val="26"/>
              </w:rPr>
              <w:t>610462</w:t>
            </w:r>
          </w:p>
        </w:tc>
        <w:tc>
          <w:tcPr>
            <w:tcW w:w="4044" w:type="dxa"/>
            <w:noWrap/>
            <w:vAlign w:val="bottom"/>
            <w:hideMark/>
          </w:tcPr>
          <w:p w14:paraId="7839F121" w14:textId="51DDAD0F" w:rsidR="00A251A3" w:rsidRPr="00172718" w:rsidRDefault="00A251A3" w:rsidP="00A251A3">
            <w:pPr>
              <w:spacing w:after="0" w:line="240" w:lineRule="auto"/>
              <w:jc w:val="left"/>
              <w:rPr>
                <w:sz w:val="26"/>
                <w:szCs w:val="26"/>
                <w:lang w:val="vi-VN" w:eastAsia="vi-VN"/>
              </w:rPr>
            </w:pPr>
            <w:r w:rsidRPr="00172718">
              <w:rPr>
                <w:sz w:val="26"/>
                <w:szCs w:val="26"/>
                <w:lang w:val="vi-VN"/>
              </w:rPr>
              <w:t>Quần dài, quần yếm có dây đeo, quần ống chẽn và quần soóc: Từ bông</w:t>
            </w:r>
          </w:p>
        </w:tc>
        <w:tc>
          <w:tcPr>
            <w:tcW w:w="1134" w:type="dxa"/>
            <w:noWrap/>
            <w:vAlign w:val="bottom"/>
            <w:hideMark/>
          </w:tcPr>
          <w:p w14:paraId="61E487A8" w14:textId="2E52469A" w:rsidR="00A251A3" w:rsidRPr="00172718" w:rsidRDefault="00A251A3" w:rsidP="00A251A3">
            <w:pPr>
              <w:spacing w:after="0" w:line="240" w:lineRule="auto"/>
              <w:jc w:val="right"/>
              <w:rPr>
                <w:sz w:val="26"/>
                <w:szCs w:val="26"/>
                <w:lang w:val="vi-VN" w:eastAsia="vi-VN"/>
              </w:rPr>
            </w:pPr>
            <w:r w:rsidRPr="00172718">
              <w:rPr>
                <w:sz w:val="26"/>
                <w:szCs w:val="26"/>
              </w:rPr>
              <w:t>27,80</w:t>
            </w:r>
          </w:p>
        </w:tc>
        <w:tc>
          <w:tcPr>
            <w:tcW w:w="939" w:type="dxa"/>
            <w:noWrap/>
            <w:vAlign w:val="bottom"/>
            <w:hideMark/>
          </w:tcPr>
          <w:p w14:paraId="17351DDD" w14:textId="2099379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-7,74</w:t>
            </w:r>
          </w:p>
        </w:tc>
        <w:tc>
          <w:tcPr>
            <w:tcW w:w="939" w:type="dxa"/>
            <w:noWrap/>
            <w:vAlign w:val="bottom"/>
            <w:hideMark/>
          </w:tcPr>
          <w:p w14:paraId="6BC754FD" w14:textId="2180190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9,83</w:t>
            </w:r>
          </w:p>
        </w:tc>
        <w:tc>
          <w:tcPr>
            <w:tcW w:w="1126" w:type="dxa"/>
            <w:noWrap/>
            <w:vAlign w:val="bottom"/>
            <w:hideMark/>
          </w:tcPr>
          <w:p w14:paraId="59146678" w14:textId="72DF3064" w:rsidR="00A251A3" w:rsidRPr="00172718" w:rsidRDefault="00A251A3" w:rsidP="00A251A3">
            <w:pPr>
              <w:spacing w:after="0" w:line="240" w:lineRule="auto"/>
              <w:jc w:val="right"/>
              <w:rPr>
                <w:sz w:val="26"/>
                <w:szCs w:val="26"/>
                <w:lang w:val="vi-VN" w:eastAsia="vi-VN"/>
              </w:rPr>
            </w:pPr>
            <w:r w:rsidRPr="00172718">
              <w:rPr>
                <w:sz w:val="26"/>
                <w:szCs w:val="26"/>
              </w:rPr>
              <w:t>208,58</w:t>
            </w:r>
          </w:p>
        </w:tc>
        <w:tc>
          <w:tcPr>
            <w:tcW w:w="1107" w:type="dxa"/>
            <w:noWrap/>
            <w:vAlign w:val="bottom"/>
            <w:hideMark/>
          </w:tcPr>
          <w:p w14:paraId="7EABED78" w14:textId="643DC51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7,98</w:t>
            </w:r>
          </w:p>
        </w:tc>
      </w:tr>
      <w:tr w:rsidR="00A251A3" w:rsidRPr="00172718" w14:paraId="72C928F3" w14:textId="77777777" w:rsidTr="00865864">
        <w:trPr>
          <w:trHeight w:val="288"/>
          <w:jc w:val="center"/>
        </w:trPr>
        <w:tc>
          <w:tcPr>
            <w:tcW w:w="1054" w:type="dxa"/>
            <w:noWrap/>
            <w:vAlign w:val="bottom"/>
            <w:hideMark/>
          </w:tcPr>
          <w:p w14:paraId="455F7F60" w14:textId="519899BD" w:rsidR="00A251A3" w:rsidRPr="00172718" w:rsidRDefault="00A251A3" w:rsidP="00A251A3">
            <w:pPr>
              <w:spacing w:after="0" w:line="240" w:lineRule="auto"/>
              <w:jc w:val="left"/>
              <w:rPr>
                <w:sz w:val="26"/>
                <w:szCs w:val="26"/>
                <w:lang w:val="vi-VN" w:eastAsia="vi-VN"/>
              </w:rPr>
            </w:pPr>
            <w:r w:rsidRPr="00172718">
              <w:rPr>
                <w:sz w:val="26"/>
                <w:szCs w:val="26"/>
              </w:rPr>
              <w:t>610463</w:t>
            </w:r>
          </w:p>
        </w:tc>
        <w:tc>
          <w:tcPr>
            <w:tcW w:w="4044" w:type="dxa"/>
            <w:noWrap/>
            <w:vAlign w:val="bottom"/>
            <w:hideMark/>
          </w:tcPr>
          <w:p w14:paraId="7BA65FEF" w14:textId="7902BEE8" w:rsidR="00A251A3" w:rsidRPr="00172718" w:rsidRDefault="00A251A3" w:rsidP="00A251A3">
            <w:pPr>
              <w:spacing w:after="0" w:line="240" w:lineRule="auto"/>
              <w:jc w:val="left"/>
              <w:rPr>
                <w:sz w:val="26"/>
                <w:szCs w:val="26"/>
                <w:lang w:val="vi-VN" w:eastAsia="vi-VN"/>
              </w:rPr>
            </w:pPr>
            <w:r w:rsidRPr="00172718">
              <w:rPr>
                <w:sz w:val="26"/>
                <w:szCs w:val="26"/>
                <w:lang w:val="vi-VN"/>
              </w:rPr>
              <w:t>Quần dài, quần yếm có dây đeo, quần ống chẽn và quần soóc: Từ sợi tổng hợp</w:t>
            </w:r>
          </w:p>
        </w:tc>
        <w:tc>
          <w:tcPr>
            <w:tcW w:w="1134" w:type="dxa"/>
            <w:noWrap/>
            <w:vAlign w:val="bottom"/>
            <w:hideMark/>
          </w:tcPr>
          <w:p w14:paraId="38BB60C4" w14:textId="5D24529F" w:rsidR="00A251A3" w:rsidRPr="00172718" w:rsidRDefault="00A251A3" w:rsidP="00A251A3">
            <w:pPr>
              <w:spacing w:after="0" w:line="240" w:lineRule="auto"/>
              <w:jc w:val="right"/>
              <w:rPr>
                <w:sz w:val="26"/>
                <w:szCs w:val="26"/>
                <w:lang w:val="vi-VN" w:eastAsia="vi-VN"/>
              </w:rPr>
            </w:pPr>
            <w:r w:rsidRPr="00172718">
              <w:rPr>
                <w:sz w:val="26"/>
                <w:szCs w:val="26"/>
              </w:rPr>
              <w:t>37,52</w:t>
            </w:r>
          </w:p>
        </w:tc>
        <w:tc>
          <w:tcPr>
            <w:tcW w:w="939" w:type="dxa"/>
            <w:noWrap/>
            <w:vAlign w:val="bottom"/>
            <w:hideMark/>
          </w:tcPr>
          <w:p w14:paraId="077C0C4F" w14:textId="0B218A6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12,17</w:t>
            </w:r>
          </w:p>
        </w:tc>
        <w:tc>
          <w:tcPr>
            <w:tcW w:w="939" w:type="dxa"/>
            <w:noWrap/>
            <w:vAlign w:val="bottom"/>
            <w:hideMark/>
          </w:tcPr>
          <w:p w14:paraId="3CF0E2A7" w14:textId="725DC47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25,08</w:t>
            </w:r>
          </w:p>
        </w:tc>
        <w:tc>
          <w:tcPr>
            <w:tcW w:w="1126" w:type="dxa"/>
            <w:noWrap/>
            <w:vAlign w:val="bottom"/>
            <w:hideMark/>
          </w:tcPr>
          <w:p w14:paraId="0034041A" w14:textId="605ABA8E" w:rsidR="00A251A3" w:rsidRPr="00172718" w:rsidRDefault="00A251A3" w:rsidP="00A251A3">
            <w:pPr>
              <w:spacing w:after="0" w:line="240" w:lineRule="auto"/>
              <w:jc w:val="right"/>
              <w:rPr>
                <w:sz w:val="26"/>
                <w:szCs w:val="26"/>
                <w:lang w:val="vi-VN" w:eastAsia="vi-VN"/>
              </w:rPr>
            </w:pPr>
            <w:r w:rsidRPr="00172718">
              <w:rPr>
                <w:sz w:val="26"/>
                <w:szCs w:val="26"/>
              </w:rPr>
              <w:t>239,90</w:t>
            </w:r>
          </w:p>
        </w:tc>
        <w:tc>
          <w:tcPr>
            <w:tcW w:w="1107" w:type="dxa"/>
            <w:noWrap/>
            <w:vAlign w:val="bottom"/>
            <w:hideMark/>
          </w:tcPr>
          <w:p w14:paraId="668E0E58" w14:textId="745B1BB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7,65</w:t>
            </w:r>
          </w:p>
        </w:tc>
      </w:tr>
      <w:tr w:rsidR="00A251A3" w:rsidRPr="00172718" w14:paraId="595F820C" w14:textId="77777777" w:rsidTr="00865864">
        <w:trPr>
          <w:trHeight w:val="288"/>
          <w:jc w:val="center"/>
        </w:trPr>
        <w:tc>
          <w:tcPr>
            <w:tcW w:w="1054" w:type="dxa"/>
            <w:noWrap/>
            <w:vAlign w:val="bottom"/>
            <w:hideMark/>
          </w:tcPr>
          <w:p w14:paraId="2A34D87B" w14:textId="25426403" w:rsidR="00A251A3" w:rsidRPr="00172718" w:rsidRDefault="00A251A3" w:rsidP="00A251A3">
            <w:pPr>
              <w:spacing w:after="0" w:line="240" w:lineRule="auto"/>
              <w:jc w:val="left"/>
              <w:rPr>
                <w:b/>
                <w:bCs/>
                <w:sz w:val="26"/>
                <w:szCs w:val="26"/>
                <w:lang w:val="vi-VN" w:eastAsia="vi-VN"/>
              </w:rPr>
            </w:pPr>
            <w:r w:rsidRPr="00172718">
              <w:rPr>
                <w:sz w:val="26"/>
                <w:szCs w:val="26"/>
              </w:rPr>
              <w:t>610469</w:t>
            </w:r>
          </w:p>
        </w:tc>
        <w:tc>
          <w:tcPr>
            <w:tcW w:w="4044" w:type="dxa"/>
            <w:noWrap/>
            <w:vAlign w:val="bottom"/>
            <w:hideMark/>
          </w:tcPr>
          <w:p w14:paraId="4861B73B" w14:textId="47C34D55" w:rsidR="00A251A3" w:rsidRPr="00172718" w:rsidRDefault="00A251A3" w:rsidP="00A251A3">
            <w:pPr>
              <w:spacing w:after="0" w:line="240" w:lineRule="auto"/>
              <w:jc w:val="left"/>
              <w:rPr>
                <w:b/>
                <w:bCs/>
                <w:sz w:val="26"/>
                <w:szCs w:val="26"/>
                <w:lang w:val="vi-VN" w:eastAsia="vi-VN"/>
              </w:rPr>
            </w:pPr>
            <w:r w:rsidRPr="00172718">
              <w:rPr>
                <w:sz w:val="26"/>
                <w:szCs w:val="26"/>
                <w:lang w:val="vi-VN"/>
              </w:rPr>
              <w:t>Quần dài, quần yếm có dây đeo, quần ống chẽn và quần soóc: Từ các vật liệu dệt khác</w:t>
            </w:r>
          </w:p>
        </w:tc>
        <w:tc>
          <w:tcPr>
            <w:tcW w:w="1134" w:type="dxa"/>
            <w:noWrap/>
            <w:vAlign w:val="bottom"/>
            <w:hideMark/>
          </w:tcPr>
          <w:p w14:paraId="67BF3663" w14:textId="3C808527" w:rsidR="00A251A3" w:rsidRPr="00172718" w:rsidRDefault="00A251A3" w:rsidP="00A251A3">
            <w:pPr>
              <w:spacing w:after="0" w:line="240" w:lineRule="auto"/>
              <w:jc w:val="right"/>
              <w:rPr>
                <w:b/>
                <w:bCs/>
                <w:sz w:val="26"/>
                <w:szCs w:val="26"/>
                <w:lang w:val="vi-VN" w:eastAsia="vi-VN"/>
              </w:rPr>
            </w:pPr>
            <w:r w:rsidRPr="00172718">
              <w:rPr>
                <w:sz w:val="26"/>
                <w:szCs w:val="26"/>
              </w:rPr>
              <w:t>9,12</w:t>
            </w:r>
          </w:p>
        </w:tc>
        <w:tc>
          <w:tcPr>
            <w:tcW w:w="939" w:type="dxa"/>
            <w:noWrap/>
            <w:vAlign w:val="bottom"/>
            <w:hideMark/>
          </w:tcPr>
          <w:p w14:paraId="2D9659A5" w14:textId="53D646FC"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27,25</w:t>
            </w:r>
          </w:p>
        </w:tc>
        <w:tc>
          <w:tcPr>
            <w:tcW w:w="939" w:type="dxa"/>
            <w:noWrap/>
            <w:vAlign w:val="bottom"/>
            <w:hideMark/>
          </w:tcPr>
          <w:p w14:paraId="7BF9D512" w14:textId="42273F10"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46,88</w:t>
            </w:r>
          </w:p>
        </w:tc>
        <w:tc>
          <w:tcPr>
            <w:tcW w:w="1126" w:type="dxa"/>
            <w:noWrap/>
            <w:vAlign w:val="bottom"/>
            <w:hideMark/>
          </w:tcPr>
          <w:p w14:paraId="3A701457" w14:textId="1F09AA95" w:rsidR="00A251A3" w:rsidRPr="00172718" w:rsidRDefault="00A251A3" w:rsidP="00A251A3">
            <w:pPr>
              <w:spacing w:after="0" w:line="240" w:lineRule="auto"/>
              <w:jc w:val="right"/>
              <w:rPr>
                <w:b/>
                <w:bCs/>
                <w:sz w:val="26"/>
                <w:szCs w:val="26"/>
                <w:lang w:val="vi-VN" w:eastAsia="vi-VN"/>
              </w:rPr>
            </w:pPr>
            <w:r w:rsidRPr="00172718">
              <w:rPr>
                <w:sz w:val="26"/>
                <w:szCs w:val="26"/>
              </w:rPr>
              <w:t>51,79</w:t>
            </w:r>
          </w:p>
        </w:tc>
        <w:tc>
          <w:tcPr>
            <w:tcW w:w="1107" w:type="dxa"/>
            <w:noWrap/>
            <w:vAlign w:val="bottom"/>
            <w:hideMark/>
          </w:tcPr>
          <w:p w14:paraId="78C930BC" w14:textId="0424ECC6"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35,09</w:t>
            </w:r>
          </w:p>
        </w:tc>
      </w:tr>
      <w:tr w:rsidR="00A251A3" w:rsidRPr="00172718" w14:paraId="35BEAC23" w14:textId="77777777" w:rsidTr="00865864">
        <w:trPr>
          <w:trHeight w:val="288"/>
          <w:jc w:val="center"/>
        </w:trPr>
        <w:tc>
          <w:tcPr>
            <w:tcW w:w="1054" w:type="dxa"/>
            <w:noWrap/>
            <w:vAlign w:val="bottom"/>
            <w:hideMark/>
          </w:tcPr>
          <w:p w14:paraId="400CF9F9" w14:textId="5A4FFC67" w:rsidR="00A251A3" w:rsidRPr="00172718" w:rsidRDefault="00A251A3" w:rsidP="00A251A3">
            <w:pPr>
              <w:spacing w:after="0" w:line="240" w:lineRule="auto"/>
              <w:jc w:val="left"/>
              <w:rPr>
                <w:sz w:val="26"/>
                <w:szCs w:val="26"/>
                <w:lang w:val="vi-VN" w:eastAsia="vi-VN"/>
              </w:rPr>
            </w:pPr>
            <w:r w:rsidRPr="00172718">
              <w:rPr>
                <w:b/>
                <w:bCs/>
                <w:sz w:val="26"/>
                <w:szCs w:val="26"/>
              </w:rPr>
              <w:t>6105</w:t>
            </w:r>
          </w:p>
        </w:tc>
        <w:tc>
          <w:tcPr>
            <w:tcW w:w="4044" w:type="dxa"/>
            <w:noWrap/>
            <w:vAlign w:val="bottom"/>
            <w:hideMark/>
          </w:tcPr>
          <w:p w14:paraId="4CDEA9B6" w14:textId="20A49B4E" w:rsidR="00A251A3" w:rsidRPr="00172718" w:rsidRDefault="00A251A3" w:rsidP="00A251A3">
            <w:pPr>
              <w:spacing w:after="0" w:line="240" w:lineRule="auto"/>
              <w:jc w:val="left"/>
              <w:rPr>
                <w:spacing w:val="-4"/>
                <w:sz w:val="26"/>
                <w:szCs w:val="26"/>
                <w:lang w:val="vi-VN" w:eastAsia="vi-VN"/>
              </w:rPr>
            </w:pPr>
            <w:r w:rsidRPr="00172718">
              <w:rPr>
                <w:b/>
                <w:bCs/>
                <w:sz w:val="26"/>
                <w:szCs w:val="26"/>
                <w:lang w:val="vi-VN"/>
              </w:rPr>
              <w:t>Áo sơ mi nam giới hoặc trẻ em trai, dệt kim hoặc móc</w:t>
            </w:r>
          </w:p>
        </w:tc>
        <w:tc>
          <w:tcPr>
            <w:tcW w:w="1134" w:type="dxa"/>
            <w:noWrap/>
            <w:vAlign w:val="bottom"/>
            <w:hideMark/>
          </w:tcPr>
          <w:p w14:paraId="1521864F" w14:textId="6351AE96" w:rsidR="00A251A3" w:rsidRPr="00172718" w:rsidRDefault="00A251A3" w:rsidP="00A251A3">
            <w:pPr>
              <w:spacing w:after="0" w:line="240" w:lineRule="auto"/>
              <w:jc w:val="right"/>
              <w:rPr>
                <w:sz w:val="26"/>
                <w:szCs w:val="26"/>
                <w:lang w:val="vi-VN" w:eastAsia="vi-VN"/>
              </w:rPr>
            </w:pPr>
            <w:r w:rsidRPr="00172718">
              <w:rPr>
                <w:b/>
                <w:bCs/>
                <w:sz w:val="26"/>
                <w:szCs w:val="26"/>
              </w:rPr>
              <w:t>29,32</w:t>
            </w:r>
          </w:p>
        </w:tc>
        <w:tc>
          <w:tcPr>
            <w:tcW w:w="939" w:type="dxa"/>
            <w:noWrap/>
            <w:vAlign w:val="bottom"/>
            <w:hideMark/>
          </w:tcPr>
          <w:p w14:paraId="422A3A59" w14:textId="55627279"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-17,71</w:t>
            </w:r>
          </w:p>
        </w:tc>
        <w:tc>
          <w:tcPr>
            <w:tcW w:w="939" w:type="dxa"/>
            <w:noWrap/>
            <w:vAlign w:val="bottom"/>
            <w:hideMark/>
          </w:tcPr>
          <w:p w14:paraId="690D4444" w14:textId="5796B896"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4,43</w:t>
            </w:r>
          </w:p>
        </w:tc>
        <w:tc>
          <w:tcPr>
            <w:tcW w:w="1126" w:type="dxa"/>
            <w:noWrap/>
            <w:vAlign w:val="bottom"/>
            <w:hideMark/>
          </w:tcPr>
          <w:p w14:paraId="3D00E009" w14:textId="0BDCE4CB" w:rsidR="00A251A3" w:rsidRPr="00172718" w:rsidRDefault="00A251A3" w:rsidP="00A251A3">
            <w:pPr>
              <w:spacing w:after="0" w:line="240" w:lineRule="auto"/>
              <w:jc w:val="right"/>
              <w:rPr>
                <w:sz w:val="26"/>
                <w:szCs w:val="26"/>
                <w:lang w:val="vi-VN" w:eastAsia="vi-VN"/>
              </w:rPr>
            </w:pPr>
            <w:r w:rsidRPr="00172718">
              <w:rPr>
                <w:b/>
                <w:bCs/>
                <w:sz w:val="26"/>
                <w:szCs w:val="26"/>
              </w:rPr>
              <w:t>259,18</w:t>
            </w:r>
          </w:p>
        </w:tc>
        <w:tc>
          <w:tcPr>
            <w:tcW w:w="1107" w:type="dxa"/>
            <w:noWrap/>
            <w:vAlign w:val="bottom"/>
            <w:hideMark/>
          </w:tcPr>
          <w:p w14:paraId="659F925B" w14:textId="5EEEFC77"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3,95</w:t>
            </w:r>
          </w:p>
        </w:tc>
      </w:tr>
      <w:tr w:rsidR="00A251A3" w:rsidRPr="00172718" w14:paraId="206D29C7" w14:textId="77777777" w:rsidTr="00865864">
        <w:trPr>
          <w:trHeight w:val="288"/>
          <w:jc w:val="center"/>
        </w:trPr>
        <w:tc>
          <w:tcPr>
            <w:tcW w:w="1054" w:type="dxa"/>
            <w:noWrap/>
            <w:vAlign w:val="bottom"/>
            <w:hideMark/>
          </w:tcPr>
          <w:p w14:paraId="6EDE96F3" w14:textId="05A1BC61" w:rsidR="00A251A3" w:rsidRPr="00172718" w:rsidRDefault="00A251A3" w:rsidP="00A251A3">
            <w:pPr>
              <w:spacing w:after="0" w:line="240" w:lineRule="auto"/>
              <w:jc w:val="left"/>
              <w:rPr>
                <w:sz w:val="26"/>
                <w:szCs w:val="26"/>
                <w:lang w:val="vi-VN" w:eastAsia="vi-VN"/>
              </w:rPr>
            </w:pPr>
            <w:r w:rsidRPr="00172718">
              <w:rPr>
                <w:sz w:val="26"/>
                <w:szCs w:val="26"/>
              </w:rPr>
              <w:t>610510</w:t>
            </w:r>
          </w:p>
        </w:tc>
        <w:tc>
          <w:tcPr>
            <w:tcW w:w="4044" w:type="dxa"/>
            <w:noWrap/>
            <w:vAlign w:val="bottom"/>
            <w:hideMark/>
          </w:tcPr>
          <w:p w14:paraId="6C51D91E" w14:textId="194748ED"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1B034305" w14:textId="5906AD00" w:rsidR="00A251A3" w:rsidRPr="00172718" w:rsidRDefault="00A251A3" w:rsidP="00A251A3">
            <w:pPr>
              <w:spacing w:after="0" w:line="240" w:lineRule="auto"/>
              <w:jc w:val="right"/>
              <w:rPr>
                <w:sz w:val="26"/>
                <w:szCs w:val="26"/>
                <w:lang w:val="vi-VN" w:eastAsia="vi-VN"/>
              </w:rPr>
            </w:pPr>
            <w:r w:rsidRPr="00172718">
              <w:rPr>
                <w:sz w:val="26"/>
                <w:szCs w:val="26"/>
              </w:rPr>
              <w:t>18,10</w:t>
            </w:r>
          </w:p>
        </w:tc>
        <w:tc>
          <w:tcPr>
            <w:tcW w:w="939" w:type="dxa"/>
            <w:noWrap/>
            <w:vAlign w:val="bottom"/>
            <w:hideMark/>
          </w:tcPr>
          <w:p w14:paraId="672ED8AD" w14:textId="3D5DFB4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-25,53</w:t>
            </w:r>
          </w:p>
        </w:tc>
        <w:tc>
          <w:tcPr>
            <w:tcW w:w="939" w:type="dxa"/>
            <w:noWrap/>
            <w:vAlign w:val="bottom"/>
            <w:hideMark/>
          </w:tcPr>
          <w:p w14:paraId="0B3B5817" w14:textId="4696860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2,24</w:t>
            </w:r>
          </w:p>
        </w:tc>
        <w:tc>
          <w:tcPr>
            <w:tcW w:w="1126" w:type="dxa"/>
            <w:noWrap/>
            <w:vAlign w:val="bottom"/>
            <w:hideMark/>
          </w:tcPr>
          <w:p w14:paraId="7EAF2BC4" w14:textId="1769417A" w:rsidR="00A251A3" w:rsidRPr="00172718" w:rsidRDefault="00A251A3" w:rsidP="00A251A3">
            <w:pPr>
              <w:spacing w:after="0" w:line="240" w:lineRule="auto"/>
              <w:jc w:val="right"/>
              <w:rPr>
                <w:sz w:val="26"/>
                <w:szCs w:val="26"/>
                <w:lang w:val="vi-VN" w:eastAsia="vi-VN"/>
              </w:rPr>
            </w:pPr>
            <w:r w:rsidRPr="00172718">
              <w:rPr>
                <w:sz w:val="26"/>
                <w:szCs w:val="26"/>
              </w:rPr>
              <w:t>164,94</w:t>
            </w:r>
          </w:p>
        </w:tc>
        <w:tc>
          <w:tcPr>
            <w:tcW w:w="1107" w:type="dxa"/>
            <w:noWrap/>
            <w:vAlign w:val="bottom"/>
            <w:hideMark/>
          </w:tcPr>
          <w:p w14:paraId="212EEE00" w14:textId="26550481"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4,82</w:t>
            </w:r>
          </w:p>
        </w:tc>
      </w:tr>
      <w:tr w:rsidR="00A251A3" w:rsidRPr="00172718" w14:paraId="5D1B351F" w14:textId="77777777" w:rsidTr="00865864">
        <w:trPr>
          <w:trHeight w:val="288"/>
          <w:jc w:val="center"/>
        </w:trPr>
        <w:tc>
          <w:tcPr>
            <w:tcW w:w="1054" w:type="dxa"/>
            <w:noWrap/>
            <w:vAlign w:val="bottom"/>
            <w:hideMark/>
          </w:tcPr>
          <w:p w14:paraId="16E87E7A" w14:textId="1360FC16" w:rsidR="00A251A3" w:rsidRPr="00172718" w:rsidRDefault="00A251A3" w:rsidP="00A251A3">
            <w:pPr>
              <w:spacing w:after="0" w:line="240" w:lineRule="auto"/>
              <w:jc w:val="left"/>
              <w:rPr>
                <w:sz w:val="26"/>
                <w:szCs w:val="26"/>
                <w:lang w:val="vi-VN" w:eastAsia="vi-VN"/>
              </w:rPr>
            </w:pPr>
            <w:r w:rsidRPr="00172718">
              <w:rPr>
                <w:sz w:val="26"/>
                <w:szCs w:val="26"/>
              </w:rPr>
              <w:t>610520</w:t>
            </w:r>
          </w:p>
        </w:tc>
        <w:tc>
          <w:tcPr>
            <w:tcW w:w="4044" w:type="dxa"/>
            <w:noWrap/>
            <w:vAlign w:val="bottom"/>
            <w:hideMark/>
          </w:tcPr>
          <w:p w14:paraId="7048D739" w14:textId="259B4506" w:rsidR="00A251A3" w:rsidRPr="00172718" w:rsidRDefault="00A251A3" w:rsidP="00A251A3">
            <w:pPr>
              <w:spacing w:after="0" w:line="240" w:lineRule="auto"/>
              <w:jc w:val="left"/>
              <w:rPr>
                <w:sz w:val="26"/>
                <w:szCs w:val="26"/>
                <w:lang w:val="vi-VN" w:eastAsia="vi-VN"/>
              </w:rPr>
            </w:pPr>
            <w:r w:rsidRPr="00172718">
              <w:rPr>
                <w:sz w:val="26"/>
                <w:szCs w:val="26"/>
              </w:rPr>
              <w:t>Từ sợi nhân tạo</w:t>
            </w:r>
          </w:p>
        </w:tc>
        <w:tc>
          <w:tcPr>
            <w:tcW w:w="1134" w:type="dxa"/>
            <w:noWrap/>
            <w:vAlign w:val="bottom"/>
            <w:hideMark/>
          </w:tcPr>
          <w:p w14:paraId="35759BCC" w14:textId="1D3E404D" w:rsidR="00A251A3" w:rsidRPr="00172718" w:rsidRDefault="00A251A3" w:rsidP="00A251A3">
            <w:pPr>
              <w:spacing w:after="0" w:line="240" w:lineRule="auto"/>
              <w:jc w:val="right"/>
              <w:rPr>
                <w:sz w:val="26"/>
                <w:szCs w:val="26"/>
                <w:lang w:val="vi-VN" w:eastAsia="vi-VN"/>
              </w:rPr>
            </w:pPr>
            <w:r w:rsidRPr="00172718">
              <w:rPr>
                <w:sz w:val="26"/>
                <w:szCs w:val="26"/>
              </w:rPr>
              <w:t>8,62</w:t>
            </w:r>
          </w:p>
        </w:tc>
        <w:tc>
          <w:tcPr>
            <w:tcW w:w="939" w:type="dxa"/>
            <w:noWrap/>
            <w:vAlign w:val="bottom"/>
            <w:hideMark/>
          </w:tcPr>
          <w:p w14:paraId="7BE69EC6" w14:textId="39EED5D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-6,99</w:t>
            </w:r>
          </w:p>
        </w:tc>
        <w:tc>
          <w:tcPr>
            <w:tcW w:w="939" w:type="dxa"/>
            <w:noWrap/>
            <w:vAlign w:val="bottom"/>
            <w:hideMark/>
          </w:tcPr>
          <w:p w14:paraId="5965FE93" w14:textId="022839B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1,44</w:t>
            </w:r>
          </w:p>
        </w:tc>
        <w:tc>
          <w:tcPr>
            <w:tcW w:w="1126" w:type="dxa"/>
            <w:noWrap/>
            <w:vAlign w:val="bottom"/>
            <w:hideMark/>
          </w:tcPr>
          <w:p w14:paraId="38E435EE" w14:textId="316E094D" w:rsidR="00A251A3" w:rsidRPr="00172718" w:rsidRDefault="00A251A3" w:rsidP="00A251A3">
            <w:pPr>
              <w:spacing w:after="0" w:line="240" w:lineRule="auto"/>
              <w:jc w:val="right"/>
              <w:rPr>
                <w:sz w:val="26"/>
                <w:szCs w:val="26"/>
                <w:lang w:val="vi-VN" w:eastAsia="vi-VN"/>
              </w:rPr>
            </w:pPr>
            <w:r w:rsidRPr="00172718">
              <w:rPr>
                <w:sz w:val="26"/>
                <w:szCs w:val="26"/>
              </w:rPr>
              <w:t>77,31</w:t>
            </w:r>
          </w:p>
        </w:tc>
        <w:tc>
          <w:tcPr>
            <w:tcW w:w="1107" w:type="dxa"/>
            <w:noWrap/>
            <w:vAlign w:val="bottom"/>
            <w:hideMark/>
          </w:tcPr>
          <w:p w14:paraId="25F5ADD9" w14:textId="54372B9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-1,96</w:t>
            </w:r>
          </w:p>
        </w:tc>
      </w:tr>
      <w:tr w:rsidR="00A251A3" w:rsidRPr="00172718" w14:paraId="349645C8" w14:textId="77777777" w:rsidTr="00865864">
        <w:trPr>
          <w:trHeight w:val="288"/>
          <w:jc w:val="center"/>
        </w:trPr>
        <w:tc>
          <w:tcPr>
            <w:tcW w:w="1054" w:type="dxa"/>
            <w:noWrap/>
            <w:vAlign w:val="bottom"/>
            <w:hideMark/>
          </w:tcPr>
          <w:p w14:paraId="77D1D78D" w14:textId="0EEAADBB" w:rsidR="00A251A3" w:rsidRPr="00172718" w:rsidRDefault="00A251A3" w:rsidP="00A251A3">
            <w:pPr>
              <w:spacing w:after="0" w:line="240" w:lineRule="auto"/>
              <w:jc w:val="left"/>
              <w:rPr>
                <w:sz w:val="26"/>
                <w:szCs w:val="26"/>
                <w:lang w:val="vi-VN" w:eastAsia="vi-VN"/>
              </w:rPr>
            </w:pPr>
            <w:r w:rsidRPr="00172718">
              <w:rPr>
                <w:sz w:val="26"/>
                <w:szCs w:val="26"/>
              </w:rPr>
              <w:t>610590</w:t>
            </w:r>
          </w:p>
        </w:tc>
        <w:tc>
          <w:tcPr>
            <w:tcW w:w="4044" w:type="dxa"/>
            <w:noWrap/>
            <w:vAlign w:val="bottom"/>
            <w:hideMark/>
          </w:tcPr>
          <w:p w14:paraId="48472EA3" w14:textId="10192F28" w:rsidR="00A251A3" w:rsidRPr="00172718" w:rsidRDefault="00A251A3" w:rsidP="00A251A3">
            <w:pPr>
              <w:spacing w:after="0" w:line="240" w:lineRule="auto"/>
              <w:jc w:val="left"/>
              <w:rPr>
                <w:spacing w:val="-8"/>
                <w:sz w:val="26"/>
                <w:szCs w:val="26"/>
                <w:lang w:val="vi-VN" w:eastAsia="vi-VN"/>
              </w:rPr>
            </w:pPr>
            <w:r w:rsidRPr="00172718">
              <w:rPr>
                <w:sz w:val="26"/>
                <w:szCs w:val="26"/>
                <w:lang w:val="vi-VN"/>
              </w:rPr>
              <w:t>Từ các vật liệu dệt khác</w:t>
            </w:r>
          </w:p>
        </w:tc>
        <w:tc>
          <w:tcPr>
            <w:tcW w:w="1134" w:type="dxa"/>
            <w:noWrap/>
            <w:vAlign w:val="bottom"/>
            <w:hideMark/>
          </w:tcPr>
          <w:p w14:paraId="6DD50B23" w14:textId="02891D3E" w:rsidR="00A251A3" w:rsidRPr="00172718" w:rsidRDefault="00A251A3" w:rsidP="00A251A3">
            <w:pPr>
              <w:spacing w:after="0" w:line="240" w:lineRule="auto"/>
              <w:jc w:val="right"/>
              <w:rPr>
                <w:sz w:val="26"/>
                <w:szCs w:val="26"/>
                <w:lang w:val="vi-VN" w:eastAsia="vi-VN"/>
              </w:rPr>
            </w:pPr>
            <w:r w:rsidRPr="00172718">
              <w:rPr>
                <w:sz w:val="26"/>
                <w:szCs w:val="26"/>
              </w:rPr>
              <w:t>2,60</w:t>
            </w:r>
          </w:p>
        </w:tc>
        <w:tc>
          <w:tcPr>
            <w:tcW w:w="939" w:type="dxa"/>
            <w:noWrap/>
            <w:vAlign w:val="bottom"/>
            <w:hideMark/>
          </w:tcPr>
          <w:p w14:paraId="21193B72" w14:textId="0DD51EF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26,41</w:t>
            </w:r>
          </w:p>
        </w:tc>
        <w:tc>
          <w:tcPr>
            <w:tcW w:w="939" w:type="dxa"/>
            <w:noWrap/>
            <w:vAlign w:val="bottom"/>
            <w:hideMark/>
          </w:tcPr>
          <w:p w14:paraId="600A5675" w14:textId="5C1A512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38,58</w:t>
            </w:r>
          </w:p>
        </w:tc>
        <w:tc>
          <w:tcPr>
            <w:tcW w:w="1126" w:type="dxa"/>
            <w:noWrap/>
            <w:vAlign w:val="bottom"/>
            <w:hideMark/>
          </w:tcPr>
          <w:p w14:paraId="07A3C2BD" w14:textId="75DCDC0B" w:rsidR="00A251A3" w:rsidRPr="00172718" w:rsidRDefault="00A251A3" w:rsidP="00A251A3">
            <w:pPr>
              <w:spacing w:after="0" w:line="240" w:lineRule="auto"/>
              <w:jc w:val="right"/>
              <w:rPr>
                <w:sz w:val="26"/>
                <w:szCs w:val="26"/>
                <w:lang w:val="vi-VN" w:eastAsia="vi-VN"/>
              </w:rPr>
            </w:pPr>
            <w:r w:rsidRPr="00172718">
              <w:rPr>
                <w:sz w:val="26"/>
                <w:szCs w:val="26"/>
              </w:rPr>
              <w:t>16,93</w:t>
            </w:r>
          </w:p>
        </w:tc>
        <w:tc>
          <w:tcPr>
            <w:tcW w:w="1107" w:type="dxa"/>
            <w:noWrap/>
            <w:vAlign w:val="bottom"/>
            <w:hideMark/>
          </w:tcPr>
          <w:p w14:paraId="30728648" w14:textId="593B7C2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29,02</w:t>
            </w:r>
          </w:p>
        </w:tc>
      </w:tr>
      <w:tr w:rsidR="00A251A3" w:rsidRPr="00172718" w14:paraId="238A96A4" w14:textId="77777777" w:rsidTr="00865864">
        <w:trPr>
          <w:trHeight w:val="288"/>
          <w:jc w:val="center"/>
        </w:trPr>
        <w:tc>
          <w:tcPr>
            <w:tcW w:w="1054" w:type="dxa"/>
            <w:noWrap/>
            <w:vAlign w:val="bottom"/>
            <w:hideMark/>
          </w:tcPr>
          <w:p w14:paraId="03FFEA65" w14:textId="1CFB5EFA" w:rsidR="00A251A3" w:rsidRPr="00172718" w:rsidRDefault="00A251A3" w:rsidP="00A251A3">
            <w:pPr>
              <w:spacing w:after="0" w:line="240" w:lineRule="auto"/>
              <w:jc w:val="left"/>
              <w:rPr>
                <w:sz w:val="26"/>
                <w:szCs w:val="26"/>
                <w:lang w:val="vi-VN" w:eastAsia="vi-VN"/>
              </w:rPr>
            </w:pPr>
            <w:r w:rsidRPr="00172718">
              <w:rPr>
                <w:b/>
                <w:bCs/>
                <w:sz w:val="26"/>
                <w:szCs w:val="26"/>
              </w:rPr>
              <w:t>6106</w:t>
            </w:r>
          </w:p>
        </w:tc>
        <w:tc>
          <w:tcPr>
            <w:tcW w:w="4044" w:type="dxa"/>
            <w:noWrap/>
            <w:vAlign w:val="bottom"/>
            <w:hideMark/>
          </w:tcPr>
          <w:p w14:paraId="0BCFC4EA" w14:textId="6A5DF698" w:rsidR="00A251A3" w:rsidRPr="00172718" w:rsidRDefault="00A251A3" w:rsidP="00A251A3">
            <w:pPr>
              <w:spacing w:after="0" w:line="240" w:lineRule="auto"/>
              <w:jc w:val="left"/>
              <w:rPr>
                <w:sz w:val="26"/>
                <w:szCs w:val="26"/>
                <w:lang w:val="vi-VN" w:eastAsia="vi-VN"/>
              </w:rPr>
            </w:pPr>
            <w:r w:rsidRPr="00172718">
              <w:rPr>
                <w:b/>
                <w:bCs/>
                <w:sz w:val="26"/>
                <w:szCs w:val="26"/>
                <w:lang w:val="vi-VN"/>
              </w:rPr>
              <w:t>Áo blouse, sơ mi và sơ mi cách điệu (shirt-blouse), dùng cho phụ nữ hoặc trẻ em gái, dệt kim hoặc móc</w:t>
            </w:r>
          </w:p>
        </w:tc>
        <w:tc>
          <w:tcPr>
            <w:tcW w:w="1134" w:type="dxa"/>
            <w:noWrap/>
            <w:vAlign w:val="bottom"/>
            <w:hideMark/>
          </w:tcPr>
          <w:p w14:paraId="3CC1FC88" w14:textId="2E812628" w:rsidR="00A251A3" w:rsidRPr="00172718" w:rsidRDefault="00A251A3" w:rsidP="00A251A3">
            <w:pPr>
              <w:spacing w:after="0" w:line="240" w:lineRule="auto"/>
              <w:jc w:val="right"/>
              <w:rPr>
                <w:sz w:val="26"/>
                <w:szCs w:val="26"/>
                <w:lang w:val="vi-VN" w:eastAsia="vi-VN"/>
              </w:rPr>
            </w:pPr>
            <w:r w:rsidRPr="00172718">
              <w:rPr>
                <w:b/>
                <w:bCs/>
                <w:sz w:val="26"/>
                <w:szCs w:val="26"/>
              </w:rPr>
              <w:t>16,75</w:t>
            </w:r>
          </w:p>
        </w:tc>
        <w:tc>
          <w:tcPr>
            <w:tcW w:w="939" w:type="dxa"/>
            <w:noWrap/>
            <w:vAlign w:val="bottom"/>
            <w:hideMark/>
          </w:tcPr>
          <w:p w14:paraId="7901B7BB" w14:textId="6FF1C4C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1,25</w:t>
            </w:r>
          </w:p>
        </w:tc>
        <w:tc>
          <w:tcPr>
            <w:tcW w:w="939" w:type="dxa"/>
            <w:noWrap/>
            <w:vAlign w:val="bottom"/>
            <w:hideMark/>
          </w:tcPr>
          <w:p w14:paraId="51F28854" w14:textId="030253DE"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24,83</w:t>
            </w:r>
          </w:p>
        </w:tc>
        <w:tc>
          <w:tcPr>
            <w:tcW w:w="1126" w:type="dxa"/>
            <w:noWrap/>
            <w:vAlign w:val="bottom"/>
            <w:hideMark/>
          </w:tcPr>
          <w:p w14:paraId="6064E10B" w14:textId="4C9B1839" w:rsidR="00A251A3" w:rsidRPr="00172718" w:rsidRDefault="00A251A3" w:rsidP="00A251A3">
            <w:pPr>
              <w:spacing w:after="0" w:line="240" w:lineRule="auto"/>
              <w:jc w:val="right"/>
              <w:rPr>
                <w:sz w:val="26"/>
                <w:szCs w:val="26"/>
                <w:lang w:val="vi-VN" w:eastAsia="vi-VN"/>
              </w:rPr>
            </w:pPr>
            <w:r w:rsidRPr="00172718">
              <w:rPr>
                <w:b/>
                <w:bCs/>
                <w:sz w:val="26"/>
                <w:szCs w:val="26"/>
              </w:rPr>
              <w:t>103,71</w:t>
            </w:r>
          </w:p>
        </w:tc>
        <w:tc>
          <w:tcPr>
            <w:tcW w:w="1107" w:type="dxa"/>
            <w:noWrap/>
            <w:vAlign w:val="bottom"/>
            <w:hideMark/>
          </w:tcPr>
          <w:p w14:paraId="191A5DBB" w14:textId="2FE2FE00"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13,98</w:t>
            </w:r>
          </w:p>
        </w:tc>
      </w:tr>
      <w:tr w:rsidR="00A251A3" w:rsidRPr="00172718" w14:paraId="65AABDDF" w14:textId="77777777" w:rsidTr="00865864">
        <w:trPr>
          <w:trHeight w:val="288"/>
          <w:jc w:val="center"/>
        </w:trPr>
        <w:tc>
          <w:tcPr>
            <w:tcW w:w="1054" w:type="dxa"/>
            <w:noWrap/>
            <w:vAlign w:val="bottom"/>
            <w:hideMark/>
          </w:tcPr>
          <w:p w14:paraId="16C1E4E7" w14:textId="056BE833" w:rsidR="00A251A3" w:rsidRPr="00172718" w:rsidRDefault="00A251A3" w:rsidP="00A251A3">
            <w:pPr>
              <w:spacing w:after="0" w:line="240" w:lineRule="auto"/>
              <w:jc w:val="left"/>
              <w:rPr>
                <w:sz w:val="26"/>
                <w:szCs w:val="26"/>
                <w:lang w:val="vi-VN" w:eastAsia="vi-VN"/>
              </w:rPr>
            </w:pPr>
            <w:r w:rsidRPr="00172718">
              <w:rPr>
                <w:sz w:val="26"/>
                <w:szCs w:val="26"/>
              </w:rPr>
              <w:t>610610</w:t>
            </w:r>
          </w:p>
        </w:tc>
        <w:tc>
          <w:tcPr>
            <w:tcW w:w="4044" w:type="dxa"/>
            <w:noWrap/>
            <w:vAlign w:val="bottom"/>
            <w:hideMark/>
          </w:tcPr>
          <w:p w14:paraId="277724CC" w14:textId="792367CF"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20CB6666" w14:textId="1C38EAF6" w:rsidR="00A251A3" w:rsidRPr="00172718" w:rsidRDefault="00A251A3" w:rsidP="00A251A3">
            <w:pPr>
              <w:spacing w:after="0" w:line="240" w:lineRule="auto"/>
              <w:jc w:val="right"/>
              <w:rPr>
                <w:sz w:val="26"/>
                <w:szCs w:val="26"/>
                <w:lang w:val="vi-VN" w:eastAsia="vi-VN"/>
              </w:rPr>
            </w:pPr>
            <w:r w:rsidRPr="00172718">
              <w:rPr>
                <w:sz w:val="26"/>
                <w:szCs w:val="26"/>
              </w:rPr>
              <w:t>7,60</w:t>
            </w:r>
          </w:p>
        </w:tc>
        <w:tc>
          <w:tcPr>
            <w:tcW w:w="939" w:type="dxa"/>
            <w:noWrap/>
            <w:vAlign w:val="bottom"/>
            <w:hideMark/>
          </w:tcPr>
          <w:p w14:paraId="36242B0D" w14:textId="1B14593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-14,46</w:t>
            </w:r>
          </w:p>
        </w:tc>
        <w:tc>
          <w:tcPr>
            <w:tcW w:w="939" w:type="dxa"/>
            <w:noWrap/>
            <w:vAlign w:val="bottom"/>
            <w:hideMark/>
          </w:tcPr>
          <w:p w14:paraId="24945CF4" w14:textId="61090B3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17,97</w:t>
            </w:r>
          </w:p>
        </w:tc>
        <w:tc>
          <w:tcPr>
            <w:tcW w:w="1126" w:type="dxa"/>
            <w:noWrap/>
            <w:vAlign w:val="bottom"/>
            <w:hideMark/>
          </w:tcPr>
          <w:p w14:paraId="6ABEBE33" w14:textId="47EB3B30" w:rsidR="00A251A3" w:rsidRPr="00172718" w:rsidRDefault="00A251A3" w:rsidP="00A251A3">
            <w:pPr>
              <w:spacing w:after="0" w:line="240" w:lineRule="auto"/>
              <w:jc w:val="right"/>
              <w:rPr>
                <w:sz w:val="26"/>
                <w:szCs w:val="26"/>
                <w:lang w:val="vi-VN" w:eastAsia="vi-VN"/>
              </w:rPr>
            </w:pPr>
            <w:r w:rsidRPr="00172718">
              <w:rPr>
                <w:sz w:val="26"/>
                <w:szCs w:val="26"/>
              </w:rPr>
              <w:t>49,95</w:t>
            </w:r>
          </w:p>
        </w:tc>
        <w:tc>
          <w:tcPr>
            <w:tcW w:w="1107" w:type="dxa"/>
            <w:noWrap/>
            <w:vAlign w:val="bottom"/>
            <w:hideMark/>
          </w:tcPr>
          <w:p w14:paraId="3293A842" w14:textId="14A8EBC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22,52</w:t>
            </w:r>
          </w:p>
        </w:tc>
      </w:tr>
      <w:tr w:rsidR="00A251A3" w:rsidRPr="00172718" w14:paraId="738E3E2A" w14:textId="77777777" w:rsidTr="00865864">
        <w:trPr>
          <w:trHeight w:val="288"/>
          <w:jc w:val="center"/>
        </w:trPr>
        <w:tc>
          <w:tcPr>
            <w:tcW w:w="1054" w:type="dxa"/>
            <w:noWrap/>
            <w:vAlign w:val="bottom"/>
            <w:hideMark/>
          </w:tcPr>
          <w:p w14:paraId="6243024E" w14:textId="23792262" w:rsidR="00A251A3" w:rsidRPr="00172718" w:rsidRDefault="00A251A3" w:rsidP="00A251A3">
            <w:pPr>
              <w:spacing w:after="0" w:line="240" w:lineRule="auto"/>
              <w:jc w:val="left"/>
              <w:rPr>
                <w:sz w:val="26"/>
                <w:szCs w:val="26"/>
                <w:lang w:val="vi-VN" w:eastAsia="vi-VN"/>
              </w:rPr>
            </w:pPr>
            <w:r w:rsidRPr="00172718">
              <w:rPr>
                <w:sz w:val="26"/>
                <w:szCs w:val="26"/>
              </w:rPr>
              <w:t>610620</w:t>
            </w:r>
          </w:p>
        </w:tc>
        <w:tc>
          <w:tcPr>
            <w:tcW w:w="4044" w:type="dxa"/>
            <w:noWrap/>
            <w:vAlign w:val="bottom"/>
            <w:hideMark/>
          </w:tcPr>
          <w:p w14:paraId="3FBC5290" w14:textId="2AD93AB7" w:rsidR="00A251A3" w:rsidRPr="00172718" w:rsidRDefault="00A251A3" w:rsidP="00A251A3">
            <w:pPr>
              <w:spacing w:after="0" w:line="240" w:lineRule="auto"/>
              <w:jc w:val="left"/>
              <w:rPr>
                <w:sz w:val="26"/>
                <w:szCs w:val="26"/>
                <w:lang w:val="vi-VN" w:eastAsia="vi-VN"/>
              </w:rPr>
            </w:pPr>
            <w:r w:rsidRPr="00172718">
              <w:rPr>
                <w:sz w:val="26"/>
                <w:szCs w:val="26"/>
              </w:rPr>
              <w:t>Từ sợi nhân tạo</w:t>
            </w:r>
          </w:p>
        </w:tc>
        <w:tc>
          <w:tcPr>
            <w:tcW w:w="1134" w:type="dxa"/>
            <w:noWrap/>
            <w:vAlign w:val="bottom"/>
            <w:hideMark/>
          </w:tcPr>
          <w:p w14:paraId="36B82B31" w14:textId="3B62ABC6" w:rsidR="00A251A3" w:rsidRPr="00172718" w:rsidRDefault="00A251A3" w:rsidP="00A251A3">
            <w:pPr>
              <w:spacing w:after="0" w:line="240" w:lineRule="auto"/>
              <w:jc w:val="right"/>
              <w:rPr>
                <w:sz w:val="26"/>
                <w:szCs w:val="26"/>
                <w:lang w:val="vi-VN" w:eastAsia="vi-VN"/>
              </w:rPr>
            </w:pPr>
            <w:r w:rsidRPr="00172718">
              <w:rPr>
                <w:sz w:val="26"/>
                <w:szCs w:val="26"/>
              </w:rPr>
              <w:t>7,95</w:t>
            </w:r>
          </w:p>
        </w:tc>
        <w:tc>
          <w:tcPr>
            <w:tcW w:w="939" w:type="dxa"/>
            <w:noWrap/>
            <w:vAlign w:val="bottom"/>
            <w:hideMark/>
          </w:tcPr>
          <w:p w14:paraId="525DB836" w14:textId="58201F1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19,36</w:t>
            </w:r>
          </w:p>
        </w:tc>
        <w:tc>
          <w:tcPr>
            <w:tcW w:w="939" w:type="dxa"/>
            <w:noWrap/>
            <w:vAlign w:val="bottom"/>
            <w:hideMark/>
          </w:tcPr>
          <w:p w14:paraId="7070DF68" w14:textId="5842CE8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37,43</w:t>
            </w:r>
          </w:p>
        </w:tc>
        <w:tc>
          <w:tcPr>
            <w:tcW w:w="1126" w:type="dxa"/>
            <w:noWrap/>
            <w:vAlign w:val="bottom"/>
            <w:hideMark/>
          </w:tcPr>
          <w:p w14:paraId="35379949" w14:textId="12FBBC98" w:rsidR="00A251A3" w:rsidRPr="00172718" w:rsidRDefault="00A251A3" w:rsidP="00A251A3">
            <w:pPr>
              <w:spacing w:after="0" w:line="240" w:lineRule="auto"/>
              <w:jc w:val="right"/>
              <w:rPr>
                <w:sz w:val="26"/>
                <w:szCs w:val="26"/>
                <w:lang w:val="vi-VN" w:eastAsia="vi-VN"/>
              </w:rPr>
            </w:pPr>
            <w:r w:rsidRPr="00172718">
              <w:rPr>
                <w:sz w:val="26"/>
                <w:szCs w:val="26"/>
              </w:rPr>
              <w:t>45,29</w:t>
            </w:r>
          </w:p>
        </w:tc>
        <w:tc>
          <w:tcPr>
            <w:tcW w:w="1107" w:type="dxa"/>
            <w:noWrap/>
            <w:vAlign w:val="bottom"/>
            <w:hideMark/>
          </w:tcPr>
          <w:p w14:paraId="31004CC7" w14:textId="3F4BFB5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9,43</w:t>
            </w:r>
          </w:p>
        </w:tc>
      </w:tr>
      <w:tr w:rsidR="00A251A3" w:rsidRPr="00172718" w14:paraId="089302A3" w14:textId="77777777" w:rsidTr="00865864">
        <w:trPr>
          <w:trHeight w:val="288"/>
          <w:jc w:val="center"/>
        </w:trPr>
        <w:tc>
          <w:tcPr>
            <w:tcW w:w="1054" w:type="dxa"/>
            <w:noWrap/>
            <w:vAlign w:val="bottom"/>
            <w:hideMark/>
          </w:tcPr>
          <w:p w14:paraId="32F3C33A" w14:textId="5803D58E" w:rsidR="00A251A3" w:rsidRPr="00172718" w:rsidRDefault="00A251A3" w:rsidP="00A251A3">
            <w:pPr>
              <w:spacing w:after="0" w:line="240" w:lineRule="auto"/>
              <w:jc w:val="left"/>
              <w:rPr>
                <w:sz w:val="26"/>
                <w:szCs w:val="26"/>
                <w:lang w:val="vi-VN" w:eastAsia="vi-VN"/>
              </w:rPr>
            </w:pPr>
            <w:r w:rsidRPr="00172718">
              <w:rPr>
                <w:b/>
                <w:bCs/>
                <w:sz w:val="26"/>
                <w:szCs w:val="26"/>
              </w:rPr>
              <w:t>6107</w:t>
            </w:r>
          </w:p>
        </w:tc>
        <w:tc>
          <w:tcPr>
            <w:tcW w:w="4044" w:type="dxa"/>
            <w:noWrap/>
            <w:vAlign w:val="bottom"/>
            <w:hideMark/>
          </w:tcPr>
          <w:p w14:paraId="4C95462F" w14:textId="634A4EA5" w:rsidR="00A251A3" w:rsidRPr="00172718" w:rsidRDefault="00A251A3" w:rsidP="00A251A3">
            <w:pPr>
              <w:spacing w:after="0" w:line="240" w:lineRule="auto"/>
              <w:jc w:val="left"/>
              <w:rPr>
                <w:sz w:val="26"/>
                <w:szCs w:val="26"/>
                <w:lang w:val="vi-VN" w:eastAsia="vi-VN"/>
              </w:rPr>
            </w:pPr>
            <w:r w:rsidRPr="00172718">
              <w:rPr>
                <w:b/>
                <w:bCs/>
                <w:sz w:val="26"/>
                <w:szCs w:val="26"/>
                <w:lang w:val="vi-VN"/>
              </w:rPr>
              <w:t>Quần lót (underpants), quần sịp, áo ngủ, bộ pyjama, áo choàng tắm, áo choàng dài mặc trong nhà và các loại tương tự, dùng cho nam giới hoặc trẻ em trai, dệt kim hoặc móc</w:t>
            </w:r>
          </w:p>
        </w:tc>
        <w:tc>
          <w:tcPr>
            <w:tcW w:w="1134" w:type="dxa"/>
            <w:noWrap/>
            <w:vAlign w:val="bottom"/>
            <w:hideMark/>
          </w:tcPr>
          <w:p w14:paraId="15B2692B" w14:textId="118D0CEE" w:rsidR="00A251A3" w:rsidRPr="00172718" w:rsidRDefault="00A251A3" w:rsidP="00A251A3">
            <w:pPr>
              <w:spacing w:after="0" w:line="240" w:lineRule="auto"/>
              <w:jc w:val="right"/>
              <w:rPr>
                <w:sz w:val="26"/>
                <w:szCs w:val="26"/>
                <w:lang w:val="vi-VN" w:eastAsia="vi-VN"/>
              </w:rPr>
            </w:pPr>
            <w:r w:rsidRPr="00172718">
              <w:rPr>
                <w:b/>
                <w:bCs/>
                <w:sz w:val="26"/>
                <w:szCs w:val="26"/>
              </w:rPr>
              <w:t>36,64</w:t>
            </w:r>
          </w:p>
        </w:tc>
        <w:tc>
          <w:tcPr>
            <w:tcW w:w="939" w:type="dxa"/>
            <w:noWrap/>
            <w:vAlign w:val="bottom"/>
            <w:hideMark/>
          </w:tcPr>
          <w:p w14:paraId="78796644" w14:textId="098C6272"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8,91</w:t>
            </w:r>
          </w:p>
        </w:tc>
        <w:tc>
          <w:tcPr>
            <w:tcW w:w="939" w:type="dxa"/>
            <w:noWrap/>
            <w:vAlign w:val="bottom"/>
            <w:hideMark/>
          </w:tcPr>
          <w:p w14:paraId="64554220" w14:textId="23858804"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18,63</w:t>
            </w:r>
          </w:p>
        </w:tc>
        <w:tc>
          <w:tcPr>
            <w:tcW w:w="1126" w:type="dxa"/>
            <w:noWrap/>
            <w:vAlign w:val="bottom"/>
            <w:hideMark/>
          </w:tcPr>
          <w:p w14:paraId="35D6B68B" w14:textId="5F0D60C3" w:rsidR="00A251A3" w:rsidRPr="00172718" w:rsidRDefault="00A251A3" w:rsidP="00A251A3">
            <w:pPr>
              <w:spacing w:after="0" w:line="240" w:lineRule="auto"/>
              <w:jc w:val="right"/>
              <w:rPr>
                <w:sz w:val="26"/>
                <w:szCs w:val="26"/>
                <w:lang w:val="vi-VN" w:eastAsia="vi-VN"/>
              </w:rPr>
            </w:pPr>
            <w:r w:rsidRPr="00172718">
              <w:rPr>
                <w:b/>
                <w:bCs/>
                <w:sz w:val="26"/>
                <w:szCs w:val="26"/>
              </w:rPr>
              <w:t>196,44</w:t>
            </w:r>
          </w:p>
        </w:tc>
        <w:tc>
          <w:tcPr>
            <w:tcW w:w="1107" w:type="dxa"/>
            <w:noWrap/>
            <w:vAlign w:val="bottom"/>
            <w:hideMark/>
          </w:tcPr>
          <w:p w14:paraId="0925C213" w14:textId="5B81379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19,16</w:t>
            </w:r>
          </w:p>
        </w:tc>
      </w:tr>
      <w:tr w:rsidR="00A251A3" w:rsidRPr="00172718" w14:paraId="1477BD8A" w14:textId="77777777" w:rsidTr="00865864">
        <w:trPr>
          <w:trHeight w:val="288"/>
          <w:jc w:val="center"/>
        </w:trPr>
        <w:tc>
          <w:tcPr>
            <w:tcW w:w="1054" w:type="dxa"/>
            <w:noWrap/>
            <w:vAlign w:val="bottom"/>
            <w:hideMark/>
          </w:tcPr>
          <w:p w14:paraId="0AD8CF61" w14:textId="17354D80" w:rsidR="00A251A3" w:rsidRPr="00172718" w:rsidRDefault="00A251A3" w:rsidP="00A251A3">
            <w:pPr>
              <w:spacing w:after="0" w:line="240" w:lineRule="auto"/>
              <w:jc w:val="left"/>
              <w:rPr>
                <w:sz w:val="26"/>
                <w:szCs w:val="26"/>
                <w:lang w:val="vi-VN" w:eastAsia="vi-VN"/>
              </w:rPr>
            </w:pPr>
            <w:r w:rsidRPr="00172718">
              <w:rPr>
                <w:sz w:val="26"/>
                <w:szCs w:val="26"/>
              </w:rPr>
              <w:t>610711</w:t>
            </w:r>
          </w:p>
        </w:tc>
        <w:tc>
          <w:tcPr>
            <w:tcW w:w="4044" w:type="dxa"/>
            <w:noWrap/>
            <w:vAlign w:val="bottom"/>
            <w:hideMark/>
          </w:tcPr>
          <w:p w14:paraId="3A987D80" w14:textId="37807340" w:rsidR="00A251A3" w:rsidRPr="00172718" w:rsidRDefault="00A251A3" w:rsidP="00A251A3">
            <w:pPr>
              <w:spacing w:after="0" w:line="240" w:lineRule="auto"/>
              <w:jc w:val="left"/>
              <w:rPr>
                <w:spacing w:val="-6"/>
                <w:sz w:val="26"/>
                <w:szCs w:val="26"/>
                <w:lang w:val="vi-VN" w:eastAsia="vi-VN"/>
              </w:rPr>
            </w:pPr>
            <w:r w:rsidRPr="00172718">
              <w:rPr>
                <w:sz w:val="26"/>
                <w:szCs w:val="26"/>
                <w:lang w:val="vi-VN"/>
              </w:rPr>
              <w:t>Quần lót (underpants) và quần sịp: Từ bông</w:t>
            </w:r>
          </w:p>
        </w:tc>
        <w:tc>
          <w:tcPr>
            <w:tcW w:w="1134" w:type="dxa"/>
            <w:noWrap/>
            <w:vAlign w:val="bottom"/>
            <w:hideMark/>
          </w:tcPr>
          <w:p w14:paraId="0713795C" w14:textId="7C9C1D93" w:rsidR="00A251A3" w:rsidRPr="00172718" w:rsidRDefault="00A251A3" w:rsidP="00A251A3">
            <w:pPr>
              <w:spacing w:after="0" w:line="240" w:lineRule="auto"/>
              <w:jc w:val="right"/>
              <w:rPr>
                <w:sz w:val="26"/>
                <w:szCs w:val="26"/>
                <w:lang w:val="vi-VN" w:eastAsia="vi-VN"/>
              </w:rPr>
            </w:pPr>
            <w:r w:rsidRPr="00172718">
              <w:rPr>
                <w:sz w:val="26"/>
                <w:szCs w:val="26"/>
              </w:rPr>
              <w:t>19,19</w:t>
            </w:r>
          </w:p>
        </w:tc>
        <w:tc>
          <w:tcPr>
            <w:tcW w:w="939" w:type="dxa"/>
            <w:noWrap/>
            <w:vAlign w:val="bottom"/>
            <w:hideMark/>
          </w:tcPr>
          <w:p w14:paraId="11237A71" w14:textId="667B89B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-10,57</w:t>
            </w:r>
          </w:p>
        </w:tc>
        <w:tc>
          <w:tcPr>
            <w:tcW w:w="939" w:type="dxa"/>
            <w:noWrap/>
            <w:vAlign w:val="bottom"/>
            <w:hideMark/>
          </w:tcPr>
          <w:p w14:paraId="191D077C" w14:textId="32480D5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14,67</w:t>
            </w:r>
          </w:p>
        </w:tc>
        <w:tc>
          <w:tcPr>
            <w:tcW w:w="1126" w:type="dxa"/>
            <w:noWrap/>
            <w:vAlign w:val="bottom"/>
            <w:hideMark/>
          </w:tcPr>
          <w:p w14:paraId="09B4F000" w14:textId="7FE29C95" w:rsidR="00A251A3" w:rsidRPr="00172718" w:rsidRDefault="00A251A3" w:rsidP="00A251A3">
            <w:pPr>
              <w:spacing w:after="0" w:line="240" w:lineRule="auto"/>
              <w:jc w:val="right"/>
              <w:rPr>
                <w:sz w:val="26"/>
                <w:szCs w:val="26"/>
                <w:lang w:val="vi-VN" w:eastAsia="vi-VN"/>
              </w:rPr>
            </w:pPr>
            <w:r w:rsidRPr="00172718">
              <w:rPr>
                <w:sz w:val="26"/>
                <w:szCs w:val="26"/>
              </w:rPr>
              <w:t>126,44</w:t>
            </w:r>
          </w:p>
        </w:tc>
        <w:tc>
          <w:tcPr>
            <w:tcW w:w="1107" w:type="dxa"/>
            <w:noWrap/>
            <w:vAlign w:val="bottom"/>
            <w:hideMark/>
          </w:tcPr>
          <w:p w14:paraId="7D67DC34" w14:textId="4D158A5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14,43</w:t>
            </w:r>
          </w:p>
        </w:tc>
      </w:tr>
      <w:tr w:rsidR="00A251A3" w:rsidRPr="00172718" w14:paraId="47B473F2" w14:textId="77777777" w:rsidTr="00865864">
        <w:trPr>
          <w:trHeight w:val="288"/>
          <w:jc w:val="center"/>
        </w:trPr>
        <w:tc>
          <w:tcPr>
            <w:tcW w:w="1054" w:type="dxa"/>
            <w:noWrap/>
            <w:vAlign w:val="bottom"/>
            <w:hideMark/>
          </w:tcPr>
          <w:p w14:paraId="50AF1A58" w14:textId="457D49AA" w:rsidR="00A251A3" w:rsidRPr="00172718" w:rsidRDefault="00A251A3" w:rsidP="00A251A3">
            <w:pPr>
              <w:spacing w:after="0" w:line="240" w:lineRule="auto"/>
              <w:jc w:val="left"/>
              <w:rPr>
                <w:sz w:val="26"/>
                <w:szCs w:val="26"/>
                <w:lang w:val="vi-VN" w:eastAsia="vi-VN"/>
              </w:rPr>
            </w:pPr>
            <w:r w:rsidRPr="00172718">
              <w:rPr>
                <w:sz w:val="26"/>
                <w:szCs w:val="26"/>
              </w:rPr>
              <w:t>610712</w:t>
            </w:r>
          </w:p>
        </w:tc>
        <w:tc>
          <w:tcPr>
            <w:tcW w:w="4044" w:type="dxa"/>
            <w:noWrap/>
            <w:vAlign w:val="bottom"/>
            <w:hideMark/>
          </w:tcPr>
          <w:p w14:paraId="6892792F" w14:textId="2FC47ED0" w:rsidR="00A251A3" w:rsidRPr="00172718" w:rsidRDefault="00A251A3" w:rsidP="00A251A3">
            <w:pPr>
              <w:spacing w:after="0" w:line="240" w:lineRule="auto"/>
              <w:jc w:val="left"/>
              <w:rPr>
                <w:sz w:val="26"/>
                <w:szCs w:val="26"/>
                <w:lang w:val="vi-VN" w:eastAsia="vi-VN"/>
              </w:rPr>
            </w:pPr>
            <w:r w:rsidRPr="00172718">
              <w:rPr>
                <w:sz w:val="26"/>
                <w:szCs w:val="26"/>
                <w:lang w:val="vi-VN"/>
              </w:rPr>
              <w:t>Quần lót (underpants) và quần sịp: Từ sợi nhân tạo</w:t>
            </w:r>
          </w:p>
        </w:tc>
        <w:tc>
          <w:tcPr>
            <w:tcW w:w="1134" w:type="dxa"/>
            <w:noWrap/>
            <w:vAlign w:val="bottom"/>
            <w:hideMark/>
          </w:tcPr>
          <w:p w14:paraId="563FEA65" w14:textId="155914C9" w:rsidR="00A251A3" w:rsidRPr="00172718" w:rsidRDefault="00A251A3" w:rsidP="00A251A3">
            <w:pPr>
              <w:spacing w:after="0" w:line="240" w:lineRule="auto"/>
              <w:jc w:val="right"/>
              <w:rPr>
                <w:sz w:val="26"/>
                <w:szCs w:val="26"/>
                <w:lang w:val="vi-VN" w:eastAsia="vi-VN"/>
              </w:rPr>
            </w:pPr>
            <w:r w:rsidRPr="00172718">
              <w:rPr>
                <w:sz w:val="26"/>
                <w:szCs w:val="26"/>
              </w:rPr>
              <w:t>2,96</w:t>
            </w:r>
          </w:p>
        </w:tc>
        <w:tc>
          <w:tcPr>
            <w:tcW w:w="939" w:type="dxa"/>
            <w:noWrap/>
            <w:vAlign w:val="bottom"/>
            <w:hideMark/>
          </w:tcPr>
          <w:p w14:paraId="6D101B3A" w14:textId="48918C2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19,34</w:t>
            </w:r>
          </w:p>
        </w:tc>
        <w:tc>
          <w:tcPr>
            <w:tcW w:w="939" w:type="dxa"/>
            <w:noWrap/>
            <w:vAlign w:val="bottom"/>
            <w:hideMark/>
          </w:tcPr>
          <w:p w14:paraId="1DF1678C" w14:textId="32BD165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-3,43</w:t>
            </w:r>
          </w:p>
        </w:tc>
        <w:tc>
          <w:tcPr>
            <w:tcW w:w="1126" w:type="dxa"/>
            <w:noWrap/>
            <w:vAlign w:val="bottom"/>
            <w:hideMark/>
          </w:tcPr>
          <w:p w14:paraId="511E39DA" w14:textId="15CE9229" w:rsidR="00A251A3" w:rsidRPr="00172718" w:rsidRDefault="00A251A3" w:rsidP="00A251A3">
            <w:pPr>
              <w:spacing w:after="0" w:line="240" w:lineRule="auto"/>
              <w:jc w:val="right"/>
              <w:rPr>
                <w:sz w:val="26"/>
                <w:szCs w:val="26"/>
                <w:lang w:val="vi-VN" w:eastAsia="vi-VN"/>
              </w:rPr>
            </w:pPr>
            <w:r w:rsidRPr="00172718">
              <w:rPr>
                <w:sz w:val="26"/>
                <w:szCs w:val="26"/>
              </w:rPr>
              <w:t>19,34</w:t>
            </w:r>
          </w:p>
        </w:tc>
        <w:tc>
          <w:tcPr>
            <w:tcW w:w="1107" w:type="dxa"/>
            <w:noWrap/>
            <w:vAlign w:val="bottom"/>
            <w:hideMark/>
          </w:tcPr>
          <w:p w14:paraId="0F9E51CA" w14:textId="4F5101E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26,45</w:t>
            </w:r>
          </w:p>
        </w:tc>
      </w:tr>
      <w:tr w:rsidR="00A251A3" w:rsidRPr="00172718" w14:paraId="7691386C" w14:textId="77777777" w:rsidTr="00865864">
        <w:trPr>
          <w:trHeight w:val="288"/>
          <w:jc w:val="center"/>
        </w:trPr>
        <w:tc>
          <w:tcPr>
            <w:tcW w:w="1054" w:type="dxa"/>
            <w:noWrap/>
            <w:vAlign w:val="bottom"/>
            <w:hideMark/>
          </w:tcPr>
          <w:p w14:paraId="70D0E247" w14:textId="5B829B79" w:rsidR="00A251A3" w:rsidRPr="00172718" w:rsidRDefault="00A251A3" w:rsidP="00A251A3">
            <w:pPr>
              <w:spacing w:after="0" w:line="240" w:lineRule="auto"/>
              <w:jc w:val="left"/>
              <w:rPr>
                <w:sz w:val="26"/>
                <w:szCs w:val="26"/>
                <w:lang w:val="vi-VN" w:eastAsia="vi-VN"/>
              </w:rPr>
            </w:pPr>
            <w:r w:rsidRPr="00172718">
              <w:rPr>
                <w:sz w:val="26"/>
                <w:szCs w:val="26"/>
              </w:rPr>
              <w:t>610721</w:t>
            </w:r>
          </w:p>
        </w:tc>
        <w:tc>
          <w:tcPr>
            <w:tcW w:w="4044" w:type="dxa"/>
            <w:noWrap/>
            <w:vAlign w:val="bottom"/>
            <w:hideMark/>
          </w:tcPr>
          <w:p w14:paraId="1885B60E" w14:textId="7C4FA742" w:rsidR="00A251A3" w:rsidRPr="00172718" w:rsidRDefault="00A251A3" w:rsidP="00A251A3">
            <w:pPr>
              <w:spacing w:after="0" w:line="240" w:lineRule="auto"/>
              <w:jc w:val="left"/>
              <w:rPr>
                <w:sz w:val="26"/>
                <w:szCs w:val="26"/>
                <w:lang w:val="vi-VN" w:eastAsia="vi-VN"/>
              </w:rPr>
            </w:pPr>
            <w:r w:rsidRPr="00172718">
              <w:rPr>
                <w:sz w:val="26"/>
                <w:szCs w:val="26"/>
                <w:lang w:val="vi-VN"/>
              </w:rPr>
              <w:t>Các loại áo ngủ và bộ pyjama: Từ bông</w:t>
            </w:r>
          </w:p>
        </w:tc>
        <w:tc>
          <w:tcPr>
            <w:tcW w:w="1134" w:type="dxa"/>
            <w:noWrap/>
            <w:vAlign w:val="bottom"/>
            <w:hideMark/>
          </w:tcPr>
          <w:p w14:paraId="5CA5FF17" w14:textId="57FB0183" w:rsidR="00A251A3" w:rsidRPr="00172718" w:rsidRDefault="00A251A3" w:rsidP="00A251A3">
            <w:pPr>
              <w:spacing w:after="0" w:line="240" w:lineRule="auto"/>
              <w:jc w:val="right"/>
              <w:rPr>
                <w:sz w:val="26"/>
                <w:szCs w:val="26"/>
                <w:lang w:val="vi-VN" w:eastAsia="vi-VN"/>
              </w:rPr>
            </w:pPr>
            <w:r w:rsidRPr="00172718">
              <w:rPr>
                <w:sz w:val="26"/>
                <w:szCs w:val="26"/>
              </w:rPr>
              <w:t>5,47</w:t>
            </w:r>
          </w:p>
        </w:tc>
        <w:tc>
          <w:tcPr>
            <w:tcW w:w="939" w:type="dxa"/>
            <w:noWrap/>
            <w:vAlign w:val="bottom"/>
            <w:hideMark/>
          </w:tcPr>
          <w:p w14:paraId="6738048C" w14:textId="6BDA1BAC"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20,56</w:t>
            </w:r>
          </w:p>
        </w:tc>
        <w:tc>
          <w:tcPr>
            <w:tcW w:w="939" w:type="dxa"/>
            <w:noWrap/>
            <w:vAlign w:val="bottom"/>
            <w:hideMark/>
          </w:tcPr>
          <w:p w14:paraId="6B135DFA" w14:textId="112E858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24,46</w:t>
            </w:r>
          </w:p>
        </w:tc>
        <w:tc>
          <w:tcPr>
            <w:tcW w:w="1126" w:type="dxa"/>
            <w:noWrap/>
            <w:vAlign w:val="bottom"/>
            <w:hideMark/>
          </w:tcPr>
          <w:p w14:paraId="610927F8" w14:textId="58790E6B" w:rsidR="00A251A3" w:rsidRPr="00172718" w:rsidRDefault="00A251A3" w:rsidP="00A251A3">
            <w:pPr>
              <w:spacing w:after="0" w:line="240" w:lineRule="auto"/>
              <w:jc w:val="right"/>
              <w:rPr>
                <w:sz w:val="26"/>
                <w:szCs w:val="26"/>
                <w:lang w:val="vi-VN" w:eastAsia="vi-VN"/>
              </w:rPr>
            </w:pPr>
            <w:r w:rsidRPr="00172718">
              <w:rPr>
                <w:sz w:val="26"/>
                <w:szCs w:val="26"/>
              </w:rPr>
              <w:t>22,54</w:t>
            </w:r>
          </w:p>
        </w:tc>
        <w:tc>
          <w:tcPr>
            <w:tcW w:w="1107" w:type="dxa"/>
            <w:noWrap/>
            <w:vAlign w:val="bottom"/>
            <w:hideMark/>
          </w:tcPr>
          <w:p w14:paraId="374F4184" w14:textId="065D924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20,28</w:t>
            </w:r>
          </w:p>
        </w:tc>
      </w:tr>
      <w:tr w:rsidR="00A251A3" w:rsidRPr="00172718" w14:paraId="5A30DD4D" w14:textId="77777777" w:rsidTr="00865864">
        <w:trPr>
          <w:trHeight w:val="288"/>
          <w:jc w:val="center"/>
        </w:trPr>
        <w:tc>
          <w:tcPr>
            <w:tcW w:w="1054" w:type="dxa"/>
            <w:noWrap/>
            <w:vAlign w:val="bottom"/>
            <w:hideMark/>
          </w:tcPr>
          <w:p w14:paraId="3C2E6E69" w14:textId="43AA534D" w:rsidR="00A251A3" w:rsidRPr="00172718" w:rsidRDefault="00A251A3" w:rsidP="00A251A3">
            <w:pPr>
              <w:spacing w:after="0" w:line="240" w:lineRule="auto"/>
              <w:jc w:val="left"/>
              <w:rPr>
                <w:sz w:val="26"/>
                <w:szCs w:val="26"/>
                <w:lang w:val="vi-VN" w:eastAsia="vi-VN"/>
              </w:rPr>
            </w:pPr>
            <w:r w:rsidRPr="00172718">
              <w:rPr>
                <w:b/>
                <w:bCs/>
                <w:sz w:val="26"/>
                <w:szCs w:val="26"/>
              </w:rPr>
              <w:t>6108</w:t>
            </w:r>
          </w:p>
        </w:tc>
        <w:tc>
          <w:tcPr>
            <w:tcW w:w="4044" w:type="dxa"/>
            <w:noWrap/>
            <w:vAlign w:val="bottom"/>
            <w:hideMark/>
          </w:tcPr>
          <w:p w14:paraId="5C4E90A1" w14:textId="60E6E646" w:rsidR="00A251A3" w:rsidRPr="00172718" w:rsidRDefault="00A251A3" w:rsidP="00A251A3">
            <w:pPr>
              <w:spacing w:after="0" w:line="240" w:lineRule="auto"/>
              <w:jc w:val="left"/>
              <w:rPr>
                <w:spacing w:val="-2"/>
                <w:sz w:val="26"/>
                <w:szCs w:val="26"/>
                <w:lang w:val="vi-VN" w:eastAsia="vi-VN"/>
              </w:rPr>
            </w:pPr>
            <w:r w:rsidRPr="00172718">
              <w:rPr>
                <w:b/>
                <w:bCs/>
                <w:sz w:val="26"/>
                <w:szCs w:val="26"/>
                <w:lang w:val="vi-VN"/>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134" w:type="dxa"/>
            <w:noWrap/>
            <w:vAlign w:val="bottom"/>
            <w:hideMark/>
          </w:tcPr>
          <w:p w14:paraId="4D0F4C33" w14:textId="120FC8AC" w:rsidR="00A251A3" w:rsidRPr="00172718" w:rsidRDefault="00A251A3" w:rsidP="00A251A3">
            <w:pPr>
              <w:spacing w:after="0" w:line="240" w:lineRule="auto"/>
              <w:jc w:val="right"/>
              <w:rPr>
                <w:sz w:val="26"/>
                <w:szCs w:val="26"/>
                <w:lang w:val="vi-VN" w:eastAsia="vi-VN"/>
              </w:rPr>
            </w:pPr>
            <w:r w:rsidRPr="00172718">
              <w:rPr>
                <w:b/>
                <w:bCs/>
                <w:sz w:val="26"/>
                <w:szCs w:val="26"/>
              </w:rPr>
              <w:t>53,39</w:t>
            </w:r>
          </w:p>
        </w:tc>
        <w:tc>
          <w:tcPr>
            <w:tcW w:w="939" w:type="dxa"/>
            <w:noWrap/>
            <w:vAlign w:val="bottom"/>
            <w:hideMark/>
          </w:tcPr>
          <w:p w14:paraId="5EEB26F4" w14:textId="3A13F8B7"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17,66</w:t>
            </w:r>
          </w:p>
        </w:tc>
        <w:tc>
          <w:tcPr>
            <w:tcW w:w="939" w:type="dxa"/>
            <w:noWrap/>
            <w:vAlign w:val="bottom"/>
            <w:hideMark/>
          </w:tcPr>
          <w:p w14:paraId="7E424417" w14:textId="501B7889"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27,54</w:t>
            </w:r>
          </w:p>
        </w:tc>
        <w:tc>
          <w:tcPr>
            <w:tcW w:w="1126" w:type="dxa"/>
            <w:noWrap/>
            <w:vAlign w:val="bottom"/>
            <w:hideMark/>
          </w:tcPr>
          <w:p w14:paraId="4F3B244F" w14:textId="22156D5A" w:rsidR="00A251A3" w:rsidRPr="00172718" w:rsidRDefault="00A251A3" w:rsidP="00A251A3">
            <w:pPr>
              <w:spacing w:after="0" w:line="240" w:lineRule="auto"/>
              <w:jc w:val="right"/>
              <w:rPr>
                <w:sz w:val="26"/>
                <w:szCs w:val="26"/>
                <w:lang w:val="vi-VN" w:eastAsia="vi-VN"/>
              </w:rPr>
            </w:pPr>
            <w:r w:rsidRPr="00172718">
              <w:rPr>
                <w:b/>
                <w:bCs/>
                <w:sz w:val="26"/>
                <w:szCs w:val="26"/>
              </w:rPr>
              <w:t>303,96</w:t>
            </w:r>
          </w:p>
        </w:tc>
        <w:tc>
          <w:tcPr>
            <w:tcW w:w="1107" w:type="dxa"/>
            <w:noWrap/>
            <w:vAlign w:val="bottom"/>
            <w:hideMark/>
          </w:tcPr>
          <w:p w14:paraId="2AECD194" w14:textId="4049F467"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21,85</w:t>
            </w:r>
          </w:p>
        </w:tc>
      </w:tr>
      <w:tr w:rsidR="00A251A3" w:rsidRPr="00172718" w14:paraId="2B44F686" w14:textId="77777777" w:rsidTr="00865864">
        <w:trPr>
          <w:trHeight w:val="288"/>
          <w:jc w:val="center"/>
        </w:trPr>
        <w:tc>
          <w:tcPr>
            <w:tcW w:w="1054" w:type="dxa"/>
            <w:noWrap/>
            <w:vAlign w:val="bottom"/>
            <w:hideMark/>
          </w:tcPr>
          <w:p w14:paraId="1FA6B834" w14:textId="4773229F" w:rsidR="00A251A3" w:rsidRPr="00172718" w:rsidRDefault="00A251A3" w:rsidP="00A251A3">
            <w:pPr>
              <w:spacing w:after="0" w:line="240" w:lineRule="auto"/>
              <w:jc w:val="left"/>
              <w:rPr>
                <w:sz w:val="26"/>
                <w:szCs w:val="26"/>
                <w:lang w:val="vi-VN" w:eastAsia="vi-VN"/>
              </w:rPr>
            </w:pPr>
            <w:r w:rsidRPr="00172718">
              <w:rPr>
                <w:sz w:val="26"/>
                <w:szCs w:val="26"/>
              </w:rPr>
              <w:t>610821</w:t>
            </w:r>
          </w:p>
        </w:tc>
        <w:tc>
          <w:tcPr>
            <w:tcW w:w="4044" w:type="dxa"/>
            <w:noWrap/>
            <w:vAlign w:val="bottom"/>
            <w:hideMark/>
          </w:tcPr>
          <w:p w14:paraId="59F56593" w14:textId="60A4709E" w:rsidR="00A251A3" w:rsidRPr="00172718" w:rsidRDefault="00A251A3" w:rsidP="00A251A3">
            <w:pPr>
              <w:spacing w:after="0" w:line="240" w:lineRule="auto"/>
              <w:jc w:val="left"/>
              <w:rPr>
                <w:spacing w:val="-4"/>
                <w:sz w:val="26"/>
                <w:szCs w:val="26"/>
                <w:lang w:val="vi-VN" w:eastAsia="vi-VN"/>
              </w:rPr>
            </w:pPr>
            <w:r w:rsidRPr="00172718">
              <w:rPr>
                <w:sz w:val="26"/>
                <w:szCs w:val="26"/>
                <w:lang w:val="vi-VN"/>
              </w:rPr>
              <w:t>Quần xi líp và quần đùi bó: Từ bông</w:t>
            </w:r>
          </w:p>
        </w:tc>
        <w:tc>
          <w:tcPr>
            <w:tcW w:w="1134" w:type="dxa"/>
            <w:noWrap/>
            <w:vAlign w:val="bottom"/>
            <w:hideMark/>
          </w:tcPr>
          <w:p w14:paraId="3646AB91" w14:textId="3B1FB19C" w:rsidR="00A251A3" w:rsidRPr="00172718" w:rsidRDefault="00A251A3" w:rsidP="00A251A3">
            <w:pPr>
              <w:spacing w:after="0" w:line="240" w:lineRule="auto"/>
              <w:jc w:val="right"/>
              <w:rPr>
                <w:sz w:val="26"/>
                <w:szCs w:val="26"/>
                <w:lang w:val="vi-VN" w:eastAsia="vi-VN"/>
              </w:rPr>
            </w:pPr>
            <w:r w:rsidRPr="00172718">
              <w:rPr>
                <w:sz w:val="26"/>
                <w:szCs w:val="26"/>
              </w:rPr>
              <w:t>8,79</w:t>
            </w:r>
          </w:p>
        </w:tc>
        <w:tc>
          <w:tcPr>
            <w:tcW w:w="939" w:type="dxa"/>
            <w:noWrap/>
            <w:vAlign w:val="bottom"/>
            <w:hideMark/>
          </w:tcPr>
          <w:p w14:paraId="5030BA7C" w14:textId="3658169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-24,00</w:t>
            </w:r>
          </w:p>
        </w:tc>
        <w:tc>
          <w:tcPr>
            <w:tcW w:w="939" w:type="dxa"/>
            <w:noWrap/>
            <w:vAlign w:val="bottom"/>
            <w:hideMark/>
          </w:tcPr>
          <w:p w14:paraId="786EF498" w14:textId="429D530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1,01</w:t>
            </w:r>
          </w:p>
        </w:tc>
        <w:tc>
          <w:tcPr>
            <w:tcW w:w="1126" w:type="dxa"/>
            <w:noWrap/>
            <w:vAlign w:val="bottom"/>
            <w:hideMark/>
          </w:tcPr>
          <w:p w14:paraId="53AA6B58" w14:textId="70B77ADE" w:rsidR="00A251A3" w:rsidRPr="00172718" w:rsidRDefault="00A251A3" w:rsidP="00A251A3">
            <w:pPr>
              <w:spacing w:after="0" w:line="240" w:lineRule="auto"/>
              <w:jc w:val="right"/>
              <w:rPr>
                <w:sz w:val="26"/>
                <w:szCs w:val="26"/>
                <w:lang w:val="vi-VN" w:eastAsia="vi-VN"/>
              </w:rPr>
            </w:pPr>
            <w:r w:rsidRPr="00172718">
              <w:rPr>
                <w:sz w:val="26"/>
                <w:szCs w:val="26"/>
              </w:rPr>
              <w:t>72,73</w:t>
            </w:r>
          </w:p>
        </w:tc>
        <w:tc>
          <w:tcPr>
            <w:tcW w:w="1107" w:type="dxa"/>
            <w:noWrap/>
            <w:vAlign w:val="bottom"/>
            <w:hideMark/>
          </w:tcPr>
          <w:p w14:paraId="4BE5002F" w14:textId="543ABAA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20,41</w:t>
            </w:r>
          </w:p>
        </w:tc>
      </w:tr>
      <w:tr w:rsidR="00A251A3" w:rsidRPr="00172718" w14:paraId="0E251E15" w14:textId="77777777" w:rsidTr="00865864">
        <w:trPr>
          <w:trHeight w:val="288"/>
          <w:jc w:val="center"/>
        </w:trPr>
        <w:tc>
          <w:tcPr>
            <w:tcW w:w="1054" w:type="dxa"/>
            <w:noWrap/>
            <w:vAlign w:val="bottom"/>
            <w:hideMark/>
          </w:tcPr>
          <w:p w14:paraId="0FB2384B" w14:textId="084C8828" w:rsidR="00A251A3" w:rsidRPr="00172718" w:rsidRDefault="00A251A3" w:rsidP="00A251A3">
            <w:pPr>
              <w:spacing w:after="0" w:line="240" w:lineRule="auto"/>
              <w:jc w:val="left"/>
              <w:rPr>
                <w:sz w:val="26"/>
                <w:szCs w:val="26"/>
                <w:lang w:val="vi-VN" w:eastAsia="vi-VN"/>
              </w:rPr>
            </w:pPr>
            <w:r w:rsidRPr="00172718">
              <w:rPr>
                <w:sz w:val="26"/>
                <w:szCs w:val="26"/>
              </w:rPr>
              <w:t>610822</w:t>
            </w:r>
          </w:p>
        </w:tc>
        <w:tc>
          <w:tcPr>
            <w:tcW w:w="4044" w:type="dxa"/>
            <w:noWrap/>
            <w:vAlign w:val="bottom"/>
            <w:hideMark/>
          </w:tcPr>
          <w:p w14:paraId="43263EE8" w14:textId="3668F1E1" w:rsidR="00A251A3" w:rsidRPr="00172718" w:rsidRDefault="00A251A3" w:rsidP="00A251A3">
            <w:pPr>
              <w:spacing w:after="0" w:line="240" w:lineRule="auto"/>
              <w:jc w:val="left"/>
              <w:rPr>
                <w:sz w:val="26"/>
                <w:szCs w:val="26"/>
                <w:lang w:val="vi-VN" w:eastAsia="vi-VN"/>
              </w:rPr>
            </w:pPr>
            <w:r w:rsidRPr="00172718">
              <w:rPr>
                <w:sz w:val="26"/>
                <w:szCs w:val="26"/>
                <w:lang w:val="vi-VN"/>
              </w:rPr>
              <w:t>Quần xi líp và quần đùi bó: Từ sợi nhân tạo</w:t>
            </w:r>
          </w:p>
        </w:tc>
        <w:tc>
          <w:tcPr>
            <w:tcW w:w="1134" w:type="dxa"/>
            <w:noWrap/>
            <w:vAlign w:val="bottom"/>
            <w:hideMark/>
          </w:tcPr>
          <w:p w14:paraId="2D4823D2" w14:textId="63D4FD3B" w:rsidR="00A251A3" w:rsidRPr="00172718" w:rsidRDefault="00A251A3" w:rsidP="00A251A3">
            <w:pPr>
              <w:spacing w:after="0" w:line="240" w:lineRule="auto"/>
              <w:jc w:val="right"/>
              <w:rPr>
                <w:sz w:val="26"/>
                <w:szCs w:val="26"/>
                <w:lang w:val="vi-VN" w:eastAsia="vi-VN"/>
              </w:rPr>
            </w:pPr>
            <w:r w:rsidRPr="00172718">
              <w:rPr>
                <w:sz w:val="26"/>
                <w:szCs w:val="26"/>
              </w:rPr>
              <w:t>11,25</w:t>
            </w:r>
          </w:p>
        </w:tc>
        <w:tc>
          <w:tcPr>
            <w:tcW w:w="939" w:type="dxa"/>
            <w:noWrap/>
            <w:vAlign w:val="bottom"/>
            <w:hideMark/>
          </w:tcPr>
          <w:p w14:paraId="43930B73" w14:textId="129D8EE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-1,40</w:t>
            </w:r>
          </w:p>
        </w:tc>
        <w:tc>
          <w:tcPr>
            <w:tcW w:w="939" w:type="dxa"/>
            <w:noWrap/>
            <w:vAlign w:val="bottom"/>
            <w:hideMark/>
          </w:tcPr>
          <w:p w14:paraId="7B2B24A6" w14:textId="07273D6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20,70</w:t>
            </w:r>
          </w:p>
        </w:tc>
        <w:tc>
          <w:tcPr>
            <w:tcW w:w="1126" w:type="dxa"/>
            <w:noWrap/>
            <w:vAlign w:val="bottom"/>
            <w:hideMark/>
          </w:tcPr>
          <w:p w14:paraId="4129E765" w14:textId="222737EA" w:rsidR="00A251A3" w:rsidRPr="00172718" w:rsidRDefault="00A251A3" w:rsidP="00A251A3">
            <w:pPr>
              <w:spacing w:after="0" w:line="240" w:lineRule="auto"/>
              <w:jc w:val="right"/>
              <w:rPr>
                <w:sz w:val="26"/>
                <w:szCs w:val="26"/>
                <w:lang w:val="vi-VN" w:eastAsia="vi-VN"/>
              </w:rPr>
            </w:pPr>
            <w:r w:rsidRPr="00172718">
              <w:rPr>
                <w:sz w:val="26"/>
                <w:szCs w:val="26"/>
              </w:rPr>
              <w:t>83,89</w:t>
            </w:r>
          </w:p>
        </w:tc>
        <w:tc>
          <w:tcPr>
            <w:tcW w:w="1107" w:type="dxa"/>
            <w:noWrap/>
            <w:vAlign w:val="bottom"/>
            <w:hideMark/>
          </w:tcPr>
          <w:p w14:paraId="7F9EE787" w14:textId="65660B1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21,55</w:t>
            </w:r>
          </w:p>
        </w:tc>
      </w:tr>
      <w:tr w:rsidR="00A251A3" w:rsidRPr="00172718" w14:paraId="4F2B3BBE" w14:textId="77777777" w:rsidTr="00865864">
        <w:trPr>
          <w:trHeight w:val="288"/>
          <w:jc w:val="center"/>
        </w:trPr>
        <w:tc>
          <w:tcPr>
            <w:tcW w:w="1054" w:type="dxa"/>
            <w:noWrap/>
            <w:vAlign w:val="bottom"/>
            <w:hideMark/>
          </w:tcPr>
          <w:p w14:paraId="40FFBECE" w14:textId="373D7B29" w:rsidR="00A251A3" w:rsidRPr="00172718" w:rsidRDefault="00A251A3" w:rsidP="00A251A3">
            <w:pPr>
              <w:spacing w:after="0" w:line="240" w:lineRule="auto"/>
              <w:jc w:val="left"/>
              <w:rPr>
                <w:sz w:val="26"/>
                <w:szCs w:val="26"/>
                <w:lang w:val="vi-VN" w:eastAsia="vi-VN"/>
              </w:rPr>
            </w:pPr>
            <w:r w:rsidRPr="00172718">
              <w:rPr>
                <w:sz w:val="26"/>
                <w:szCs w:val="26"/>
              </w:rPr>
              <w:t>610831</w:t>
            </w:r>
          </w:p>
        </w:tc>
        <w:tc>
          <w:tcPr>
            <w:tcW w:w="4044" w:type="dxa"/>
            <w:noWrap/>
            <w:vAlign w:val="bottom"/>
            <w:hideMark/>
          </w:tcPr>
          <w:p w14:paraId="2E47C100" w14:textId="4C02C985" w:rsidR="00A251A3" w:rsidRPr="00172718" w:rsidRDefault="00A251A3" w:rsidP="00A251A3">
            <w:pPr>
              <w:spacing w:after="0" w:line="240" w:lineRule="auto"/>
              <w:jc w:val="left"/>
              <w:rPr>
                <w:sz w:val="26"/>
                <w:szCs w:val="26"/>
                <w:lang w:val="vi-VN" w:eastAsia="vi-VN"/>
              </w:rPr>
            </w:pPr>
            <w:r w:rsidRPr="00172718">
              <w:rPr>
                <w:sz w:val="26"/>
                <w:szCs w:val="26"/>
                <w:lang w:val="vi-VN"/>
              </w:rPr>
              <w:t>Váy ngủ và bộ pyjama: Từ bông</w:t>
            </w:r>
          </w:p>
        </w:tc>
        <w:tc>
          <w:tcPr>
            <w:tcW w:w="1134" w:type="dxa"/>
            <w:noWrap/>
            <w:vAlign w:val="bottom"/>
            <w:hideMark/>
          </w:tcPr>
          <w:p w14:paraId="11C3E083" w14:textId="0632155D" w:rsidR="00A251A3" w:rsidRPr="00172718" w:rsidRDefault="00A251A3" w:rsidP="00A251A3">
            <w:pPr>
              <w:spacing w:after="0" w:line="240" w:lineRule="auto"/>
              <w:jc w:val="right"/>
              <w:rPr>
                <w:sz w:val="26"/>
                <w:szCs w:val="26"/>
                <w:lang w:val="vi-VN" w:eastAsia="vi-VN"/>
              </w:rPr>
            </w:pPr>
            <w:r w:rsidRPr="00172718">
              <w:rPr>
                <w:sz w:val="26"/>
                <w:szCs w:val="26"/>
              </w:rPr>
              <w:t>7,52</w:t>
            </w:r>
          </w:p>
        </w:tc>
        <w:tc>
          <w:tcPr>
            <w:tcW w:w="939" w:type="dxa"/>
            <w:noWrap/>
            <w:vAlign w:val="bottom"/>
            <w:hideMark/>
          </w:tcPr>
          <w:p w14:paraId="2288CE52" w14:textId="6A480A5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13,45</w:t>
            </w:r>
          </w:p>
        </w:tc>
        <w:tc>
          <w:tcPr>
            <w:tcW w:w="939" w:type="dxa"/>
            <w:noWrap/>
            <w:vAlign w:val="bottom"/>
            <w:hideMark/>
          </w:tcPr>
          <w:p w14:paraId="755FD343" w14:textId="47EBB1D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22,39</w:t>
            </w:r>
          </w:p>
        </w:tc>
        <w:tc>
          <w:tcPr>
            <w:tcW w:w="1126" w:type="dxa"/>
            <w:noWrap/>
            <w:vAlign w:val="bottom"/>
            <w:hideMark/>
          </w:tcPr>
          <w:p w14:paraId="7838A95F" w14:textId="25FBDAEB" w:rsidR="00A251A3" w:rsidRPr="00172718" w:rsidRDefault="00A251A3" w:rsidP="00A251A3">
            <w:pPr>
              <w:spacing w:after="0" w:line="240" w:lineRule="auto"/>
              <w:jc w:val="right"/>
              <w:rPr>
                <w:sz w:val="26"/>
                <w:szCs w:val="26"/>
                <w:lang w:val="vi-VN" w:eastAsia="vi-VN"/>
              </w:rPr>
            </w:pPr>
            <w:r w:rsidRPr="00172718">
              <w:rPr>
                <w:sz w:val="26"/>
                <w:szCs w:val="26"/>
              </w:rPr>
              <w:t>42,19</w:t>
            </w:r>
          </w:p>
        </w:tc>
        <w:tc>
          <w:tcPr>
            <w:tcW w:w="1107" w:type="dxa"/>
            <w:noWrap/>
            <w:vAlign w:val="bottom"/>
            <w:hideMark/>
          </w:tcPr>
          <w:p w14:paraId="30C6A16A" w14:textId="02EA2C8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11,57</w:t>
            </w:r>
          </w:p>
        </w:tc>
      </w:tr>
      <w:tr w:rsidR="00A251A3" w:rsidRPr="00172718" w14:paraId="12632526" w14:textId="77777777" w:rsidTr="00865864">
        <w:trPr>
          <w:trHeight w:val="288"/>
          <w:jc w:val="center"/>
        </w:trPr>
        <w:tc>
          <w:tcPr>
            <w:tcW w:w="1054" w:type="dxa"/>
            <w:noWrap/>
            <w:vAlign w:val="bottom"/>
            <w:hideMark/>
          </w:tcPr>
          <w:p w14:paraId="489FD8DE" w14:textId="5271964F" w:rsidR="00A251A3" w:rsidRPr="00172718" w:rsidRDefault="00A251A3" w:rsidP="00A251A3">
            <w:pPr>
              <w:spacing w:after="0" w:line="240" w:lineRule="auto"/>
              <w:jc w:val="left"/>
              <w:rPr>
                <w:b/>
                <w:bCs/>
                <w:sz w:val="26"/>
                <w:szCs w:val="26"/>
                <w:lang w:val="vi-VN" w:eastAsia="vi-VN"/>
              </w:rPr>
            </w:pPr>
            <w:r w:rsidRPr="00172718">
              <w:rPr>
                <w:sz w:val="26"/>
                <w:szCs w:val="26"/>
              </w:rPr>
              <w:t>610832</w:t>
            </w:r>
          </w:p>
        </w:tc>
        <w:tc>
          <w:tcPr>
            <w:tcW w:w="4044" w:type="dxa"/>
            <w:noWrap/>
            <w:vAlign w:val="bottom"/>
            <w:hideMark/>
          </w:tcPr>
          <w:p w14:paraId="374F8541" w14:textId="21C3CC2A" w:rsidR="00A251A3" w:rsidRPr="00172718" w:rsidRDefault="00A251A3" w:rsidP="00A251A3">
            <w:pPr>
              <w:spacing w:after="0" w:line="240" w:lineRule="auto"/>
              <w:jc w:val="left"/>
              <w:rPr>
                <w:b/>
                <w:bCs/>
                <w:spacing w:val="-2"/>
                <w:sz w:val="26"/>
                <w:szCs w:val="26"/>
                <w:lang w:val="vi-VN" w:eastAsia="vi-VN"/>
              </w:rPr>
            </w:pPr>
            <w:r w:rsidRPr="00172718">
              <w:rPr>
                <w:sz w:val="26"/>
                <w:szCs w:val="26"/>
                <w:lang w:val="vi-VN"/>
              </w:rPr>
              <w:t>Váy ngủ và bộ pyjama: Từ sợi nhân tạo</w:t>
            </w:r>
          </w:p>
        </w:tc>
        <w:tc>
          <w:tcPr>
            <w:tcW w:w="1134" w:type="dxa"/>
            <w:noWrap/>
            <w:vAlign w:val="bottom"/>
            <w:hideMark/>
          </w:tcPr>
          <w:p w14:paraId="00B7E8D5" w14:textId="0964D597" w:rsidR="00A251A3" w:rsidRPr="00172718" w:rsidRDefault="00A251A3" w:rsidP="00A251A3">
            <w:pPr>
              <w:spacing w:after="0" w:line="240" w:lineRule="auto"/>
              <w:jc w:val="right"/>
              <w:rPr>
                <w:b/>
                <w:bCs/>
                <w:sz w:val="26"/>
                <w:szCs w:val="26"/>
                <w:lang w:val="vi-VN" w:eastAsia="vi-VN"/>
              </w:rPr>
            </w:pPr>
            <w:r w:rsidRPr="00172718">
              <w:rPr>
                <w:sz w:val="26"/>
                <w:szCs w:val="26"/>
              </w:rPr>
              <w:t>17,10</w:t>
            </w:r>
          </w:p>
        </w:tc>
        <w:tc>
          <w:tcPr>
            <w:tcW w:w="939" w:type="dxa"/>
            <w:noWrap/>
            <w:vAlign w:val="bottom"/>
            <w:hideMark/>
          </w:tcPr>
          <w:p w14:paraId="2A6BDB2B" w14:textId="72464A60"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65,16</w:t>
            </w:r>
          </w:p>
        </w:tc>
        <w:tc>
          <w:tcPr>
            <w:tcW w:w="939" w:type="dxa"/>
            <w:noWrap/>
            <w:vAlign w:val="bottom"/>
            <w:hideMark/>
          </w:tcPr>
          <w:p w14:paraId="06C3C569" w14:textId="56C67630"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58,68</w:t>
            </w:r>
          </w:p>
        </w:tc>
        <w:tc>
          <w:tcPr>
            <w:tcW w:w="1126" w:type="dxa"/>
            <w:noWrap/>
            <w:vAlign w:val="bottom"/>
            <w:hideMark/>
          </w:tcPr>
          <w:p w14:paraId="1F790262" w14:textId="1B87BF41" w:rsidR="00A251A3" w:rsidRPr="00172718" w:rsidRDefault="00A251A3" w:rsidP="00A251A3">
            <w:pPr>
              <w:spacing w:after="0" w:line="240" w:lineRule="auto"/>
              <w:jc w:val="right"/>
              <w:rPr>
                <w:b/>
                <w:bCs/>
                <w:sz w:val="26"/>
                <w:szCs w:val="26"/>
                <w:lang w:val="vi-VN" w:eastAsia="vi-VN"/>
              </w:rPr>
            </w:pPr>
            <w:r w:rsidRPr="00172718">
              <w:rPr>
                <w:sz w:val="26"/>
                <w:szCs w:val="26"/>
              </w:rPr>
              <w:t>70,49</w:t>
            </w:r>
          </w:p>
        </w:tc>
        <w:tc>
          <w:tcPr>
            <w:tcW w:w="1107" w:type="dxa"/>
            <w:noWrap/>
            <w:vAlign w:val="bottom"/>
            <w:hideMark/>
          </w:tcPr>
          <w:p w14:paraId="005D3266" w14:textId="1D5EAA7D"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58,49</w:t>
            </w:r>
          </w:p>
        </w:tc>
      </w:tr>
      <w:tr w:rsidR="00A251A3" w:rsidRPr="00172718" w14:paraId="1BA4D557" w14:textId="77777777" w:rsidTr="00865864">
        <w:trPr>
          <w:trHeight w:val="288"/>
          <w:jc w:val="center"/>
        </w:trPr>
        <w:tc>
          <w:tcPr>
            <w:tcW w:w="1054" w:type="dxa"/>
            <w:noWrap/>
            <w:vAlign w:val="bottom"/>
            <w:hideMark/>
          </w:tcPr>
          <w:p w14:paraId="0094D37A" w14:textId="68EE6432" w:rsidR="00A251A3" w:rsidRPr="00172718" w:rsidRDefault="00A251A3" w:rsidP="00A251A3">
            <w:pPr>
              <w:spacing w:after="0" w:line="240" w:lineRule="auto"/>
              <w:jc w:val="left"/>
              <w:rPr>
                <w:sz w:val="26"/>
                <w:szCs w:val="26"/>
                <w:lang w:val="vi-VN" w:eastAsia="vi-VN"/>
              </w:rPr>
            </w:pPr>
            <w:r w:rsidRPr="00172718">
              <w:rPr>
                <w:sz w:val="26"/>
                <w:szCs w:val="26"/>
              </w:rPr>
              <w:t>610892</w:t>
            </w:r>
          </w:p>
        </w:tc>
        <w:tc>
          <w:tcPr>
            <w:tcW w:w="4044" w:type="dxa"/>
            <w:noWrap/>
            <w:vAlign w:val="bottom"/>
            <w:hideMark/>
          </w:tcPr>
          <w:p w14:paraId="68819D0B" w14:textId="77AC3B12" w:rsidR="00A251A3" w:rsidRPr="00172718" w:rsidRDefault="00A251A3" w:rsidP="00A251A3">
            <w:pPr>
              <w:spacing w:after="0" w:line="240" w:lineRule="auto"/>
              <w:jc w:val="left"/>
              <w:rPr>
                <w:sz w:val="26"/>
                <w:szCs w:val="26"/>
                <w:lang w:val="vi-VN" w:eastAsia="vi-VN"/>
              </w:rPr>
            </w:pPr>
            <w:r w:rsidRPr="00172718">
              <w:rPr>
                <w:sz w:val="26"/>
                <w:szCs w:val="26"/>
                <w:lang w:val="vi-VN"/>
              </w:rPr>
              <w:t>Loại khác: Từ sợi nhân tạo</w:t>
            </w:r>
          </w:p>
        </w:tc>
        <w:tc>
          <w:tcPr>
            <w:tcW w:w="1134" w:type="dxa"/>
            <w:noWrap/>
            <w:vAlign w:val="bottom"/>
            <w:hideMark/>
          </w:tcPr>
          <w:p w14:paraId="4F729FB5" w14:textId="688AD6E7" w:rsidR="00A251A3" w:rsidRPr="00172718" w:rsidRDefault="00A251A3" w:rsidP="00A251A3">
            <w:pPr>
              <w:spacing w:after="0" w:line="240" w:lineRule="auto"/>
              <w:jc w:val="right"/>
              <w:rPr>
                <w:sz w:val="26"/>
                <w:szCs w:val="26"/>
                <w:lang w:val="vi-VN" w:eastAsia="vi-VN"/>
              </w:rPr>
            </w:pPr>
            <w:r w:rsidRPr="00172718">
              <w:rPr>
                <w:sz w:val="26"/>
                <w:szCs w:val="26"/>
              </w:rPr>
              <w:t>5,82</w:t>
            </w:r>
          </w:p>
        </w:tc>
        <w:tc>
          <w:tcPr>
            <w:tcW w:w="939" w:type="dxa"/>
            <w:noWrap/>
            <w:vAlign w:val="bottom"/>
            <w:hideMark/>
          </w:tcPr>
          <w:p w14:paraId="7B65C774" w14:textId="47AD32A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76,21</w:t>
            </w:r>
          </w:p>
        </w:tc>
        <w:tc>
          <w:tcPr>
            <w:tcW w:w="939" w:type="dxa"/>
            <w:noWrap/>
            <w:vAlign w:val="bottom"/>
            <w:hideMark/>
          </w:tcPr>
          <w:p w14:paraId="0AA1B224" w14:textId="0DA3A56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30,62</w:t>
            </w:r>
          </w:p>
        </w:tc>
        <w:tc>
          <w:tcPr>
            <w:tcW w:w="1126" w:type="dxa"/>
            <w:noWrap/>
            <w:vAlign w:val="bottom"/>
            <w:hideMark/>
          </w:tcPr>
          <w:p w14:paraId="783BD270" w14:textId="2EAA913B" w:rsidR="00A251A3" w:rsidRPr="00172718" w:rsidRDefault="00A251A3" w:rsidP="00A251A3">
            <w:pPr>
              <w:spacing w:after="0" w:line="240" w:lineRule="auto"/>
              <w:jc w:val="right"/>
              <w:rPr>
                <w:sz w:val="26"/>
                <w:szCs w:val="26"/>
                <w:lang w:val="vi-VN" w:eastAsia="vi-VN"/>
              </w:rPr>
            </w:pPr>
            <w:r w:rsidRPr="00172718">
              <w:rPr>
                <w:sz w:val="26"/>
                <w:szCs w:val="26"/>
              </w:rPr>
              <w:t>17,85</w:t>
            </w:r>
          </w:p>
        </w:tc>
        <w:tc>
          <w:tcPr>
            <w:tcW w:w="1107" w:type="dxa"/>
            <w:noWrap/>
            <w:vAlign w:val="bottom"/>
            <w:hideMark/>
          </w:tcPr>
          <w:p w14:paraId="2A04F7D8" w14:textId="656C0C5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-21,03</w:t>
            </w:r>
          </w:p>
        </w:tc>
      </w:tr>
      <w:tr w:rsidR="00A251A3" w:rsidRPr="00172718" w14:paraId="146261FB" w14:textId="77777777" w:rsidTr="00865864">
        <w:trPr>
          <w:trHeight w:val="288"/>
          <w:jc w:val="center"/>
        </w:trPr>
        <w:tc>
          <w:tcPr>
            <w:tcW w:w="1054" w:type="dxa"/>
            <w:noWrap/>
            <w:vAlign w:val="bottom"/>
            <w:hideMark/>
          </w:tcPr>
          <w:p w14:paraId="1D99231B" w14:textId="0E17FC64" w:rsidR="00A251A3" w:rsidRPr="00172718" w:rsidRDefault="00A251A3" w:rsidP="00A251A3">
            <w:pPr>
              <w:spacing w:after="0" w:line="240" w:lineRule="auto"/>
              <w:jc w:val="left"/>
              <w:rPr>
                <w:sz w:val="26"/>
                <w:szCs w:val="26"/>
                <w:lang w:val="vi-VN" w:eastAsia="vi-VN"/>
              </w:rPr>
            </w:pPr>
            <w:r w:rsidRPr="00172718">
              <w:rPr>
                <w:b/>
                <w:bCs/>
                <w:sz w:val="26"/>
                <w:szCs w:val="26"/>
              </w:rPr>
              <w:t>6109</w:t>
            </w:r>
          </w:p>
        </w:tc>
        <w:tc>
          <w:tcPr>
            <w:tcW w:w="4044" w:type="dxa"/>
            <w:noWrap/>
            <w:vAlign w:val="bottom"/>
            <w:hideMark/>
          </w:tcPr>
          <w:p w14:paraId="16E474A4" w14:textId="591DEAA1" w:rsidR="00A251A3" w:rsidRPr="00172718" w:rsidRDefault="00A251A3" w:rsidP="00A251A3">
            <w:pPr>
              <w:spacing w:after="0" w:line="240" w:lineRule="auto"/>
              <w:jc w:val="left"/>
              <w:rPr>
                <w:sz w:val="26"/>
                <w:szCs w:val="26"/>
                <w:lang w:val="vi-VN" w:eastAsia="vi-VN"/>
              </w:rPr>
            </w:pPr>
            <w:r w:rsidRPr="00172718">
              <w:rPr>
                <w:b/>
                <w:bCs/>
                <w:sz w:val="26"/>
                <w:szCs w:val="26"/>
                <w:lang w:val="vi-VN"/>
              </w:rPr>
              <w:t>Áo phông, áo ba lỗ (singlet) và các loại áo lót khác, dệt kim hoặc móc</w:t>
            </w:r>
          </w:p>
        </w:tc>
        <w:tc>
          <w:tcPr>
            <w:tcW w:w="1134" w:type="dxa"/>
            <w:noWrap/>
            <w:vAlign w:val="bottom"/>
            <w:hideMark/>
          </w:tcPr>
          <w:p w14:paraId="555B6309" w14:textId="1A306530" w:rsidR="00A251A3" w:rsidRPr="00172718" w:rsidRDefault="00A251A3" w:rsidP="00A251A3">
            <w:pPr>
              <w:spacing w:after="0" w:line="240" w:lineRule="auto"/>
              <w:jc w:val="right"/>
              <w:rPr>
                <w:sz w:val="26"/>
                <w:szCs w:val="26"/>
                <w:lang w:val="vi-VN" w:eastAsia="vi-VN"/>
              </w:rPr>
            </w:pPr>
            <w:r w:rsidRPr="00172718">
              <w:rPr>
                <w:b/>
                <w:bCs/>
                <w:sz w:val="26"/>
                <w:szCs w:val="26"/>
              </w:rPr>
              <w:t>145,75</w:t>
            </w:r>
          </w:p>
        </w:tc>
        <w:tc>
          <w:tcPr>
            <w:tcW w:w="939" w:type="dxa"/>
            <w:noWrap/>
            <w:vAlign w:val="bottom"/>
            <w:hideMark/>
          </w:tcPr>
          <w:p w14:paraId="2DF33799" w14:textId="0DDFE082"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-12,02</w:t>
            </w:r>
          </w:p>
        </w:tc>
        <w:tc>
          <w:tcPr>
            <w:tcW w:w="939" w:type="dxa"/>
            <w:noWrap/>
            <w:vAlign w:val="bottom"/>
            <w:hideMark/>
          </w:tcPr>
          <w:p w14:paraId="66A8AE90" w14:textId="08803054"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1,72</w:t>
            </w:r>
          </w:p>
        </w:tc>
        <w:tc>
          <w:tcPr>
            <w:tcW w:w="1126" w:type="dxa"/>
            <w:noWrap/>
            <w:vAlign w:val="bottom"/>
            <w:hideMark/>
          </w:tcPr>
          <w:p w14:paraId="703DBD2D" w14:textId="525FAD30" w:rsidR="00A251A3" w:rsidRPr="00172718" w:rsidRDefault="00A251A3" w:rsidP="00A251A3">
            <w:pPr>
              <w:spacing w:after="0" w:line="240" w:lineRule="auto"/>
              <w:jc w:val="right"/>
              <w:rPr>
                <w:sz w:val="26"/>
                <w:szCs w:val="26"/>
                <w:lang w:val="vi-VN" w:eastAsia="vi-VN"/>
              </w:rPr>
            </w:pPr>
            <w:r w:rsidRPr="00172718">
              <w:rPr>
                <w:b/>
                <w:bCs/>
                <w:sz w:val="26"/>
                <w:szCs w:val="26"/>
              </w:rPr>
              <w:t>1.262,51</w:t>
            </w:r>
          </w:p>
        </w:tc>
        <w:tc>
          <w:tcPr>
            <w:tcW w:w="1107" w:type="dxa"/>
            <w:noWrap/>
            <w:vAlign w:val="bottom"/>
            <w:hideMark/>
          </w:tcPr>
          <w:p w14:paraId="0B8F52A6" w14:textId="50856AAF"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2,72</w:t>
            </w:r>
          </w:p>
        </w:tc>
      </w:tr>
      <w:tr w:rsidR="00A251A3" w:rsidRPr="00172718" w14:paraId="692F1416" w14:textId="77777777" w:rsidTr="00865864">
        <w:trPr>
          <w:trHeight w:val="288"/>
          <w:jc w:val="center"/>
        </w:trPr>
        <w:tc>
          <w:tcPr>
            <w:tcW w:w="1054" w:type="dxa"/>
            <w:noWrap/>
            <w:vAlign w:val="bottom"/>
            <w:hideMark/>
          </w:tcPr>
          <w:p w14:paraId="1D558C17" w14:textId="158FB940" w:rsidR="00A251A3" w:rsidRPr="00172718" w:rsidRDefault="00A251A3" w:rsidP="00A251A3">
            <w:pPr>
              <w:spacing w:after="0" w:line="240" w:lineRule="auto"/>
              <w:jc w:val="left"/>
              <w:rPr>
                <w:sz w:val="26"/>
                <w:szCs w:val="26"/>
                <w:lang w:val="vi-VN" w:eastAsia="vi-VN"/>
              </w:rPr>
            </w:pPr>
            <w:r w:rsidRPr="00172718">
              <w:rPr>
                <w:sz w:val="26"/>
                <w:szCs w:val="26"/>
              </w:rPr>
              <w:t>610910</w:t>
            </w:r>
          </w:p>
        </w:tc>
        <w:tc>
          <w:tcPr>
            <w:tcW w:w="4044" w:type="dxa"/>
            <w:noWrap/>
            <w:vAlign w:val="bottom"/>
            <w:hideMark/>
          </w:tcPr>
          <w:p w14:paraId="75EC00C7" w14:textId="506EA278"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79E6DBDC" w14:textId="3A4693EE" w:rsidR="00A251A3" w:rsidRPr="00172718" w:rsidRDefault="00A251A3" w:rsidP="00A251A3">
            <w:pPr>
              <w:spacing w:after="0" w:line="240" w:lineRule="auto"/>
              <w:jc w:val="right"/>
              <w:rPr>
                <w:sz w:val="26"/>
                <w:szCs w:val="26"/>
                <w:lang w:val="vi-VN" w:eastAsia="vi-VN"/>
              </w:rPr>
            </w:pPr>
            <w:r w:rsidRPr="00172718">
              <w:rPr>
                <w:sz w:val="26"/>
                <w:szCs w:val="26"/>
              </w:rPr>
              <w:t>93,01</w:t>
            </w:r>
          </w:p>
        </w:tc>
        <w:tc>
          <w:tcPr>
            <w:tcW w:w="939" w:type="dxa"/>
            <w:noWrap/>
            <w:vAlign w:val="bottom"/>
            <w:hideMark/>
          </w:tcPr>
          <w:p w14:paraId="288D73A5" w14:textId="36B40C7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-17,88</w:t>
            </w:r>
          </w:p>
        </w:tc>
        <w:tc>
          <w:tcPr>
            <w:tcW w:w="939" w:type="dxa"/>
            <w:noWrap/>
            <w:vAlign w:val="bottom"/>
            <w:hideMark/>
          </w:tcPr>
          <w:p w14:paraId="559A49FF" w14:textId="7E92C01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-1,14</w:t>
            </w:r>
          </w:p>
        </w:tc>
        <w:tc>
          <w:tcPr>
            <w:tcW w:w="1126" w:type="dxa"/>
            <w:noWrap/>
            <w:vAlign w:val="bottom"/>
            <w:hideMark/>
          </w:tcPr>
          <w:p w14:paraId="1B15994D" w14:textId="03F94648" w:rsidR="00A251A3" w:rsidRPr="00172718" w:rsidRDefault="00A251A3" w:rsidP="00A251A3">
            <w:pPr>
              <w:spacing w:after="0" w:line="240" w:lineRule="auto"/>
              <w:jc w:val="right"/>
              <w:rPr>
                <w:sz w:val="26"/>
                <w:szCs w:val="26"/>
                <w:lang w:val="vi-VN" w:eastAsia="vi-VN"/>
              </w:rPr>
            </w:pPr>
            <w:r w:rsidRPr="00172718">
              <w:rPr>
                <w:sz w:val="26"/>
                <w:szCs w:val="26"/>
              </w:rPr>
              <w:t>881,34</w:t>
            </w:r>
          </w:p>
        </w:tc>
        <w:tc>
          <w:tcPr>
            <w:tcW w:w="1107" w:type="dxa"/>
            <w:noWrap/>
            <w:vAlign w:val="bottom"/>
            <w:hideMark/>
          </w:tcPr>
          <w:p w14:paraId="26A6D466" w14:textId="4E7C703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5,95</w:t>
            </w:r>
          </w:p>
        </w:tc>
      </w:tr>
      <w:tr w:rsidR="00A251A3" w:rsidRPr="00172718" w14:paraId="3B10E2EE" w14:textId="77777777" w:rsidTr="00865864">
        <w:trPr>
          <w:trHeight w:val="288"/>
          <w:jc w:val="center"/>
        </w:trPr>
        <w:tc>
          <w:tcPr>
            <w:tcW w:w="1054" w:type="dxa"/>
            <w:noWrap/>
            <w:vAlign w:val="bottom"/>
            <w:hideMark/>
          </w:tcPr>
          <w:p w14:paraId="4E227153" w14:textId="300B8F0A" w:rsidR="00A251A3" w:rsidRPr="00172718" w:rsidRDefault="00A251A3" w:rsidP="00A251A3">
            <w:pPr>
              <w:spacing w:after="0" w:line="240" w:lineRule="auto"/>
              <w:jc w:val="left"/>
              <w:rPr>
                <w:b/>
                <w:bCs/>
                <w:sz w:val="26"/>
                <w:szCs w:val="26"/>
                <w:lang w:val="vi-VN" w:eastAsia="vi-VN"/>
              </w:rPr>
            </w:pPr>
            <w:r w:rsidRPr="00172718">
              <w:rPr>
                <w:sz w:val="26"/>
                <w:szCs w:val="26"/>
              </w:rPr>
              <w:t>610990</w:t>
            </w:r>
          </w:p>
        </w:tc>
        <w:tc>
          <w:tcPr>
            <w:tcW w:w="4044" w:type="dxa"/>
            <w:noWrap/>
            <w:vAlign w:val="bottom"/>
            <w:hideMark/>
          </w:tcPr>
          <w:p w14:paraId="1A62551F" w14:textId="7E6626D9" w:rsidR="00A251A3" w:rsidRPr="00172718" w:rsidRDefault="00A251A3" w:rsidP="00A251A3">
            <w:pPr>
              <w:spacing w:after="0" w:line="240" w:lineRule="auto"/>
              <w:jc w:val="left"/>
              <w:rPr>
                <w:b/>
                <w:bCs/>
                <w:sz w:val="26"/>
                <w:szCs w:val="26"/>
                <w:lang w:val="vi-VN" w:eastAsia="vi-VN"/>
              </w:rPr>
            </w:pPr>
            <w:r w:rsidRPr="00172718">
              <w:rPr>
                <w:sz w:val="26"/>
                <w:szCs w:val="26"/>
                <w:lang w:val="vi-VN"/>
              </w:rPr>
              <w:t>Từ các vật liệu dệt khác</w:t>
            </w:r>
          </w:p>
        </w:tc>
        <w:tc>
          <w:tcPr>
            <w:tcW w:w="1134" w:type="dxa"/>
            <w:noWrap/>
            <w:vAlign w:val="bottom"/>
            <w:hideMark/>
          </w:tcPr>
          <w:p w14:paraId="4968432E" w14:textId="3DC57B88" w:rsidR="00A251A3" w:rsidRPr="00172718" w:rsidRDefault="00A251A3" w:rsidP="00A251A3">
            <w:pPr>
              <w:spacing w:after="0" w:line="240" w:lineRule="auto"/>
              <w:jc w:val="right"/>
              <w:rPr>
                <w:b/>
                <w:bCs/>
                <w:sz w:val="26"/>
                <w:szCs w:val="26"/>
                <w:lang w:val="vi-VN" w:eastAsia="vi-VN"/>
              </w:rPr>
            </w:pPr>
            <w:r w:rsidRPr="00172718">
              <w:rPr>
                <w:sz w:val="26"/>
                <w:szCs w:val="26"/>
              </w:rPr>
              <w:t>52,75</w:t>
            </w:r>
          </w:p>
        </w:tc>
        <w:tc>
          <w:tcPr>
            <w:tcW w:w="939" w:type="dxa"/>
            <w:noWrap/>
            <w:vAlign w:val="bottom"/>
            <w:hideMark/>
          </w:tcPr>
          <w:p w14:paraId="3FE6090A" w14:textId="76E3D7C1"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0,66</w:t>
            </w:r>
          </w:p>
        </w:tc>
        <w:tc>
          <w:tcPr>
            <w:tcW w:w="939" w:type="dxa"/>
            <w:noWrap/>
            <w:vAlign w:val="bottom"/>
            <w:hideMark/>
          </w:tcPr>
          <w:p w14:paraId="76F5897D" w14:textId="26430AE8"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7,19</w:t>
            </w:r>
          </w:p>
        </w:tc>
        <w:tc>
          <w:tcPr>
            <w:tcW w:w="1126" w:type="dxa"/>
            <w:noWrap/>
            <w:vAlign w:val="bottom"/>
            <w:hideMark/>
          </w:tcPr>
          <w:p w14:paraId="44A87DD7" w14:textId="0938F512" w:rsidR="00A251A3" w:rsidRPr="00172718" w:rsidRDefault="00A251A3" w:rsidP="00A251A3">
            <w:pPr>
              <w:spacing w:after="0" w:line="240" w:lineRule="auto"/>
              <w:jc w:val="right"/>
              <w:rPr>
                <w:b/>
                <w:bCs/>
                <w:sz w:val="26"/>
                <w:szCs w:val="26"/>
                <w:lang w:val="vi-VN" w:eastAsia="vi-VN"/>
              </w:rPr>
            </w:pPr>
            <w:r w:rsidRPr="00172718">
              <w:rPr>
                <w:sz w:val="26"/>
                <w:szCs w:val="26"/>
              </w:rPr>
              <w:t>381,18</w:t>
            </w:r>
          </w:p>
        </w:tc>
        <w:tc>
          <w:tcPr>
            <w:tcW w:w="1107" w:type="dxa"/>
            <w:noWrap/>
            <w:vAlign w:val="bottom"/>
            <w:hideMark/>
          </w:tcPr>
          <w:p w14:paraId="0EF07DA5" w14:textId="4E7F94D5"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-4,04</w:t>
            </w:r>
          </w:p>
        </w:tc>
      </w:tr>
      <w:tr w:rsidR="00A251A3" w:rsidRPr="00172718" w14:paraId="1B9F37D9" w14:textId="77777777" w:rsidTr="00865864">
        <w:trPr>
          <w:trHeight w:val="288"/>
          <w:jc w:val="center"/>
        </w:trPr>
        <w:tc>
          <w:tcPr>
            <w:tcW w:w="1054" w:type="dxa"/>
            <w:noWrap/>
            <w:vAlign w:val="bottom"/>
            <w:hideMark/>
          </w:tcPr>
          <w:p w14:paraId="11DEA2F3" w14:textId="5D8780B4" w:rsidR="00A251A3" w:rsidRPr="00172718" w:rsidRDefault="00A251A3" w:rsidP="00A251A3">
            <w:pPr>
              <w:spacing w:after="0" w:line="240" w:lineRule="auto"/>
              <w:jc w:val="left"/>
              <w:rPr>
                <w:sz w:val="26"/>
                <w:szCs w:val="26"/>
                <w:lang w:val="vi-VN" w:eastAsia="vi-VN"/>
              </w:rPr>
            </w:pPr>
            <w:r w:rsidRPr="00172718">
              <w:rPr>
                <w:b/>
                <w:bCs/>
                <w:sz w:val="26"/>
                <w:szCs w:val="26"/>
              </w:rPr>
              <w:t>6110</w:t>
            </w:r>
          </w:p>
        </w:tc>
        <w:tc>
          <w:tcPr>
            <w:tcW w:w="4044" w:type="dxa"/>
            <w:noWrap/>
            <w:vAlign w:val="bottom"/>
            <w:hideMark/>
          </w:tcPr>
          <w:p w14:paraId="251DF9A1" w14:textId="5EDEE0C5" w:rsidR="00A251A3" w:rsidRPr="00172718" w:rsidRDefault="00A251A3" w:rsidP="00A251A3">
            <w:pPr>
              <w:spacing w:after="0" w:line="240" w:lineRule="auto"/>
              <w:jc w:val="left"/>
              <w:rPr>
                <w:sz w:val="26"/>
                <w:szCs w:val="26"/>
                <w:lang w:val="vi-VN" w:eastAsia="vi-VN"/>
              </w:rPr>
            </w:pPr>
            <w:r w:rsidRPr="00172718">
              <w:rPr>
                <w:b/>
                <w:bCs/>
                <w:sz w:val="26"/>
                <w:szCs w:val="26"/>
                <w:lang w:val="vi-VN"/>
              </w:rPr>
              <w:t>Áo bó, áo chui đầu, áo cardigan, gi-lê và các mặt hàng tương tự, dệt kim hoặc móc</w:t>
            </w:r>
          </w:p>
        </w:tc>
        <w:tc>
          <w:tcPr>
            <w:tcW w:w="1134" w:type="dxa"/>
            <w:noWrap/>
            <w:vAlign w:val="bottom"/>
            <w:hideMark/>
          </w:tcPr>
          <w:p w14:paraId="09FE558E" w14:textId="6FD59DF6" w:rsidR="00A251A3" w:rsidRPr="00172718" w:rsidRDefault="00A251A3" w:rsidP="00A251A3">
            <w:pPr>
              <w:spacing w:after="0" w:line="240" w:lineRule="auto"/>
              <w:jc w:val="right"/>
              <w:rPr>
                <w:sz w:val="26"/>
                <w:szCs w:val="26"/>
                <w:lang w:val="vi-VN" w:eastAsia="vi-VN"/>
              </w:rPr>
            </w:pPr>
            <w:r w:rsidRPr="00172718">
              <w:rPr>
                <w:b/>
                <w:bCs/>
                <w:sz w:val="26"/>
                <w:szCs w:val="26"/>
              </w:rPr>
              <w:t>279,81</w:t>
            </w:r>
          </w:p>
        </w:tc>
        <w:tc>
          <w:tcPr>
            <w:tcW w:w="939" w:type="dxa"/>
            <w:noWrap/>
            <w:vAlign w:val="bottom"/>
            <w:hideMark/>
          </w:tcPr>
          <w:p w14:paraId="7D24E7AC" w14:textId="09E2FE76"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33,94</w:t>
            </w:r>
          </w:p>
        </w:tc>
        <w:tc>
          <w:tcPr>
            <w:tcW w:w="939" w:type="dxa"/>
            <w:noWrap/>
            <w:vAlign w:val="bottom"/>
            <w:hideMark/>
          </w:tcPr>
          <w:p w14:paraId="0BD8AF71" w14:textId="53CDB9DD"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28,16</w:t>
            </w:r>
          </w:p>
        </w:tc>
        <w:tc>
          <w:tcPr>
            <w:tcW w:w="1126" w:type="dxa"/>
            <w:noWrap/>
            <w:vAlign w:val="bottom"/>
            <w:hideMark/>
          </w:tcPr>
          <w:p w14:paraId="12CF4291" w14:textId="02037E0F" w:rsidR="00A251A3" w:rsidRPr="00172718" w:rsidRDefault="00A251A3" w:rsidP="00A251A3">
            <w:pPr>
              <w:spacing w:after="0" w:line="240" w:lineRule="auto"/>
              <w:jc w:val="right"/>
              <w:rPr>
                <w:sz w:val="26"/>
                <w:szCs w:val="26"/>
                <w:lang w:val="vi-VN" w:eastAsia="vi-VN"/>
              </w:rPr>
            </w:pPr>
            <w:r w:rsidRPr="00172718">
              <w:rPr>
                <w:b/>
                <w:bCs/>
                <w:sz w:val="26"/>
                <w:szCs w:val="26"/>
              </w:rPr>
              <w:t>1.307,03</w:t>
            </w:r>
          </w:p>
        </w:tc>
        <w:tc>
          <w:tcPr>
            <w:tcW w:w="1107" w:type="dxa"/>
            <w:noWrap/>
            <w:vAlign w:val="bottom"/>
            <w:hideMark/>
          </w:tcPr>
          <w:p w14:paraId="34397737" w14:textId="54CC5110"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15,73</w:t>
            </w:r>
          </w:p>
        </w:tc>
      </w:tr>
      <w:tr w:rsidR="00A251A3" w:rsidRPr="00172718" w14:paraId="317DE347" w14:textId="77777777" w:rsidTr="00865864">
        <w:trPr>
          <w:trHeight w:val="288"/>
          <w:jc w:val="center"/>
        </w:trPr>
        <w:tc>
          <w:tcPr>
            <w:tcW w:w="1054" w:type="dxa"/>
            <w:noWrap/>
            <w:vAlign w:val="bottom"/>
            <w:hideMark/>
          </w:tcPr>
          <w:p w14:paraId="462E4285" w14:textId="0CC4058B" w:rsidR="00A251A3" w:rsidRPr="00172718" w:rsidRDefault="00A251A3" w:rsidP="00A251A3">
            <w:pPr>
              <w:spacing w:after="0" w:line="240" w:lineRule="auto"/>
              <w:jc w:val="left"/>
              <w:rPr>
                <w:sz w:val="26"/>
                <w:szCs w:val="26"/>
                <w:lang w:val="vi-VN" w:eastAsia="vi-VN"/>
              </w:rPr>
            </w:pPr>
            <w:r w:rsidRPr="00172718">
              <w:rPr>
                <w:sz w:val="26"/>
                <w:szCs w:val="26"/>
              </w:rPr>
              <w:t>611011</w:t>
            </w:r>
          </w:p>
        </w:tc>
        <w:tc>
          <w:tcPr>
            <w:tcW w:w="4044" w:type="dxa"/>
            <w:noWrap/>
            <w:vAlign w:val="bottom"/>
            <w:hideMark/>
          </w:tcPr>
          <w:p w14:paraId="77BAB51D" w14:textId="6A9867E4" w:rsidR="00A251A3" w:rsidRPr="00172718" w:rsidRDefault="00A251A3" w:rsidP="00A251A3">
            <w:pPr>
              <w:spacing w:after="0" w:line="240" w:lineRule="auto"/>
              <w:jc w:val="left"/>
              <w:rPr>
                <w:sz w:val="26"/>
                <w:szCs w:val="26"/>
                <w:lang w:val="vi-VN" w:eastAsia="vi-VN"/>
              </w:rPr>
            </w:pPr>
            <w:r w:rsidRPr="00172718">
              <w:rPr>
                <w:sz w:val="26"/>
                <w:szCs w:val="26"/>
              </w:rPr>
              <w:t>Từ lông cừu</w:t>
            </w:r>
          </w:p>
        </w:tc>
        <w:tc>
          <w:tcPr>
            <w:tcW w:w="1134" w:type="dxa"/>
            <w:noWrap/>
            <w:vAlign w:val="bottom"/>
            <w:hideMark/>
          </w:tcPr>
          <w:p w14:paraId="50C320B5" w14:textId="095DAD0F" w:rsidR="00A251A3" w:rsidRPr="00172718" w:rsidRDefault="00A251A3" w:rsidP="00A251A3">
            <w:pPr>
              <w:spacing w:after="0" w:line="240" w:lineRule="auto"/>
              <w:jc w:val="right"/>
              <w:rPr>
                <w:sz w:val="26"/>
                <w:szCs w:val="26"/>
                <w:lang w:val="vi-VN" w:eastAsia="vi-VN"/>
              </w:rPr>
            </w:pPr>
            <w:r w:rsidRPr="00172718">
              <w:rPr>
                <w:sz w:val="26"/>
                <w:szCs w:val="26"/>
              </w:rPr>
              <w:t>29,80</w:t>
            </w:r>
          </w:p>
        </w:tc>
        <w:tc>
          <w:tcPr>
            <w:tcW w:w="939" w:type="dxa"/>
            <w:noWrap/>
            <w:vAlign w:val="bottom"/>
            <w:hideMark/>
          </w:tcPr>
          <w:p w14:paraId="68CA8D4D" w14:textId="3C09E93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66,67</w:t>
            </w:r>
          </w:p>
        </w:tc>
        <w:tc>
          <w:tcPr>
            <w:tcW w:w="939" w:type="dxa"/>
            <w:noWrap/>
            <w:vAlign w:val="bottom"/>
            <w:hideMark/>
          </w:tcPr>
          <w:p w14:paraId="3D9BC31A" w14:textId="4D93DF31"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23,86</w:t>
            </w:r>
          </w:p>
        </w:tc>
        <w:tc>
          <w:tcPr>
            <w:tcW w:w="1126" w:type="dxa"/>
            <w:noWrap/>
            <w:vAlign w:val="bottom"/>
            <w:hideMark/>
          </w:tcPr>
          <w:p w14:paraId="1B988727" w14:textId="67478032" w:rsidR="00A251A3" w:rsidRPr="00172718" w:rsidRDefault="00A251A3" w:rsidP="00A251A3">
            <w:pPr>
              <w:spacing w:after="0" w:line="240" w:lineRule="auto"/>
              <w:jc w:val="right"/>
              <w:rPr>
                <w:sz w:val="26"/>
                <w:szCs w:val="26"/>
                <w:lang w:val="vi-VN" w:eastAsia="vi-VN"/>
              </w:rPr>
            </w:pPr>
            <w:r w:rsidRPr="00172718">
              <w:rPr>
                <w:sz w:val="26"/>
                <w:szCs w:val="26"/>
              </w:rPr>
              <w:t>93,11</w:t>
            </w:r>
          </w:p>
        </w:tc>
        <w:tc>
          <w:tcPr>
            <w:tcW w:w="1107" w:type="dxa"/>
            <w:noWrap/>
            <w:vAlign w:val="bottom"/>
            <w:hideMark/>
          </w:tcPr>
          <w:p w14:paraId="45859A51" w14:textId="59D650F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17,28</w:t>
            </w:r>
          </w:p>
        </w:tc>
      </w:tr>
      <w:tr w:rsidR="00A251A3" w:rsidRPr="00172718" w14:paraId="5D40D251" w14:textId="77777777" w:rsidTr="00865864">
        <w:trPr>
          <w:trHeight w:val="288"/>
          <w:jc w:val="center"/>
        </w:trPr>
        <w:tc>
          <w:tcPr>
            <w:tcW w:w="1054" w:type="dxa"/>
            <w:noWrap/>
            <w:vAlign w:val="bottom"/>
            <w:hideMark/>
          </w:tcPr>
          <w:p w14:paraId="4584EA11" w14:textId="04916C4A" w:rsidR="00A251A3" w:rsidRPr="00172718" w:rsidRDefault="00A251A3" w:rsidP="00A251A3">
            <w:pPr>
              <w:spacing w:after="0" w:line="240" w:lineRule="auto"/>
              <w:jc w:val="left"/>
              <w:rPr>
                <w:sz w:val="26"/>
                <w:szCs w:val="26"/>
                <w:lang w:val="vi-VN" w:eastAsia="vi-VN"/>
              </w:rPr>
            </w:pPr>
            <w:r w:rsidRPr="00172718">
              <w:rPr>
                <w:sz w:val="26"/>
                <w:szCs w:val="26"/>
              </w:rPr>
              <w:t>611012</w:t>
            </w:r>
          </w:p>
        </w:tc>
        <w:tc>
          <w:tcPr>
            <w:tcW w:w="4044" w:type="dxa"/>
            <w:noWrap/>
            <w:vAlign w:val="bottom"/>
            <w:hideMark/>
          </w:tcPr>
          <w:p w14:paraId="17146EC3" w14:textId="7F5A6379" w:rsidR="00A251A3" w:rsidRPr="00172718" w:rsidRDefault="00A251A3" w:rsidP="00A251A3">
            <w:pPr>
              <w:spacing w:after="0" w:line="240" w:lineRule="auto"/>
              <w:jc w:val="left"/>
              <w:rPr>
                <w:sz w:val="26"/>
                <w:szCs w:val="26"/>
                <w:lang w:val="vi-VN" w:eastAsia="vi-VN"/>
              </w:rPr>
            </w:pPr>
            <w:r w:rsidRPr="000F4F34">
              <w:rPr>
                <w:sz w:val="26"/>
                <w:szCs w:val="26"/>
                <w:lang w:val="es-ES"/>
              </w:rPr>
              <w:t>Của dê Ca-sơ-mia (len casơmia)</w:t>
            </w:r>
          </w:p>
        </w:tc>
        <w:tc>
          <w:tcPr>
            <w:tcW w:w="1134" w:type="dxa"/>
            <w:noWrap/>
            <w:vAlign w:val="bottom"/>
            <w:hideMark/>
          </w:tcPr>
          <w:p w14:paraId="05E9E77D" w14:textId="29ED521C" w:rsidR="00A251A3" w:rsidRPr="00172718" w:rsidRDefault="00A251A3" w:rsidP="00A251A3">
            <w:pPr>
              <w:spacing w:after="0" w:line="240" w:lineRule="auto"/>
              <w:jc w:val="right"/>
              <w:rPr>
                <w:sz w:val="26"/>
                <w:szCs w:val="26"/>
                <w:lang w:val="vi-VN" w:eastAsia="vi-VN"/>
              </w:rPr>
            </w:pPr>
            <w:r w:rsidRPr="00172718">
              <w:rPr>
                <w:sz w:val="26"/>
                <w:szCs w:val="26"/>
              </w:rPr>
              <w:t>18,37</w:t>
            </w:r>
          </w:p>
        </w:tc>
        <w:tc>
          <w:tcPr>
            <w:tcW w:w="939" w:type="dxa"/>
            <w:noWrap/>
            <w:vAlign w:val="bottom"/>
            <w:hideMark/>
          </w:tcPr>
          <w:p w14:paraId="7962662C" w14:textId="4442812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93,08</w:t>
            </w:r>
          </w:p>
        </w:tc>
        <w:tc>
          <w:tcPr>
            <w:tcW w:w="939" w:type="dxa"/>
            <w:noWrap/>
            <w:vAlign w:val="bottom"/>
            <w:hideMark/>
          </w:tcPr>
          <w:p w14:paraId="4EF695ED" w14:textId="290E220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67,09</w:t>
            </w:r>
          </w:p>
        </w:tc>
        <w:tc>
          <w:tcPr>
            <w:tcW w:w="1126" w:type="dxa"/>
            <w:noWrap/>
            <w:vAlign w:val="bottom"/>
            <w:hideMark/>
          </w:tcPr>
          <w:p w14:paraId="64E28D52" w14:textId="6CEDDEC4" w:rsidR="00A251A3" w:rsidRPr="00172718" w:rsidRDefault="00A251A3" w:rsidP="00A251A3">
            <w:pPr>
              <w:spacing w:after="0" w:line="240" w:lineRule="auto"/>
              <w:jc w:val="right"/>
              <w:rPr>
                <w:sz w:val="26"/>
                <w:szCs w:val="26"/>
                <w:lang w:val="vi-VN" w:eastAsia="vi-VN"/>
              </w:rPr>
            </w:pPr>
            <w:r w:rsidRPr="00172718">
              <w:rPr>
                <w:sz w:val="26"/>
                <w:szCs w:val="26"/>
              </w:rPr>
              <w:t>51,10</w:t>
            </w:r>
          </w:p>
        </w:tc>
        <w:tc>
          <w:tcPr>
            <w:tcW w:w="1107" w:type="dxa"/>
            <w:noWrap/>
            <w:vAlign w:val="bottom"/>
            <w:hideMark/>
          </w:tcPr>
          <w:p w14:paraId="62547607" w14:textId="0797EBE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31,77</w:t>
            </w:r>
          </w:p>
        </w:tc>
      </w:tr>
      <w:tr w:rsidR="00A251A3" w:rsidRPr="00172718" w14:paraId="1E4B9B32" w14:textId="77777777" w:rsidTr="00865864">
        <w:trPr>
          <w:trHeight w:val="288"/>
          <w:jc w:val="center"/>
        </w:trPr>
        <w:tc>
          <w:tcPr>
            <w:tcW w:w="1054" w:type="dxa"/>
            <w:noWrap/>
            <w:vAlign w:val="bottom"/>
            <w:hideMark/>
          </w:tcPr>
          <w:p w14:paraId="1AD15D39" w14:textId="4EEB9C12" w:rsidR="00A251A3" w:rsidRPr="00172718" w:rsidRDefault="00A251A3" w:rsidP="00A251A3">
            <w:pPr>
              <w:spacing w:after="0" w:line="240" w:lineRule="auto"/>
              <w:jc w:val="left"/>
              <w:rPr>
                <w:b/>
                <w:bCs/>
                <w:sz w:val="26"/>
                <w:szCs w:val="26"/>
                <w:lang w:val="vi-VN" w:eastAsia="vi-VN"/>
              </w:rPr>
            </w:pPr>
            <w:r w:rsidRPr="00172718">
              <w:rPr>
                <w:sz w:val="26"/>
                <w:szCs w:val="26"/>
              </w:rPr>
              <w:t>611019</w:t>
            </w:r>
          </w:p>
        </w:tc>
        <w:tc>
          <w:tcPr>
            <w:tcW w:w="4044" w:type="dxa"/>
            <w:noWrap/>
            <w:vAlign w:val="bottom"/>
            <w:hideMark/>
          </w:tcPr>
          <w:p w14:paraId="6CF2077B" w14:textId="0CFA642C" w:rsidR="00A251A3" w:rsidRPr="00172718" w:rsidRDefault="00A251A3" w:rsidP="00A251A3">
            <w:pPr>
              <w:spacing w:after="0" w:line="240" w:lineRule="auto"/>
              <w:jc w:val="left"/>
              <w:rPr>
                <w:b/>
                <w:bCs/>
                <w:sz w:val="26"/>
                <w:szCs w:val="26"/>
                <w:lang w:val="vi-VN" w:eastAsia="vi-VN"/>
              </w:rPr>
            </w:pPr>
            <w:r w:rsidRPr="00172718">
              <w:rPr>
                <w:sz w:val="26"/>
                <w:szCs w:val="26"/>
                <w:lang w:val="vi-VN"/>
              </w:rPr>
              <w:t>Loại khác của lông cừu hoặc lông động vật loại mịn</w:t>
            </w:r>
          </w:p>
        </w:tc>
        <w:tc>
          <w:tcPr>
            <w:tcW w:w="1134" w:type="dxa"/>
            <w:noWrap/>
            <w:vAlign w:val="bottom"/>
            <w:hideMark/>
          </w:tcPr>
          <w:p w14:paraId="1C15E73B" w14:textId="7533D49B" w:rsidR="00A251A3" w:rsidRPr="00172718" w:rsidRDefault="00A251A3" w:rsidP="00A251A3">
            <w:pPr>
              <w:spacing w:after="0" w:line="240" w:lineRule="auto"/>
              <w:jc w:val="right"/>
              <w:rPr>
                <w:b/>
                <w:bCs/>
                <w:sz w:val="26"/>
                <w:szCs w:val="26"/>
                <w:lang w:val="vi-VN" w:eastAsia="vi-VN"/>
              </w:rPr>
            </w:pPr>
            <w:r w:rsidRPr="00172718">
              <w:rPr>
                <w:sz w:val="26"/>
                <w:szCs w:val="26"/>
              </w:rPr>
              <w:t>3,36</w:t>
            </w:r>
          </w:p>
        </w:tc>
        <w:tc>
          <w:tcPr>
            <w:tcW w:w="939" w:type="dxa"/>
            <w:noWrap/>
            <w:vAlign w:val="bottom"/>
            <w:hideMark/>
          </w:tcPr>
          <w:p w14:paraId="0F548B7E" w14:textId="4E17EDF5"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63,51</w:t>
            </w:r>
          </w:p>
        </w:tc>
        <w:tc>
          <w:tcPr>
            <w:tcW w:w="939" w:type="dxa"/>
            <w:noWrap/>
            <w:vAlign w:val="bottom"/>
            <w:hideMark/>
          </w:tcPr>
          <w:p w14:paraId="39781812" w14:textId="23AFC7E5"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88,85</w:t>
            </w:r>
          </w:p>
        </w:tc>
        <w:tc>
          <w:tcPr>
            <w:tcW w:w="1126" w:type="dxa"/>
            <w:noWrap/>
            <w:vAlign w:val="bottom"/>
            <w:hideMark/>
          </w:tcPr>
          <w:p w14:paraId="4F404653" w14:textId="3CFFDF6B" w:rsidR="00A251A3" w:rsidRPr="00172718" w:rsidRDefault="00A251A3" w:rsidP="00A251A3">
            <w:pPr>
              <w:spacing w:after="0" w:line="240" w:lineRule="auto"/>
              <w:jc w:val="right"/>
              <w:rPr>
                <w:b/>
                <w:bCs/>
                <w:sz w:val="26"/>
                <w:szCs w:val="26"/>
                <w:lang w:val="vi-VN" w:eastAsia="vi-VN"/>
              </w:rPr>
            </w:pPr>
            <w:r w:rsidRPr="00172718">
              <w:rPr>
                <w:sz w:val="26"/>
                <w:szCs w:val="26"/>
              </w:rPr>
              <w:t>10,65</w:t>
            </w:r>
          </w:p>
        </w:tc>
        <w:tc>
          <w:tcPr>
            <w:tcW w:w="1107" w:type="dxa"/>
            <w:noWrap/>
            <w:vAlign w:val="bottom"/>
            <w:hideMark/>
          </w:tcPr>
          <w:p w14:paraId="6FD6CB8C" w14:textId="6B67EC8A"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15,87</w:t>
            </w:r>
          </w:p>
        </w:tc>
      </w:tr>
      <w:tr w:rsidR="00A251A3" w:rsidRPr="00172718" w14:paraId="040C8A99" w14:textId="77777777" w:rsidTr="00865864">
        <w:trPr>
          <w:trHeight w:val="288"/>
          <w:jc w:val="center"/>
        </w:trPr>
        <w:tc>
          <w:tcPr>
            <w:tcW w:w="1054" w:type="dxa"/>
            <w:noWrap/>
            <w:vAlign w:val="bottom"/>
            <w:hideMark/>
          </w:tcPr>
          <w:p w14:paraId="558D7ED7" w14:textId="12D6D247" w:rsidR="00A251A3" w:rsidRPr="00172718" w:rsidRDefault="00A251A3" w:rsidP="00A251A3">
            <w:pPr>
              <w:spacing w:after="0" w:line="240" w:lineRule="auto"/>
              <w:jc w:val="left"/>
              <w:rPr>
                <w:b/>
                <w:bCs/>
                <w:sz w:val="26"/>
                <w:szCs w:val="26"/>
                <w:lang w:val="vi-VN" w:eastAsia="vi-VN"/>
              </w:rPr>
            </w:pPr>
            <w:r w:rsidRPr="00172718">
              <w:rPr>
                <w:sz w:val="26"/>
                <w:szCs w:val="26"/>
              </w:rPr>
              <w:t>611020</w:t>
            </w:r>
          </w:p>
        </w:tc>
        <w:tc>
          <w:tcPr>
            <w:tcW w:w="4044" w:type="dxa"/>
            <w:noWrap/>
            <w:vAlign w:val="bottom"/>
            <w:hideMark/>
          </w:tcPr>
          <w:p w14:paraId="3047E85B" w14:textId="7CE2B235" w:rsidR="00A251A3" w:rsidRPr="00172718" w:rsidRDefault="00A251A3" w:rsidP="00A251A3">
            <w:pPr>
              <w:spacing w:after="0" w:line="240" w:lineRule="auto"/>
              <w:jc w:val="left"/>
              <w:rPr>
                <w:b/>
                <w:bCs/>
                <w:sz w:val="26"/>
                <w:szCs w:val="26"/>
                <w:lang w:val="vi-VN" w:eastAsia="vi-VN"/>
              </w:rPr>
            </w:pPr>
            <w:r w:rsidRPr="00172718">
              <w:rPr>
                <w:sz w:val="26"/>
                <w:szCs w:val="26"/>
              </w:rPr>
              <w:t>Từ bông</w:t>
            </w:r>
          </w:p>
        </w:tc>
        <w:tc>
          <w:tcPr>
            <w:tcW w:w="1134" w:type="dxa"/>
            <w:noWrap/>
            <w:vAlign w:val="bottom"/>
            <w:hideMark/>
          </w:tcPr>
          <w:p w14:paraId="51A9B443" w14:textId="45919891" w:rsidR="00A251A3" w:rsidRPr="00172718" w:rsidRDefault="00A251A3" w:rsidP="00A251A3">
            <w:pPr>
              <w:spacing w:after="0" w:line="240" w:lineRule="auto"/>
              <w:jc w:val="right"/>
              <w:rPr>
                <w:b/>
                <w:bCs/>
                <w:sz w:val="26"/>
                <w:szCs w:val="26"/>
                <w:lang w:val="vi-VN" w:eastAsia="vi-VN"/>
              </w:rPr>
            </w:pPr>
            <w:r w:rsidRPr="00172718">
              <w:rPr>
                <w:sz w:val="26"/>
                <w:szCs w:val="26"/>
              </w:rPr>
              <w:t>93,56</w:t>
            </w:r>
          </w:p>
        </w:tc>
        <w:tc>
          <w:tcPr>
            <w:tcW w:w="939" w:type="dxa"/>
            <w:noWrap/>
            <w:vAlign w:val="bottom"/>
            <w:hideMark/>
          </w:tcPr>
          <w:p w14:paraId="767559EF" w14:textId="1BE064C2"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14,79</w:t>
            </w:r>
          </w:p>
        </w:tc>
        <w:tc>
          <w:tcPr>
            <w:tcW w:w="939" w:type="dxa"/>
            <w:noWrap/>
            <w:vAlign w:val="bottom"/>
            <w:hideMark/>
          </w:tcPr>
          <w:p w14:paraId="0F081FBC" w14:textId="58D49253"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10,72</w:t>
            </w:r>
          </w:p>
        </w:tc>
        <w:tc>
          <w:tcPr>
            <w:tcW w:w="1126" w:type="dxa"/>
            <w:noWrap/>
            <w:vAlign w:val="bottom"/>
            <w:hideMark/>
          </w:tcPr>
          <w:p w14:paraId="45B63727" w14:textId="526FF75B" w:rsidR="00A251A3" w:rsidRPr="00172718" w:rsidRDefault="00A251A3" w:rsidP="00A251A3">
            <w:pPr>
              <w:spacing w:after="0" w:line="240" w:lineRule="auto"/>
              <w:jc w:val="right"/>
              <w:rPr>
                <w:b/>
                <w:bCs/>
                <w:sz w:val="26"/>
                <w:szCs w:val="26"/>
                <w:lang w:val="vi-VN" w:eastAsia="vi-VN"/>
              </w:rPr>
            </w:pPr>
            <w:r w:rsidRPr="00172718">
              <w:rPr>
                <w:sz w:val="26"/>
                <w:szCs w:val="26"/>
              </w:rPr>
              <w:t>577,32</w:t>
            </w:r>
          </w:p>
        </w:tc>
        <w:tc>
          <w:tcPr>
            <w:tcW w:w="1107" w:type="dxa"/>
            <w:noWrap/>
            <w:vAlign w:val="bottom"/>
            <w:hideMark/>
          </w:tcPr>
          <w:p w14:paraId="7A6EB46C" w14:textId="10ADAAE2"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8,48</w:t>
            </w:r>
          </w:p>
        </w:tc>
      </w:tr>
      <w:tr w:rsidR="00A251A3" w:rsidRPr="00172718" w14:paraId="7F205F0B" w14:textId="77777777" w:rsidTr="00865864">
        <w:trPr>
          <w:trHeight w:val="288"/>
          <w:jc w:val="center"/>
        </w:trPr>
        <w:tc>
          <w:tcPr>
            <w:tcW w:w="1054" w:type="dxa"/>
            <w:noWrap/>
            <w:vAlign w:val="bottom"/>
            <w:hideMark/>
          </w:tcPr>
          <w:p w14:paraId="702DD0B1" w14:textId="090E6AD7" w:rsidR="00A251A3" w:rsidRPr="00172718" w:rsidRDefault="00A251A3" w:rsidP="00A251A3">
            <w:pPr>
              <w:spacing w:after="0" w:line="240" w:lineRule="auto"/>
              <w:jc w:val="left"/>
              <w:rPr>
                <w:sz w:val="26"/>
                <w:szCs w:val="26"/>
                <w:lang w:val="vi-VN" w:eastAsia="vi-VN"/>
              </w:rPr>
            </w:pPr>
            <w:r w:rsidRPr="00172718">
              <w:rPr>
                <w:sz w:val="26"/>
                <w:szCs w:val="26"/>
              </w:rPr>
              <w:t>611030</w:t>
            </w:r>
          </w:p>
        </w:tc>
        <w:tc>
          <w:tcPr>
            <w:tcW w:w="4044" w:type="dxa"/>
            <w:noWrap/>
            <w:vAlign w:val="bottom"/>
            <w:hideMark/>
          </w:tcPr>
          <w:p w14:paraId="28AC1096" w14:textId="79D8D698" w:rsidR="00A251A3" w:rsidRPr="00172718" w:rsidRDefault="00A251A3" w:rsidP="00A251A3">
            <w:pPr>
              <w:spacing w:after="0" w:line="240" w:lineRule="auto"/>
              <w:jc w:val="left"/>
              <w:rPr>
                <w:sz w:val="26"/>
                <w:szCs w:val="26"/>
                <w:lang w:val="vi-VN" w:eastAsia="vi-VN"/>
              </w:rPr>
            </w:pPr>
            <w:r w:rsidRPr="00172718">
              <w:rPr>
                <w:sz w:val="26"/>
                <w:szCs w:val="26"/>
              </w:rPr>
              <w:t>Từ sợi nhân tạo</w:t>
            </w:r>
          </w:p>
        </w:tc>
        <w:tc>
          <w:tcPr>
            <w:tcW w:w="1134" w:type="dxa"/>
            <w:noWrap/>
            <w:vAlign w:val="bottom"/>
            <w:hideMark/>
          </w:tcPr>
          <w:p w14:paraId="6C050EC0" w14:textId="307A2247" w:rsidR="00A251A3" w:rsidRPr="00172718" w:rsidRDefault="00A251A3" w:rsidP="00A251A3">
            <w:pPr>
              <w:spacing w:after="0" w:line="240" w:lineRule="auto"/>
              <w:jc w:val="right"/>
              <w:rPr>
                <w:sz w:val="26"/>
                <w:szCs w:val="26"/>
                <w:lang w:val="vi-VN" w:eastAsia="vi-VN"/>
              </w:rPr>
            </w:pPr>
            <w:r w:rsidRPr="00172718">
              <w:rPr>
                <w:sz w:val="26"/>
                <w:szCs w:val="26"/>
              </w:rPr>
              <w:t>128,21</w:t>
            </w:r>
          </w:p>
        </w:tc>
        <w:tc>
          <w:tcPr>
            <w:tcW w:w="939" w:type="dxa"/>
            <w:noWrap/>
            <w:vAlign w:val="bottom"/>
            <w:hideMark/>
          </w:tcPr>
          <w:p w14:paraId="1913C7CD" w14:textId="0688270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38,02</w:t>
            </w:r>
          </w:p>
        </w:tc>
        <w:tc>
          <w:tcPr>
            <w:tcW w:w="939" w:type="dxa"/>
            <w:noWrap/>
            <w:vAlign w:val="bottom"/>
            <w:hideMark/>
          </w:tcPr>
          <w:p w14:paraId="26E4B441" w14:textId="61AFB32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43,15</w:t>
            </w:r>
          </w:p>
        </w:tc>
        <w:tc>
          <w:tcPr>
            <w:tcW w:w="1126" w:type="dxa"/>
            <w:noWrap/>
            <w:vAlign w:val="bottom"/>
            <w:hideMark/>
          </w:tcPr>
          <w:p w14:paraId="2EE3DE9B" w14:textId="25B6171C" w:rsidR="00A251A3" w:rsidRPr="00172718" w:rsidRDefault="00A251A3" w:rsidP="00A251A3">
            <w:pPr>
              <w:spacing w:after="0" w:line="240" w:lineRule="auto"/>
              <w:jc w:val="right"/>
              <w:rPr>
                <w:sz w:val="26"/>
                <w:szCs w:val="26"/>
                <w:lang w:val="vi-VN" w:eastAsia="vi-VN"/>
              </w:rPr>
            </w:pPr>
            <w:r w:rsidRPr="00172718">
              <w:rPr>
                <w:sz w:val="26"/>
                <w:szCs w:val="26"/>
              </w:rPr>
              <w:t>535,95</w:t>
            </w:r>
          </w:p>
        </w:tc>
        <w:tc>
          <w:tcPr>
            <w:tcW w:w="1107" w:type="dxa"/>
            <w:noWrap/>
            <w:vAlign w:val="bottom"/>
            <w:hideMark/>
          </w:tcPr>
          <w:p w14:paraId="76DFB49A" w14:textId="2AE2DC4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24,91</w:t>
            </w:r>
          </w:p>
        </w:tc>
      </w:tr>
      <w:tr w:rsidR="00A251A3" w:rsidRPr="00172718" w14:paraId="3F934E13" w14:textId="77777777" w:rsidTr="00865864">
        <w:trPr>
          <w:trHeight w:val="288"/>
          <w:jc w:val="center"/>
        </w:trPr>
        <w:tc>
          <w:tcPr>
            <w:tcW w:w="1054" w:type="dxa"/>
            <w:noWrap/>
            <w:vAlign w:val="bottom"/>
            <w:hideMark/>
          </w:tcPr>
          <w:p w14:paraId="17EB26CE" w14:textId="665D32FD" w:rsidR="00A251A3" w:rsidRPr="00172718" w:rsidRDefault="00A251A3" w:rsidP="00A251A3">
            <w:pPr>
              <w:spacing w:after="0" w:line="240" w:lineRule="auto"/>
              <w:jc w:val="left"/>
              <w:rPr>
                <w:sz w:val="26"/>
                <w:szCs w:val="26"/>
                <w:lang w:val="vi-VN" w:eastAsia="vi-VN"/>
              </w:rPr>
            </w:pPr>
            <w:r w:rsidRPr="00172718">
              <w:rPr>
                <w:sz w:val="26"/>
                <w:szCs w:val="26"/>
              </w:rPr>
              <w:t>611090</w:t>
            </w:r>
          </w:p>
        </w:tc>
        <w:tc>
          <w:tcPr>
            <w:tcW w:w="4044" w:type="dxa"/>
            <w:noWrap/>
            <w:vAlign w:val="bottom"/>
            <w:hideMark/>
          </w:tcPr>
          <w:p w14:paraId="333C5F6A" w14:textId="03B92CDC" w:rsidR="00A251A3" w:rsidRPr="00172718" w:rsidRDefault="00A251A3" w:rsidP="00A251A3">
            <w:pPr>
              <w:spacing w:after="0" w:line="240" w:lineRule="auto"/>
              <w:jc w:val="left"/>
              <w:rPr>
                <w:sz w:val="26"/>
                <w:szCs w:val="26"/>
                <w:lang w:val="vi-VN" w:eastAsia="vi-VN"/>
              </w:rPr>
            </w:pPr>
            <w:r w:rsidRPr="00172718">
              <w:rPr>
                <w:sz w:val="26"/>
                <w:szCs w:val="26"/>
                <w:lang w:val="vi-VN"/>
              </w:rPr>
              <w:t>Từ các vật liệu dệt khác</w:t>
            </w:r>
          </w:p>
        </w:tc>
        <w:tc>
          <w:tcPr>
            <w:tcW w:w="1134" w:type="dxa"/>
            <w:noWrap/>
            <w:vAlign w:val="bottom"/>
            <w:hideMark/>
          </w:tcPr>
          <w:p w14:paraId="2E25304A" w14:textId="3A87081D" w:rsidR="00A251A3" w:rsidRPr="00172718" w:rsidRDefault="00A251A3" w:rsidP="00A251A3">
            <w:pPr>
              <w:spacing w:after="0" w:line="240" w:lineRule="auto"/>
              <w:jc w:val="right"/>
              <w:rPr>
                <w:sz w:val="26"/>
                <w:szCs w:val="26"/>
                <w:lang w:val="vi-VN" w:eastAsia="vi-VN"/>
              </w:rPr>
            </w:pPr>
            <w:r w:rsidRPr="00172718">
              <w:rPr>
                <w:sz w:val="26"/>
                <w:szCs w:val="26"/>
              </w:rPr>
              <w:t>6,51</w:t>
            </w:r>
          </w:p>
        </w:tc>
        <w:tc>
          <w:tcPr>
            <w:tcW w:w="939" w:type="dxa"/>
            <w:noWrap/>
            <w:vAlign w:val="bottom"/>
            <w:hideMark/>
          </w:tcPr>
          <w:p w14:paraId="63BA44FF" w14:textId="1732CEE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28,65</w:t>
            </w:r>
          </w:p>
        </w:tc>
        <w:tc>
          <w:tcPr>
            <w:tcW w:w="939" w:type="dxa"/>
            <w:noWrap/>
            <w:vAlign w:val="bottom"/>
            <w:hideMark/>
          </w:tcPr>
          <w:p w14:paraId="7BF5DABA" w14:textId="6972003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-12,40</w:t>
            </w:r>
          </w:p>
        </w:tc>
        <w:tc>
          <w:tcPr>
            <w:tcW w:w="1126" w:type="dxa"/>
            <w:noWrap/>
            <w:vAlign w:val="bottom"/>
            <w:hideMark/>
          </w:tcPr>
          <w:p w14:paraId="21D50796" w14:textId="03945513" w:rsidR="00A251A3" w:rsidRPr="00172718" w:rsidRDefault="00A251A3" w:rsidP="00A251A3">
            <w:pPr>
              <w:spacing w:after="0" w:line="240" w:lineRule="auto"/>
              <w:jc w:val="right"/>
              <w:rPr>
                <w:sz w:val="26"/>
                <w:szCs w:val="26"/>
                <w:lang w:val="vi-VN" w:eastAsia="vi-VN"/>
              </w:rPr>
            </w:pPr>
            <w:r w:rsidRPr="00172718">
              <w:rPr>
                <w:sz w:val="26"/>
                <w:szCs w:val="26"/>
              </w:rPr>
              <w:t>38,90</w:t>
            </w:r>
          </w:p>
        </w:tc>
        <w:tc>
          <w:tcPr>
            <w:tcW w:w="1107" w:type="dxa"/>
            <w:noWrap/>
            <w:vAlign w:val="bottom"/>
            <w:hideMark/>
          </w:tcPr>
          <w:p w14:paraId="0490BC45" w14:textId="7B76374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-4,40</w:t>
            </w:r>
          </w:p>
        </w:tc>
      </w:tr>
      <w:tr w:rsidR="00A251A3" w:rsidRPr="00172718" w14:paraId="66C446F2" w14:textId="77777777" w:rsidTr="00865864">
        <w:trPr>
          <w:trHeight w:val="288"/>
          <w:jc w:val="center"/>
        </w:trPr>
        <w:tc>
          <w:tcPr>
            <w:tcW w:w="1054" w:type="dxa"/>
            <w:noWrap/>
            <w:vAlign w:val="bottom"/>
            <w:hideMark/>
          </w:tcPr>
          <w:p w14:paraId="112712C9" w14:textId="27A6014D" w:rsidR="00A251A3" w:rsidRPr="00172718" w:rsidRDefault="00A251A3" w:rsidP="00A251A3">
            <w:pPr>
              <w:spacing w:after="0" w:line="240" w:lineRule="auto"/>
              <w:jc w:val="left"/>
              <w:rPr>
                <w:b/>
                <w:bCs/>
                <w:sz w:val="26"/>
                <w:szCs w:val="26"/>
                <w:lang w:val="vi-VN" w:eastAsia="vi-VN"/>
              </w:rPr>
            </w:pPr>
            <w:r w:rsidRPr="00172718">
              <w:rPr>
                <w:b/>
                <w:bCs/>
                <w:sz w:val="26"/>
                <w:szCs w:val="26"/>
              </w:rPr>
              <w:t>6111</w:t>
            </w:r>
          </w:p>
        </w:tc>
        <w:tc>
          <w:tcPr>
            <w:tcW w:w="4044" w:type="dxa"/>
            <w:noWrap/>
            <w:vAlign w:val="bottom"/>
            <w:hideMark/>
          </w:tcPr>
          <w:p w14:paraId="2308615E" w14:textId="7C361DA0" w:rsidR="00A251A3" w:rsidRPr="00172718" w:rsidRDefault="00A251A3" w:rsidP="00A251A3">
            <w:pPr>
              <w:spacing w:after="0" w:line="240" w:lineRule="auto"/>
              <w:jc w:val="left"/>
              <w:rPr>
                <w:b/>
                <w:bCs/>
                <w:sz w:val="26"/>
                <w:szCs w:val="26"/>
                <w:lang w:val="vi-VN" w:eastAsia="vi-VN"/>
              </w:rPr>
            </w:pPr>
            <w:r w:rsidRPr="00172718">
              <w:rPr>
                <w:b/>
                <w:bCs/>
                <w:sz w:val="26"/>
                <w:szCs w:val="26"/>
                <w:lang w:val="vi-VN"/>
              </w:rPr>
              <w:t>Quần áo và hàng may mặc phụ trợ dùng cho trẻ em, dệt kim hoặc móc</w:t>
            </w:r>
          </w:p>
        </w:tc>
        <w:tc>
          <w:tcPr>
            <w:tcW w:w="1134" w:type="dxa"/>
            <w:noWrap/>
            <w:vAlign w:val="bottom"/>
            <w:hideMark/>
          </w:tcPr>
          <w:p w14:paraId="138C1D68" w14:textId="134BDAFD" w:rsidR="00A251A3" w:rsidRPr="00172718" w:rsidRDefault="00A251A3" w:rsidP="00A251A3">
            <w:pPr>
              <w:spacing w:after="0" w:line="240" w:lineRule="auto"/>
              <w:jc w:val="right"/>
              <w:rPr>
                <w:b/>
                <w:bCs/>
                <w:sz w:val="26"/>
                <w:szCs w:val="26"/>
                <w:lang w:val="vi-VN" w:eastAsia="vi-VN"/>
              </w:rPr>
            </w:pPr>
            <w:r w:rsidRPr="00172718">
              <w:rPr>
                <w:b/>
                <w:bCs/>
                <w:sz w:val="26"/>
                <w:szCs w:val="26"/>
              </w:rPr>
              <w:t>31,10</w:t>
            </w:r>
          </w:p>
        </w:tc>
        <w:tc>
          <w:tcPr>
            <w:tcW w:w="939" w:type="dxa"/>
            <w:noWrap/>
            <w:vAlign w:val="bottom"/>
            <w:hideMark/>
          </w:tcPr>
          <w:p w14:paraId="0150D27C" w14:textId="4DD6A8EB"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-9,40</w:t>
            </w:r>
          </w:p>
        </w:tc>
        <w:tc>
          <w:tcPr>
            <w:tcW w:w="939" w:type="dxa"/>
            <w:noWrap/>
            <w:vAlign w:val="bottom"/>
            <w:hideMark/>
          </w:tcPr>
          <w:p w14:paraId="14A79F43" w14:textId="0F328C51"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19,13</w:t>
            </w:r>
          </w:p>
        </w:tc>
        <w:tc>
          <w:tcPr>
            <w:tcW w:w="1126" w:type="dxa"/>
            <w:noWrap/>
            <w:vAlign w:val="bottom"/>
            <w:hideMark/>
          </w:tcPr>
          <w:p w14:paraId="7D959A5D" w14:textId="575875D7" w:rsidR="00A251A3" w:rsidRPr="00172718" w:rsidRDefault="00A251A3" w:rsidP="00A251A3">
            <w:pPr>
              <w:spacing w:after="0" w:line="240" w:lineRule="auto"/>
              <w:jc w:val="right"/>
              <w:rPr>
                <w:b/>
                <w:bCs/>
                <w:sz w:val="26"/>
                <w:szCs w:val="26"/>
                <w:lang w:val="vi-VN" w:eastAsia="vi-VN"/>
              </w:rPr>
            </w:pPr>
            <w:r w:rsidRPr="00172718">
              <w:rPr>
                <w:b/>
                <w:bCs/>
                <w:sz w:val="26"/>
                <w:szCs w:val="26"/>
              </w:rPr>
              <w:t>222,74</w:t>
            </w:r>
          </w:p>
        </w:tc>
        <w:tc>
          <w:tcPr>
            <w:tcW w:w="1107" w:type="dxa"/>
            <w:noWrap/>
            <w:vAlign w:val="bottom"/>
            <w:hideMark/>
          </w:tcPr>
          <w:p w14:paraId="6F4FE2FF" w14:textId="583047FE"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15,04</w:t>
            </w:r>
          </w:p>
        </w:tc>
      </w:tr>
      <w:tr w:rsidR="00A251A3" w:rsidRPr="00172718" w14:paraId="129F3340" w14:textId="77777777" w:rsidTr="00865864">
        <w:trPr>
          <w:trHeight w:val="288"/>
          <w:jc w:val="center"/>
        </w:trPr>
        <w:tc>
          <w:tcPr>
            <w:tcW w:w="1054" w:type="dxa"/>
            <w:noWrap/>
            <w:vAlign w:val="bottom"/>
            <w:hideMark/>
          </w:tcPr>
          <w:p w14:paraId="12E2AAED" w14:textId="6676AD04" w:rsidR="00A251A3" w:rsidRPr="00172718" w:rsidRDefault="00A251A3" w:rsidP="00A251A3">
            <w:pPr>
              <w:spacing w:after="0" w:line="240" w:lineRule="auto"/>
              <w:jc w:val="left"/>
              <w:rPr>
                <w:sz w:val="26"/>
                <w:szCs w:val="26"/>
                <w:lang w:val="vi-VN" w:eastAsia="vi-VN"/>
              </w:rPr>
            </w:pPr>
            <w:r w:rsidRPr="00172718">
              <w:rPr>
                <w:sz w:val="26"/>
                <w:szCs w:val="26"/>
              </w:rPr>
              <w:t>611120</w:t>
            </w:r>
          </w:p>
        </w:tc>
        <w:tc>
          <w:tcPr>
            <w:tcW w:w="4044" w:type="dxa"/>
            <w:noWrap/>
            <w:vAlign w:val="bottom"/>
            <w:hideMark/>
          </w:tcPr>
          <w:p w14:paraId="1CC406FD" w14:textId="14C80A55"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274CD6ED" w14:textId="2FF703E8" w:rsidR="00A251A3" w:rsidRPr="00172718" w:rsidRDefault="00A251A3" w:rsidP="00A251A3">
            <w:pPr>
              <w:spacing w:after="0" w:line="240" w:lineRule="auto"/>
              <w:jc w:val="right"/>
              <w:rPr>
                <w:sz w:val="26"/>
                <w:szCs w:val="26"/>
                <w:lang w:val="vi-VN" w:eastAsia="vi-VN"/>
              </w:rPr>
            </w:pPr>
            <w:r w:rsidRPr="00172718">
              <w:rPr>
                <w:sz w:val="26"/>
                <w:szCs w:val="26"/>
              </w:rPr>
              <w:t>23,30</w:t>
            </w:r>
          </w:p>
        </w:tc>
        <w:tc>
          <w:tcPr>
            <w:tcW w:w="939" w:type="dxa"/>
            <w:noWrap/>
            <w:vAlign w:val="bottom"/>
            <w:hideMark/>
          </w:tcPr>
          <w:p w14:paraId="49DE12B8" w14:textId="4BDE274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-15,53</w:t>
            </w:r>
          </w:p>
        </w:tc>
        <w:tc>
          <w:tcPr>
            <w:tcW w:w="939" w:type="dxa"/>
            <w:noWrap/>
            <w:vAlign w:val="bottom"/>
            <w:hideMark/>
          </w:tcPr>
          <w:p w14:paraId="678107C4" w14:textId="0CF452F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12,37</w:t>
            </w:r>
          </w:p>
        </w:tc>
        <w:tc>
          <w:tcPr>
            <w:tcW w:w="1126" w:type="dxa"/>
            <w:noWrap/>
            <w:vAlign w:val="bottom"/>
            <w:hideMark/>
          </w:tcPr>
          <w:p w14:paraId="5C13CBC2" w14:textId="46FDBEF2" w:rsidR="00A251A3" w:rsidRPr="00172718" w:rsidRDefault="00A251A3" w:rsidP="00A251A3">
            <w:pPr>
              <w:spacing w:after="0" w:line="240" w:lineRule="auto"/>
              <w:jc w:val="right"/>
              <w:rPr>
                <w:sz w:val="26"/>
                <w:szCs w:val="26"/>
                <w:lang w:val="vi-VN" w:eastAsia="vi-VN"/>
              </w:rPr>
            </w:pPr>
            <w:r w:rsidRPr="00172718">
              <w:rPr>
                <w:sz w:val="26"/>
                <w:szCs w:val="26"/>
              </w:rPr>
              <w:t>185,97</w:t>
            </w:r>
          </w:p>
        </w:tc>
        <w:tc>
          <w:tcPr>
            <w:tcW w:w="1107" w:type="dxa"/>
            <w:noWrap/>
            <w:vAlign w:val="bottom"/>
            <w:hideMark/>
          </w:tcPr>
          <w:p w14:paraId="7E7CBE58" w14:textId="1C9B601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14,60</w:t>
            </w:r>
          </w:p>
        </w:tc>
      </w:tr>
      <w:tr w:rsidR="00A251A3" w:rsidRPr="00172718" w14:paraId="706B3A0B" w14:textId="77777777" w:rsidTr="00865864">
        <w:trPr>
          <w:trHeight w:val="288"/>
          <w:jc w:val="center"/>
        </w:trPr>
        <w:tc>
          <w:tcPr>
            <w:tcW w:w="1054" w:type="dxa"/>
            <w:noWrap/>
            <w:vAlign w:val="bottom"/>
            <w:hideMark/>
          </w:tcPr>
          <w:p w14:paraId="007DECB4" w14:textId="2BC0D6D0" w:rsidR="00A251A3" w:rsidRPr="00172718" w:rsidRDefault="00A251A3" w:rsidP="00A251A3">
            <w:pPr>
              <w:spacing w:after="0" w:line="240" w:lineRule="auto"/>
              <w:jc w:val="left"/>
              <w:rPr>
                <w:b/>
                <w:bCs/>
                <w:sz w:val="26"/>
                <w:szCs w:val="26"/>
                <w:lang w:val="vi-VN" w:eastAsia="vi-VN"/>
              </w:rPr>
            </w:pPr>
            <w:r w:rsidRPr="00172718">
              <w:rPr>
                <w:sz w:val="26"/>
                <w:szCs w:val="26"/>
              </w:rPr>
              <w:t>611130</w:t>
            </w:r>
          </w:p>
        </w:tc>
        <w:tc>
          <w:tcPr>
            <w:tcW w:w="4044" w:type="dxa"/>
            <w:noWrap/>
            <w:vAlign w:val="bottom"/>
            <w:hideMark/>
          </w:tcPr>
          <w:p w14:paraId="79EE6FAE" w14:textId="64ED9BB6" w:rsidR="00A251A3" w:rsidRPr="00172718" w:rsidRDefault="00A251A3" w:rsidP="00A251A3">
            <w:pPr>
              <w:spacing w:after="0" w:line="240" w:lineRule="auto"/>
              <w:jc w:val="left"/>
              <w:rPr>
                <w:b/>
                <w:bCs/>
                <w:sz w:val="26"/>
                <w:szCs w:val="26"/>
                <w:lang w:val="vi-VN" w:eastAsia="vi-VN"/>
              </w:rPr>
            </w:pPr>
            <w:r w:rsidRPr="00172718">
              <w:rPr>
                <w:sz w:val="26"/>
                <w:szCs w:val="26"/>
              </w:rPr>
              <w:t>Từ sợi tổng hợp</w:t>
            </w:r>
          </w:p>
        </w:tc>
        <w:tc>
          <w:tcPr>
            <w:tcW w:w="1134" w:type="dxa"/>
            <w:noWrap/>
            <w:vAlign w:val="bottom"/>
            <w:hideMark/>
          </w:tcPr>
          <w:p w14:paraId="4B3F728D" w14:textId="3C56BEEF" w:rsidR="00A251A3" w:rsidRPr="00172718" w:rsidRDefault="00A251A3" w:rsidP="00A251A3">
            <w:pPr>
              <w:spacing w:after="0" w:line="240" w:lineRule="auto"/>
              <w:jc w:val="right"/>
              <w:rPr>
                <w:b/>
                <w:bCs/>
                <w:sz w:val="26"/>
                <w:szCs w:val="26"/>
                <w:lang w:val="vi-VN" w:eastAsia="vi-VN"/>
              </w:rPr>
            </w:pPr>
            <w:r w:rsidRPr="00172718">
              <w:rPr>
                <w:sz w:val="26"/>
                <w:szCs w:val="26"/>
              </w:rPr>
              <w:t>5,90</w:t>
            </w:r>
          </w:p>
        </w:tc>
        <w:tc>
          <w:tcPr>
            <w:tcW w:w="939" w:type="dxa"/>
            <w:noWrap/>
            <w:vAlign w:val="bottom"/>
            <w:hideMark/>
          </w:tcPr>
          <w:p w14:paraId="5C1A78D7" w14:textId="629C2DFA"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21,34</w:t>
            </w:r>
          </w:p>
        </w:tc>
        <w:tc>
          <w:tcPr>
            <w:tcW w:w="939" w:type="dxa"/>
            <w:noWrap/>
            <w:vAlign w:val="bottom"/>
            <w:hideMark/>
          </w:tcPr>
          <w:p w14:paraId="7E9AC657" w14:textId="45D71402"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56,86</w:t>
            </w:r>
          </w:p>
        </w:tc>
        <w:tc>
          <w:tcPr>
            <w:tcW w:w="1126" w:type="dxa"/>
            <w:noWrap/>
            <w:vAlign w:val="bottom"/>
            <w:hideMark/>
          </w:tcPr>
          <w:p w14:paraId="12B7E993" w14:textId="6EAE88A8" w:rsidR="00A251A3" w:rsidRPr="00172718" w:rsidRDefault="00A251A3" w:rsidP="00A251A3">
            <w:pPr>
              <w:spacing w:after="0" w:line="240" w:lineRule="auto"/>
              <w:jc w:val="right"/>
              <w:rPr>
                <w:b/>
                <w:bCs/>
                <w:sz w:val="26"/>
                <w:szCs w:val="26"/>
                <w:lang w:val="vi-VN" w:eastAsia="vi-VN"/>
              </w:rPr>
            </w:pPr>
            <w:r w:rsidRPr="00172718">
              <w:rPr>
                <w:sz w:val="26"/>
                <w:szCs w:val="26"/>
              </w:rPr>
              <w:t>28,73</w:t>
            </w:r>
          </w:p>
        </w:tc>
        <w:tc>
          <w:tcPr>
            <w:tcW w:w="1107" w:type="dxa"/>
            <w:noWrap/>
            <w:vAlign w:val="bottom"/>
            <w:hideMark/>
          </w:tcPr>
          <w:p w14:paraId="34886A85" w14:textId="57D4616D"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22,94</w:t>
            </w:r>
          </w:p>
        </w:tc>
      </w:tr>
      <w:tr w:rsidR="00A251A3" w:rsidRPr="00172718" w14:paraId="4D10C912" w14:textId="77777777" w:rsidTr="00865864">
        <w:trPr>
          <w:trHeight w:val="288"/>
          <w:jc w:val="center"/>
        </w:trPr>
        <w:tc>
          <w:tcPr>
            <w:tcW w:w="1054" w:type="dxa"/>
            <w:noWrap/>
            <w:vAlign w:val="bottom"/>
            <w:hideMark/>
          </w:tcPr>
          <w:p w14:paraId="5C9EAE02" w14:textId="6E840304" w:rsidR="00A251A3" w:rsidRPr="00172718" w:rsidRDefault="00A251A3" w:rsidP="00A251A3">
            <w:pPr>
              <w:spacing w:after="0" w:line="240" w:lineRule="auto"/>
              <w:jc w:val="left"/>
              <w:rPr>
                <w:sz w:val="26"/>
                <w:szCs w:val="26"/>
                <w:lang w:val="vi-VN" w:eastAsia="vi-VN"/>
              </w:rPr>
            </w:pPr>
            <w:r w:rsidRPr="00172718">
              <w:rPr>
                <w:b/>
                <w:bCs/>
                <w:sz w:val="26"/>
                <w:szCs w:val="26"/>
              </w:rPr>
              <w:t>6112</w:t>
            </w:r>
          </w:p>
        </w:tc>
        <w:tc>
          <w:tcPr>
            <w:tcW w:w="4044" w:type="dxa"/>
            <w:noWrap/>
            <w:vAlign w:val="bottom"/>
            <w:hideMark/>
          </w:tcPr>
          <w:p w14:paraId="4E865FDD" w14:textId="68E13A6F" w:rsidR="00A251A3" w:rsidRPr="00172718" w:rsidRDefault="00A251A3" w:rsidP="00A251A3">
            <w:pPr>
              <w:spacing w:after="0" w:line="240" w:lineRule="auto"/>
              <w:jc w:val="left"/>
              <w:rPr>
                <w:sz w:val="26"/>
                <w:szCs w:val="26"/>
                <w:lang w:val="vi-VN" w:eastAsia="vi-VN"/>
              </w:rPr>
            </w:pPr>
            <w:r w:rsidRPr="00172718">
              <w:rPr>
                <w:b/>
                <w:bCs/>
                <w:sz w:val="26"/>
                <w:szCs w:val="26"/>
                <w:lang w:val="vi-VN"/>
              </w:rPr>
              <w:t>Bộ quần áo thể thao, bộ quần áo trượt tuyết và bộ quần áo bơi, dệt kim hoặc móc</w:t>
            </w:r>
          </w:p>
        </w:tc>
        <w:tc>
          <w:tcPr>
            <w:tcW w:w="1134" w:type="dxa"/>
            <w:noWrap/>
            <w:vAlign w:val="bottom"/>
            <w:hideMark/>
          </w:tcPr>
          <w:p w14:paraId="141872A9" w14:textId="3F072E55" w:rsidR="00A251A3" w:rsidRPr="00172718" w:rsidRDefault="00A251A3" w:rsidP="00A251A3">
            <w:pPr>
              <w:spacing w:after="0" w:line="240" w:lineRule="auto"/>
              <w:jc w:val="right"/>
              <w:rPr>
                <w:sz w:val="26"/>
                <w:szCs w:val="26"/>
                <w:lang w:val="vi-VN" w:eastAsia="vi-VN"/>
              </w:rPr>
            </w:pPr>
            <w:r w:rsidRPr="00172718">
              <w:rPr>
                <w:b/>
                <w:bCs/>
                <w:sz w:val="26"/>
                <w:szCs w:val="26"/>
              </w:rPr>
              <w:t>14,04</w:t>
            </w:r>
          </w:p>
        </w:tc>
        <w:tc>
          <w:tcPr>
            <w:tcW w:w="939" w:type="dxa"/>
            <w:noWrap/>
            <w:vAlign w:val="bottom"/>
            <w:hideMark/>
          </w:tcPr>
          <w:p w14:paraId="08F37AEA" w14:textId="58F27BCD"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-0,10</w:t>
            </w:r>
          </w:p>
        </w:tc>
        <w:tc>
          <w:tcPr>
            <w:tcW w:w="939" w:type="dxa"/>
            <w:noWrap/>
            <w:vAlign w:val="bottom"/>
            <w:hideMark/>
          </w:tcPr>
          <w:p w14:paraId="7FBF1B5A" w14:textId="158D606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11,75</w:t>
            </w:r>
          </w:p>
        </w:tc>
        <w:tc>
          <w:tcPr>
            <w:tcW w:w="1126" w:type="dxa"/>
            <w:noWrap/>
            <w:vAlign w:val="bottom"/>
            <w:hideMark/>
          </w:tcPr>
          <w:p w14:paraId="61893C50" w14:textId="1E95F617" w:rsidR="00A251A3" w:rsidRPr="00172718" w:rsidRDefault="00A251A3" w:rsidP="00A251A3">
            <w:pPr>
              <w:spacing w:after="0" w:line="240" w:lineRule="auto"/>
              <w:jc w:val="right"/>
              <w:rPr>
                <w:sz w:val="26"/>
                <w:szCs w:val="26"/>
                <w:lang w:val="vi-VN" w:eastAsia="vi-VN"/>
              </w:rPr>
            </w:pPr>
            <w:r w:rsidRPr="00172718">
              <w:rPr>
                <w:b/>
                <w:bCs/>
                <w:sz w:val="26"/>
                <w:szCs w:val="26"/>
              </w:rPr>
              <w:t>139,44</w:t>
            </w:r>
          </w:p>
        </w:tc>
        <w:tc>
          <w:tcPr>
            <w:tcW w:w="1107" w:type="dxa"/>
            <w:noWrap/>
            <w:vAlign w:val="bottom"/>
            <w:hideMark/>
          </w:tcPr>
          <w:p w14:paraId="68DBA333" w14:textId="1EF79999"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1,36</w:t>
            </w:r>
          </w:p>
        </w:tc>
      </w:tr>
      <w:tr w:rsidR="00A251A3" w:rsidRPr="00172718" w14:paraId="75B2395E" w14:textId="77777777" w:rsidTr="00865864">
        <w:trPr>
          <w:trHeight w:val="288"/>
          <w:jc w:val="center"/>
        </w:trPr>
        <w:tc>
          <w:tcPr>
            <w:tcW w:w="1054" w:type="dxa"/>
            <w:noWrap/>
            <w:vAlign w:val="bottom"/>
            <w:hideMark/>
          </w:tcPr>
          <w:p w14:paraId="17FEA6CF" w14:textId="06C69228" w:rsidR="00A251A3" w:rsidRPr="00172718" w:rsidRDefault="00A251A3" w:rsidP="00A251A3">
            <w:pPr>
              <w:spacing w:after="0" w:line="240" w:lineRule="auto"/>
              <w:jc w:val="left"/>
              <w:rPr>
                <w:sz w:val="26"/>
                <w:szCs w:val="26"/>
                <w:lang w:val="vi-VN" w:eastAsia="vi-VN"/>
              </w:rPr>
            </w:pPr>
            <w:r w:rsidRPr="00172718">
              <w:rPr>
                <w:sz w:val="26"/>
                <w:szCs w:val="26"/>
              </w:rPr>
              <w:t>611211</w:t>
            </w:r>
          </w:p>
        </w:tc>
        <w:tc>
          <w:tcPr>
            <w:tcW w:w="4044" w:type="dxa"/>
            <w:noWrap/>
            <w:vAlign w:val="bottom"/>
            <w:hideMark/>
          </w:tcPr>
          <w:p w14:paraId="1F5222ED" w14:textId="10892F51" w:rsidR="00A251A3" w:rsidRPr="00172718" w:rsidRDefault="00A251A3" w:rsidP="00A251A3">
            <w:pPr>
              <w:spacing w:after="0" w:line="240" w:lineRule="auto"/>
              <w:jc w:val="left"/>
              <w:rPr>
                <w:sz w:val="26"/>
                <w:szCs w:val="26"/>
                <w:lang w:val="vi-VN" w:eastAsia="vi-VN"/>
              </w:rPr>
            </w:pPr>
            <w:r w:rsidRPr="00172718">
              <w:rPr>
                <w:sz w:val="26"/>
                <w:szCs w:val="26"/>
                <w:lang w:val="vi-VN"/>
              </w:rPr>
              <w:t>Bộ quần áo thể thao: Từ bông</w:t>
            </w:r>
          </w:p>
        </w:tc>
        <w:tc>
          <w:tcPr>
            <w:tcW w:w="1134" w:type="dxa"/>
            <w:noWrap/>
            <w:vAlign w:val="bottom"/>
            <w:hideMark/>
          </w:tcPr>
          <w:p w14:paraId="2D129BC4" w14:textId="77C98FEE" w:rsidR="00A251A3" w:rsidRPr="00172718" w:rsidRDefault="00A251A3" w:rsidP="00A251A3">
            <w:pPr>
              <w:spacing w:after="0" w:line="240" w:lineRule="auto"/>
              <w:jc w:val="right"/>
              <w:rPr>
                <w:sz w:val="26"/>
                <w:szCs w:val="26"/>
                <w:lang w:val="vi-VN" w:eastAsia="vi-VN"/>
              </w:rPr>
            </w:pPr>
            <w:r w:rsidRPr="00172718">
              <w:rPr>
                <w:sz w:val="26"/>
                <w:szCs w:val="26"/>
              </w:rPr>
              <w:t>4,19</w:t>
            </w:r>
          </w:p>
        </w:tc>
        <w:tc>
          <w:tcPr>
            <w:tcW w:w="939" w:type="dxa"/>
            <w:noWrap/>
            <w:vAlign w:val="bottom"/>
            <w:hideMark/>
          </w:tcPr>
          <w:p w14:paraId="3DEE747C" w14:textId="429C4C3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49,34</w:t>
            </w:r>
          </w:p>
        </w:tc>
        <w:tc>
          <w:tcPr>
            <w:tcW w:w="939" w:type="dxa"/>
            <w:noWrap/>
            <w:vAlign w:val="bottom"/>
            <w:hideMark/>
          </w:tcPr>
          <w:p w14:paraId="7FF7A16B" w14:textId="0B0496C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21,80</w:t>
            </w:r>
          </w:p>
        </w:tc>
        <w:tc>
          <w:tcPr>
            <w:tcW w:w="1126" w:type="dxa"/>
            <w:noWrap/>
            <w:vAlign w:val="bottom"/>
            <w:hideMark/>
          </w:tcPr>
          <w:p w14:paraId="59F8870C" w14:textId="525B6045" w:rsidR="00A251A3" w:rsidRPr="00172718" w:rsidRDefault="00A251A3" w:rsidP="00A251A3">
            <w:pPr>
              <w:spacing w:after="0" w:line="240" w:lineRule="auto"/>
              <w:jc w:val="right"/>
              <w:rPr>
                <w:sz w:val="26"/>
                <w:szCs w:val="26"/>
                <w:lang w:val="vi-VN" w:eastAsia="vi-VN"/>
              </w:rPr>
            </w:pPr>
            <w:r w:rsidRPr="00172718">
              <w:rPr>
                <w:sz w:val="26"/>
                <w:szCs w:val="26"/>
              </w:rPr>
              <w:t>19,93</w:t>
            </w:r>
          </w:p>
        </w:tc>
        <w:tc>
          <w:tcPr>
            <w:tcW w:w="1107" w:type="dxa"/>
            <w:noWrap/>
            <w:vAlign w:val="bottom"/>
            <w:hideMark/>
          </w:tcPr>
          <w:p w14:paraId="2E61B6E5" w14:textId="243D7BB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1,12</w:t>
            </w:r>
          </w:p>
        </w:tc>
      </w:tr>
      <w:tr w:rsidR="00A251A3" w:rsidRPr="00172718" w14:paraId="53CE96DD" w14:textId="77777777" w:rsidTr="00865864">
        <w:trPr>
          <w:trHeight w:val="288"/>
          <w:jc w:val="center"/>
        </w:trPr>
        <w:tc>
          <w:tcPr>
            <w:tcW w:w="1054" w:type="dxa"/>
            <w:noWrap/>
            <w:vAlign w:val="bottom"/>
            <w:hideMark/>
          </w:tcPr>
          <w:p w14:paraId="514FC49B" w14:textId="2FD49027" w:rsidR="00A251A3" w:rsidRPr="00172718" w:rsidRDefault="00A251A3" w:rsidP="00A251A3">
            <w:pPr>
              <w:spacing w:after="0" w:line="240" w:lineRule="auto"/>
              <w:jc w:val="left"/>
              <w:rPr>
                <w:sz w:val="26"/>
                <w:szCs w:val="26"/>
                <w:lang w:val="vi-VN" w:eastAsia="vi-VN"/>
              </w:rPr>
            </w:pPr>
            <w:r w:rsidRPr="00172718">
              <w:rPr>
                <w:sz w:val="26"/>
                <w:szCs w:val="26"/>
              </w:rPr>
              <w:t>611212</w:t>
            </w:r>
          </w:p>
        </w:tc>
        <w:tc>
          <w:tcPr>
            <w:tcW w:w="4044" w:type="dxa"/>
            <w:noWrap/>
            <w:vAlign w:val="bottom"/>
            <w:hideMark/>
          </w:tcPr>
          <w:p w14:paraId="7C365914" w14:textId="1FE9A166" w:rsidR="00A251A3" w:rsidRPr="00172718" w:rsidRDefault="00A251A3" w:rsidP="00A251A3">
            <w:pPr>
              <w:spacing w:after="0" w:line="240" w:lineRule="auto"/>
              <w:jc w:val="left"/>
              <w:rPr>
                <w:sz w:val="26"/>
                <w:szCs w:val="26"/>
                <w:lang w:val="vi-VN" w:eastAsia="vi-VN"/>
              </w:rPr>
            </w:pPr>
            <w:r w:rsidRPr="00172718">
              <w:rPr>
                <w:sz w:val="26"/>
                <w:szCs w:val="26"/>
                <w:lang w:val="vi-VN"/>
              </w:rPr>
              <w:t>Bộ quần áo thể thao: Từ sợi tổng hợp</w:t>
            </w:r>
          </w:p>
        </w:tc>
        <w:tc>
          <w:tcPr>
            <w:tcW w:w="1134" w:type="dxa"/>
            <w:noWrap/>
            <w:vAlign w:val="bottom"/>
            <w:hideMark/>
          </w:tcPr>
          <w:p w14:paraId="4C044E40" w14:textId="453C855D" w:rsidR="00A251A3" w:rsidRPr="00172718" w:rsidRDefault="00A251A3" w:rsidP="00A251A3">
            <w:pPr>
              <w:spacing w:after="0" w:line="240" w:lineRule="auto"/>
              <w:jc w:val="right"/>
              <w:rPr>
                <w:sz w:val="26"/>
                <w:szCs w:val="26"/>
                <w:lang w:val="vi-VN" w:eastAsia="vi-VN"/>
              </w:rPr>
            </w:pPr>
            <w:r w:rsidRPr="00172718">
              <w:rPr>
                <w:sz w:val="26"/>
                <w:szCs w:val="26"/>
              </w:rPr>
              <w:t>3,49</w:t>
            </w:r>
          </w:p>
        </w:tc>
        <w:tc>
          <w:tcPr>
            <w:tcW w:w="939" w:type="dxa"/>
            <w:noWrap/>
            <w:vAlign w:val="bottom"/>
            <w:hideMark/>
          </w:tcPr>
          <w:p w14:paraId="5C3ABC00" w14:textId="31E16F84"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1,21</w:t>
            </w:r>
          </w:p>
        </w:tc>
        <w:tc>
          <w:tcPr>
            <w:tcW w:w="939" w:type="dxa"/>
            <w:noWrap/>
            <w:vAlign w:val="bottom"/>
            <w:hideMark/>
          </w:tcPr>
          <w:p w14:paraId="544B222B" w14:textId="362CD4F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24,28</w:t>
            </w:r>
          </w:p>
        </w:tc>
        <w:tc>
          <w:tcPr>
            <w:tcW w:w="1126" w:type="dxa"/>
            <w:noWrap/>
            <w:vAlign w:val="bottom"/>
            <w:hideMark/>
          </w:tcPr>
          <w:p w14:paraId="616AA11D" w14:textId="15394CF3" w:rsidR="00A251A3" w:rsidRPr="00172718" w:rsidRDefault="00A251A3" w:rsidP="00A251A3">
            <w:pPr>
              <w:spacing w:after="0" w:line="240" w:lineRule="auto"/>
              <w:jc w:val="right"/>
              <w:rPr>
                <w:sz w:val="26"/>
                <w:szCs w:val="26"/>
                <w:lang w:val="vi-VN" w:eastAsia="vi-VN"/>
              </w:rPr>
            </w:pPr>
            <w:r w:rsidRPr="00172718">
              <w:rPr>
                <w:sz w:val="26"/>
                <w:szCs w:val="26"/>
              </w:rPr>
              <w:t>20,34</w:t>
            </w:r>
          </w:p>
        </w:tc>
        <w:tc>
          <w:tcPr>
            <w:tcW w:w="1107" w:type="dxa"/>
            <w:noWrap/>
            <w:vAlign w:val="bottom"/>
            <w:hideMark/>
          </w:tcPr>
          <w:p w14:paraId="52B3B90A" w14:textId="744211E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23,43</w:t>
            </w:r>
          </w:p>
        </w:tc>
      </w:tr>
      <w:tr w:rsidR="00A251A3" w:rsidRPr="00172718" w14:paraId="1F6AD3D0" w14:textId="77777777" w:rsidTr="00865864">
        <w:trPr>
          <w:trHeight w:val="288"/>
          <w:jc w:val="center"/>
        </w:trPr>
        <w:tc>
          <w:tcPr>
            <w:tcW w:w="1054" w:type="dxa"/>
            <w:noWrap/>
            <w:vAlign w:val="bottom"/>
            <w:hideMark/>
          </w:tcPr>
          <w:p w14:paraId="377E7B25" w14:textId="768737F2" w:rsidR="00A251A3" w:rsidRPr="00172718" w:rsidRDefault="00A251A3" w:rsidP="00A251A3">
            <w:pPr>
              <w:spacing w:after="0" w:line="240" w:lineRule="auto"/>
              <w:jc w:val="left"/>
              <w:rPr>
                <w:sz w:val="26"/>
                <w:szCs w:val="26"/>
                <w:lang w:val="vi-VN" w:eastAsia="vi-VN"/>
              </w:rPr>
            </w:pPr>
            <w:r w:rsidRPr="00172718">
              <w:rPr>
                <w:sz w:val="26"/>
                <w:szCs w:val="26"/>
              </w:rPr>
              <w:t>611241</w:t>
            </w:r>
          </w:p>
        </w:tc>
        <w:tc>
          <w:tcPr>
            <w:tcW w:w="4044" w:type="dxa"/>
            <w:noWrap/>
            <w:vAlign w:val="bottom"/>
            <w:hideMark/>
          </w:tcPr>
          <w:p w14:paraId="0A4712A3" w14:textId="35F174F5" w:rsidR="00A251A3" w:rsidRPr="00172718" w:rsidRDefault="00A251A3" w:rsidP="00A251A3">
            <w:pPr>
              <w:spacing w:after="0" w:line="240" w:lineRule="auto"/>
              <w:jc w:val="left"/>
              <w:rPr>
                <w:sz w:val="26"/>
                <w:szCs w:val="26"/>
                <w:lang w:val="vi-VN" w:eastAsia="vi-VN"/>
              </w:rPr>
            </w:pPr>
            <w:r w:rsidRPr="00172718">
              <w:rPr>
                <w:sz w:val="26"/>
                <w:szCs w:val="26"/>
                <w:lang w:val="vi-VN"/>
              </w:rPr>
              <w:t>Quần áo bơi cho phụ nữ hoặc trẻ em gái: Từ sợi tổng hợp:</w:t>
            </w:r>
          </w:p>
        </w:tc>
        <w:tc>
          <w:tcPr>
            <w:tcW w:w="1134" w:type="dxa"/>
            <w:noWrap/>
            <w:vAlign w:val="bottom"/>
            <w:hideMark/>
          </w:tcPr>
          <w:p w14:paraId="63A2A2AC" w14:textId="008A36DC" w:rsidR="00A251A3" w:rsidRPr="00172718" w:rsidRDefault="00A251A3" w:rsidP="00A251A3">
            <w:pPr>
              <w:spacing w:after="0" w:line="240" w:lineRule="auto"/>
              <w:jc w:val="right"/>
              <w:rPr>
                <w:sz w:val="26"/>
                <w:szCs w:val="26"/>
                <w:lang w:val="vi-VN" w:eastAsia="vi-VN"/>
              </w:rPr>
            </w:pPr>
            <w:r w:rsidRPr="00172718">
              <w:rPr>
                <w:sz w:val="26"/>
                <w:szCs w:val="26"/>
              </w:rPr>
              <w:t>5,08</w:t>
            </w:r>
          </w:p>
        </w:tc>
        <w:tc>
          <w:tcPr>
            <w:tcW w:w="939" w:type="dxa"/>
            <w:noWrap/>
            <w:vAlign w:val="bottom"/>
            <w:hideMark/>
          </w:tcPr>
          <w:p w14:paraId="714787CF" w14:textId="03DEEF91"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-18,94</w:t>
            </w:r>
          </w:p>
        </w:tc>
        <w:tc>
          <w:tcPr>
            <w:tcW w:w="939" w:type="dxa"/>
            <w:noWrap/>
            <w:vAlign w:val="bottom"/>
            <w:hideMark/>
          </w:tcPr>
          <w:p w14:paraId="6031FC8B" w14:textId="0396502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3,40</w:t>
            </w:r>
          </w:p>
        </w:tc>
        <w:tc>
          <w:tcPr>
            <w:tcW w:w="1126" w:type="dxa"/>
            <w:noWrap/>
            <w:vAlign w:val="bottom"/>
            <w:hideMark/>
          </w:tcPr>
          <w:p w14:paraId="78B25382" w14:textId="2FC06AC4" w:rsidR="00A251A3" w:rsidRPr="00172718" w:rsidRDefault="00A251A3" w:rsidP="00A251A3">
            <w:pPr>
              <w:spacing w:after="0" w:line="240" w:lineRule="auto"/>
              <w:jc w:val="right"/>
              <w:rPr>
                <w:sz w:val="26"/>
                <w:szCs w:val="26"/>
                <w:lang w:val="vi-VN" w:eastAsia="vi-VN"/>
              </w:rPr>
            </w:pPr>
            <w:r w:rsidRPr="00172718">
              <w:rPr>
                <w:sz w:val="26"/>
                <w:szCs w:val="26"/>
              </w:rPr>
              <w:t>82,66</w:t>
            </w:r>
          </w:p>
        </w:tc>
        <w:tc>
          <w:tcPr>
            <w:tcW w:w="1107" w:type="dxa"/>
            <w:noWrap/>
            <w:vAlign w:val="bottom"/>
            <w:hideMark/>
          </w:tcPr>
          <w:p w14:paraId="6C3A9B75" w14:textId="5BD518D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-3,53</w:t>
            </w:r>
          </w:p>
        </w:tc>
      </w:tr>
      <w:tr w:rsidR="00A251A3" w:rsidRPr="00172718" w14:paraId="21484C44" w14:textId="77777777" w:rsidTr="00865864">
        <w:trPr>
          <w:trHeight w:val="288"/>
          <w:jc w:val="center"/>
        </w:trPr>
        <w:tc>
          <w:tcPr>
            <w:tcW w:w="1054" w:type="dxa"/>
            <w:noWrap/>
            <w:vAlign w:val="bottom"/>
            <w:hideMark/>
          </w:tcPr>
          <w:p w14:paraId="604C9339" w14:textId="09B4EC25" w:rsidR="00A251A3" w:rsidRPr="00172718" w:rsidRDefault="00A251A3" w:rsidP="00A251A3">
            <w:pPr>
              <w:spacing w:after="0" w:line="240" w:lineRule="auto"/>
              <w:jc w:val="left"/>
              <w:rPr>
                <w:sz w:val="26"/>
                <w:szCs w:val="26"/>
                <w:lang w:val="vi-VN" w:eastAsia="vi-VN"/>
              </w:rPr>
            </w:pPr>
            <w:r w:rsidRPr="00172718">
              <w:rPr>
                <w:b/>
                <w:bCs/>
                <w:sz w:val="26"/>
                <w:szCs w:val="26"/>
              </w:rPr>
              <w:t>6113</w:t>
            </w:r>
          </w:p>
        </w:tc>
        <w:tc>
          <w:tcPr>
            <w:tcW w:w="4044" w:type="dxa"/>
            <w:noWrap/>
            <w:vAlign w:val="bottom"/>
            <w:hideMark/>
          </w:tcPr>
          <w:p w14:paraId="74B8E88A" w14:textId="6CBDCA7D" w:rsidR="00A251A3" w:rsidRPr="00172718" w:rsidRDefault="00A251A3" w:rsidP="00A251A3">
            <w:pPr>
              <w:spacing w:after="0" w:line="240" w:lineRule="auto"/>
              <w:jc w:val="left"/>
              <w:rPr>
                <w:sz w:val="26"/>
                <w:szCs w:val="26"/>
                <w:lang w:val="vi-VN" w:eastAsia="vi-VN"/>
              </w:rPr>
            </w:pPr>
            <w:r w:rsidRPr="00172718">
              <w:rPr>
                <w:b/>
                <w:bCs/>
                <w:sz w:val="26"/>
                <w:szCs w:val="26"/>
                <w:lang w:val="vi-VN"/>
              </w:rPr>
              <w:t>Quần áo được may từ các loại vải dệt kim hoặc móc thuộc nhóm 59.03, 59.06 hoặc 59.07</w:t>
            </w:r>
          </w:p>
        </w:tc>
        <w:tc>
          <w:tcPr>
            <w:tcW w:w="1134" w:type="dxa"/>
            <w:noWrap/>
            <w:vAlign w:val="bottom"/>
            <w:hideMark/>
          </w:tcPr>
          <w:p w14:paraId="74BDF97B" w14:textId="5C3793F5" w:rsidR="00A251A3" w:rsidRPr="00172718" w:rsidRDefault="00A251A3" w:rsidP="00A251A3">
            <w:pPr>
              <w:spacing w:after="0" w:line="240" w:lineRule="auto"/>
              <w:jc w:val="right"/>
              <w:rPr>
                <w:sz w:val="26"/>
                <w:szCs w:val="26"/>
                <w:lang w:val="vi-VN" w:eastAsia="vi-VN"/>
              </w:rPr>
            </w:pPr>
            <w:r w:rsidRPr="00172718">
              <w:rPr>
                <w:b/>
                <w:bCs/>
                <w:sz w:val="26"/>
                <w:szCs w:val="26"/>
              </w:rPr>
              <w:t>3,33</w:t>
            </w:r>
          </w:p>
        </w:tc>
        <w:tc>
          <w:tcPr>
            <w:tcW w:w="939" w:type="dxa"/>
            <w:noWrap/>
            <w:vAlign w:val="bottom"/>
            <w:hideMark/>
          </w:tcPr>
          <w:p w14:paraId="3718CD8F" w14:textId="789A52E1"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40,49</w:t>
            </w:r>
          </w:p>
        </w:tc>
        <w:tc>
          <w:tcPr>
            <w:tcW w:w="939" w:type="dxa"/>
            <w:noWrap/>
            <w:vAlign w:val="bottom"/>
            <w:hideMark/>
          </w:tcPr>
          <w:p w14:paraId="4D92B3C0" w14:textId="39861B06"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2,75</w:t>
            </w:r>
          </w:p>
        </w:tc>
        <w:tc>
          <w:tcPr>
            <w:tcW w:w="1126" w:type="dxa"/>
            <w:noWrap/>
            <w:vAlign w:val="bottom"/>
            <w:hideMark/>
          </w:tcPr>
          <w:p w14:paraId="1006AD90" w14:textId="490EB846" w:rsidR="00A251A3" w:rsidRPr="00172718" w:rsidRDefault="00A251A3" w:rsidP="00A251A3">
            <w:pPr>
              <w:spacing w:after="0" w:line="240" w:lineRule="auto"/>
              <w:jc w:val="right"/>
              <w:rPr>
                <w:sz w:val="26"/>
                <w:szCs w:val="26"/>
                <w:lang w:val="vi-VN" w:eastAsia="vi-VN"/>
              </w:rPr>
            </w:pPr>
            <w:r w:rsidRPr="00172718">
              <w:rPr>
                <w:b/>
                <w:bCs/>
                <w:sz w:val="26"/>
                <w:szCs w:val="26"/>
              </w:rPr>
              <w:t>19,16</w:t>
            </w:r>
          </w:p>
        </w:tc>
        <w:tc>
          <w:tcPr>
            <w:tcW w:w="1107" w:type="dxa"/>
            <w:noWrap/>
            <w:vAlign w:val="bottom"/>
            <w:hideMark/>
          </w:tcPr>
          <w:p w14:paraId="6B3D147F" w14:textId="6E51FFAC"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-11,51</w:t>
            </w:r>
          </w:p>
        </w:tc>
      </w:tr>
      <w:tr w:rsidR="00A251A3" w:rsidRPr="00172718" w14:paraId="7EBA28FF" w14:textId="77777777" w:rsidTr="00865864">
        <w:trPr>
          <w:trHeight w:val="288"/>
          <w:jc w:val="center"/>
        </w:trPr>
        <w:tc>
          <w:tcPr>
            <w:tcW w:w="1054" w:type="dxa"/>
            <w:noWrap/>
            <w:vAlign w:val="bottom"/>
            <w:hideMark/>
          </w:tcPr>
          <w:p w14:paraId="6DA2978E" w14:textId="206B0C1A" w:rsidR="00A251A3" w:rsidRPr="00172718" w:rsidRDefault="00A251A3" w:rsidP="00A251A3">
            <w:pPr>
              <w:spacing w:after="0" w:line="240" w:lineRule="auto"/>
              <w:jc w:val="left"/>
              <w:rPr>
                <w:b/>
                <w:bCs/>
                <w:sz w:val="26"/>
                <w:szCs w:val="26"/>
                <w:lang w:val="vi-VN" w:eastAsia="vi-VN"/>
              </w:rPr>
            </w:pPr>
            <w:r w:rsidRPr="00172718">
              <w:rPr>
                <w:b/>
                <w:bCs/>
                <w:sz w:val="26"/>
                <w:szCs w:val="26"/>
              </w:rPr>
              <w:t>6114</w:t>
            </w:r>
          </w:p>
        </w:tc>
        <w:tc>
          <w:tcPr>
            <w:tcW w:w="4044" w:type="dxa"/>
            <w:noWrap/>
            <w:vAlign w:val="bottom"/>
            <w:hideMark/>
          </w:tcPr>
          <w:p w14:paraId="119D0E09" w14:textId="571FEE5D" w:rsidR="00A251A3" w:rsidRPr="00172718" w:rsidRDefault="00A251A3" w:rsidP="00A251A3">
            <w:pPr>
              <w:spacing w:after="0" w:line="240" w:lineRule="auto"/>
              <w:jc w:val="left"/>
              <w:rPr>
                <w:b/>
                <w:bCs/>
                <w:sz w:val="26"/>
                <w:szCs w:val="26"/>
                <w:lang w:val="vi-VN" w:eastAsia="vi-VN"/>
              </w:rPr>
            </w:pPr>
            <w:r w:rsidRPr="00172718">
              <w:rPr>
                <w:b/>
                <w:bCs/>
                <w:sz w:val="26"/>
                <w:szCs w:val="26"/>
                <w:lang w:val="vi-VN"/>
              </w:rPr>
              <w:t>Các loại quần áo khác, dệt kim hoặc móc</w:t>
            </w:r>
          </w:p>
        </w:tc>
        <w:tc>
          <w:tcPr>
            <w:tcW w:w="1134" w:type="dxa"/>
            <w:noWrap/>
            <w:vAlign w:val="bottom"/>
            <w:hideMark/>
          </w:tcPr>
          <w:p w14:paraId="51303507" w14:textId="79559C1D" w:rsidR="00A251A3" w:rsidRPr="00172718" w:rsidRDefault="00A251A3" w:rsidP="00A251A3">
            <w:pPr>
              <w:spacing w:after="0" w:line="240" w:lineRule="auto"/>
              <w:jc w:val="right"/>
              <w:rPr>
                <w:b/>
                <w:bCs/>
                <w:sz w:val="26"/>
                <w:szCs w:val="26"/>
                <w:lang w:val="vi-VN" w:eastAsia="vi-VN"/>
              </w:rPr>
            </w:pPr>
            <w:r w:rsidRPr="00172718">
              <w:rPr>
                <w:b/>
                <w:bCs/>
                <w:sz w:val="26"/>
                <w:szCs w:val="26"/>
              </w:rPr>
              <w:t>13,79</w:t>
            </w:r>
          </w:p>
        </w:tc>
        <w:tc>
          <w:tcPr>
            <w:tcW w:w="939" w:type="dxa"/>
            <w:noWrap/>
            <w:vAlign w:val="bottom"/>
            <w:hideMark/>
          </w:tcPr>
          <w:p w14:paraId="416F2B81" w14:textId="603A14C9"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-4,22</w:t>
            </w:r>
          </w:p>
        </w:tc>
        <w:tc>
          <w:tcPr>
            <w:tcW w:w="939" w:type="dxa"/>
            <w:noWrap/>
            <w:vAlign w:val="bottom"/>
            <w:hideMark/>
          </w:tcPr>
          <w:p w14:paraId="60E4C529" w14:textId="35E62ADC"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-26,87</w:t>
            </w:r>
          </w:p>
        </w:tc>
        <w:tc>
          <w:tcPr>
            <w:tcW w:w="1126" w:type="dxa"/>
            <w:noWrap/>
            <w:vAlign w:val="bottom"/>
            <w:hideMark/>
          </w:tcPr>
          <w:p w14:paraId="436C92CE" w14:textId="5CF84CBA" w:rsidR="00A251A3" w:rsidRPr="00172718" w:rsidRDefault="00A251A3" w:rsidP="00A251A3">
            <w:pPr>
              <w:spacing w:after="0" w:line="240" w:lineRule="auto"/>
              <w:jc w:val="right"/>
              <w:rPr>
                <w:b/>
                <w:bCs/>
                <w:sz w:val="26"/>
                <w:szCs w:val="26"/>
                <w:lang w:val="vi-VN" w:eastAsia="vi-VN"/>
              </w:rPr>
            </w:pPr>
            <w:r w:rsidRPr="00172718">
              <w:rPr>
                <w:b/>
                <w:bCs/>
                <w:sz w:val="26"/>
                <w:szCs w:val="26"/>
              </w:rPr>
              <w:t>108,54</w:t>
            </w:r>
          </w:p>
        </w:tc>
        <w:tc>
          <w:tcPr>
            <w:tcW w:w="1107" w:type="dxa"/>
            <w:noWrap/>
            <w:vAlign w:val="bottom"/>
            <w:hideMark/>
          </w:tcPr>
          <w:p w14:paraId="3748CBAB" w14:textId="07818DEA"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-25,55</w:t>
            </w:r>
          </w:p>
        </w:tc>
      </w:tr>
      <w:tr w:rsidR="00A251A3" w:rsidRPr="00172718" w14:paraId="0E87B45B" w14:textId="77777777" w:rsidTr="00865864">
        <w:trPr>
          <w:trHeight w:val="288"/>
          <w:jc w:val="center"/>
        </w:trPr>
        <w:tc>
          <w:tcPr>
            <w:tcW w:w="1054" w:type="dxa"/>
            <w:noWrap/>
            <w:vAlign w:val="bottom"/>
            <w:hideMark/>
          </w:tcPr>
          <w:p w14:paraId="46C3C296" w14:textId="50BE2012" w:rsidR="00A251A3" w:rsidRPr="00172718" w:rsidRDefault="00A251A3" w:rsidP="00A251A3">
            <w:pPr>
              <w:spacing w:after="0" w:line="240" w:lineRule="auto"/>
              <w:jc w:val="left"/>
              <w:rPr>
                <w:sz w:val="26"/>
                <w:szCs w:val="26"/>
                <w:lang w:val="vi-VN" w:eastAsia="vi-VN"/>
              </w:rPr>
            </w:pPr>
            <w:r w:rsidRPr="00172718">
              <w:rPr>
                <w:sz w:val="26"/>
                <w:szCs w:val="26"/>
              </w:rPr>
              <w:t>611420</w:t>
            </w:r>
          </w:p>
        </w:tc>
        <w:tc>
          <w:tcPr>
            <w:tcW w:w="4044" w:type="dxa"/>
            <w:noWrap/>
            <w:vAlign w:val="bottom"/>
            <w:hideMark/>
          </w:tcPr>
          <w:p w14:paraId="5F0CC962" w14:textId="6161F78E" w:rsidR="00A251A3" w:rsidRPr="00172718" w:rsidRDefault="00A251A3" w:rsidP="00A251A3">
            <w:pPr>
              <w:spacing w:after="0" w:line="240" w:lineRule="auto"/>
              <w:jc w:val="left"/>
              <w:rPr>
                <w:sz w:val="26"/>
                <w:szCs w:val="26"/>
                <w:lang w:val="vi-VN" w:eastAsia="vi-VN"/>
              </w:rPr>
            </w:pPr>
            <w:r w:rsidRPr="00172718">
              <w:rPr>
                <w:sz w:val="26"/>
                <w:szCs w:val="26"/>
              </w:rPr>
              <w:t>Từ bông</w:t>
            </w:r>
          </w:p>
        </w:tc>
        <w:tc>
          <w:tcPr>
            <w:tcW w:w="1134" w:type="dxa"/>
            <w:noWrap/>
            <w:vAlign w:val="bottom"/>
            <w:hideMark/>
          </w:tcPr>
          <w:p w14:paraId="0896AD17" w14:textId="1CB4507C" w:rsidR="00A251A3" w:rsidRPr="00172718" w:rsidRDefault="00A251A3" w:rsidP="00A251A3">
            <w:pPr>
              <w:spacing w:after="0" w:line="240" w:lineRule="auto"/>
              <w:jc w:val="right"/>
              <w:rPr>
                <w:sz w:val="26"/>
                <w:szCs w:val="26"/>
                <w:lang w:val="vi-VN" w:eastAsia="vi-VN"/>
              </w:rPr>
            </w:pPr>
            <w:r w:rsidRPr="00172718">
              <w:rPr>
                <w:sz w:val="26"/>
                <w:szCs w:val="26"/>
              </w:rPr>
              <w:t>2,32</w:t>
            </w:r>
          </w:p>
        </w:tc>
        <w:tc>
          <w:tcPr>
            <w:tcW w:w="939" w:type="dxa"/>
            <w:noWrap/>
            <w:vAlign w:val="bottom"/>
            <w:hideMark/>
          </w:tcPr>
          <w:p w14:paraId="177B01D5" w14:textId="7357F84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-2,41</w:t>
            </w:r>
          </w:p>
        </w:tc>
        <w:tc>
          <w:tcPr>
            <w:tcW w:w="939" w:type="dxa"/>
            <w:noWrap/>
            <w:vAlign w:val="bottom"/>
            <w:hideMark/>
          </w:tcPr>
          <w:p w14:paraId="6501FDE0" w14:textId="734C5FB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-46,52</w:t>
            </w:r>
          </w:p>
        </w:tc>
        <w:tc>
          <w:tcPr>
            <w:tcW w:w="1126" w:type="dxa"/>
            <w:noWrap/>
            <w:vAlign w:val="bottom"/>
            <w:hideMark/>
          </w:tcPr>
          <w:p w14:paraId="18756EBE" w14:textId="6D0A99CF" w:rsidR="00A251A3" w:rsidRPr="00172718" w:rsidRDefault="00A251A3" w:rsidP="00A251A3">
            <w:pPr>
              <w:spacing w:after="0" w:line="240" w:lineRule="auto"/>
              <w:jc w:val="right"/>
              <w:rPr>
                <w:sz w:val="26"/>
                <w:szCs w:val="26"/>
                <w:lang w:val="vi-VN" w:eastAsia="vi-VN"/>
              </w:rPr>
            </w:pPr>
            <w:r w:rsidRPr="00172718">
              <w:rPr>
                <w:sz w:val="26"/>
                <w:szCs w:val="26"/>
              </w:rPr>
              <w:t>22,03</w:t>
            </w:r>
          </w:p>
        </w:tc>
        <w:tc>
          <w:tcPr>
            <w:tcW w:w="1107" w:type="dxa"/>
            <w:noWrap/>
            <w:vAlign w:val="bottom"/>
            <w:hideMark/>
          </w:tcPr>
          <w:p w14:paraId="6C2625DE" w14:textId="19365DB8"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-31,88</w:t>
            </w:r>
          </w:p>
        </w:tc>
      </w:tr>
      <w:tr w:rsidR="00A251A3" w:rsidRPr="00172718" w14:paraId="156BCB7F" w14:textId="77777777" w:rsidTr="00865864">
        <w:trPr>
          <w:trHeight w:val="288"/>
          <w:jc w:val="center"/>
        </w:trPr>
        <w:tc>
          <w:tcPr>
            <w:tcW w:w="1054" w:type="dxa"/>
            <w:noWrap/>
            <w:vAlign w:val="bottom"/>
            <w:hideMark/>
          </w:tcPr>
          <w:p w14:paraId="071EC088" w14:textId="44C42AF8" w:rsidR="00A251A3" w:rsidRPr="00172718" w:rsidRDefault="00A251A3" w:rsidP="00A251A3">
            <w:pPr>
              <w:spacing w:after="0" w:line="240" w:lineRule="auto"/>
              <w:jc w:val="left"/>
              <w:rPr>
                <w:sz w:val="26"/>
                <w:szCs w:val="26"/>
                <w:lang w:val="vi-VN" w:eastAsia="vi-VN"/>
              </w:rPr>
            </w:pPr>
            <w:r w:rsidRPr="00172718">
              <w:rPr>
                <w:sz w:val="26"/>
                <w:szCs w:val="26"/>
              </w:rPr>
              <w:t>611430</w:t>
            </w:r>
          </w:p>
        </w:tc>
        <w:tc>
          <w:tcPr>
            <w:tcW w:w="4044" w:type="dxa"/>
            <w:noWrap/>
            <w:vAlign w:val="bottom"/>
            <w:hideMark/>
          </w:tcPr>
          <w:p w14:paraId="41CCE118" w14:textId="10560DAE" w:rsidR="00A251A3" w:rsidRPr="00172718" w:rsidRDefault="00A251A3" w:rsidP="00A251A3">
            <w:pPr>
              <w:spacing w:after="0" w:line="240" w:lineRule="auto"/>
              <w:jc w:val="left"/>
              <w:rPr>
                <w:sz w:val="26"/>
                <w:szCs w:val="26"/>
                <w:lang w:val="vi-VN" w:eastAsia="vi-VN"/>
              </w:rPr>
            </w:pPr>
            <w:r w:rsidRPr="00172718">
              <w:rPr>
                <w:sz w:val="26"/>
                <w:szCs w:val="26"/>
              </w:rPr>
              <w:t>Từ sợi nhân tạo</w:t>
            </w:r>
          </w:p>
        </w:tc>
        <w:tc>
          <w:tcPr>
            <w:tcW w:w="1134" w:type="dxa"/>
            <w:noWrap/>
            <w:vAlign w:val="bottom"/>
            <w:hideMark/>
          </w:tcPr>
          <w:p w14:paraId="6BE43EB1" w14:textId="48AD6A64" w:rsidR="00A251A3" w:rsidRPr="00172718" w:rsidRDefault="00A251A3" w:rsidP="00A251A3">
            <w:pPr>
              <w:spacing w:after="0" w:line="240" w:lineRule="auto"/>
              <w:jc w:val="right"/>
              <w:rPr>
                <w:sz w:val="26"/>
                <w:szCs w:val="26"/>
                <w:lang w:val="vi-VN" w:eastAsia="vi-VN"/>
              </w:rPr>
            </w:pPr>
            <w:r w:rsidRPr="00172718">
              <w:rPr>
                <w:sz w:val="26"/>
                <w:szCs w:val="26"/>
              </w:rPr>
              <w:t>10,21</w:t>
            </w:r>
          </w:p>
        </w:tc>
        <w:tc>
          <w:tcPr>
            <w:tcW w:w="939" w:type="dxa"/>
            <w:noWrap/>
            <w:vAlign w:val="bottom"/>
            <w:hideMark/>
          </w:tcPr>
          <w:p w14:paraId="2E45F880" w14:textId="4640FA0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-6,32</w:t>
            </w:r>
          </w:p>
        </w:tc>
        <w:tc>
          <w:tcPr>
            <w:tcW w:w="939" w:type="dxa"/>
            <w:noWrap/>
            <w:vAlign w:val="bottom"/>
            <w:hideMark/>
          </w:tcPr>
          <w:p w14:paraId="4D5B0511" w14:textId="5151108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-21,65</w:t>
            </w:r>
          </w:p>
        </w:tc>
        <w:tc>
          <w:tcPr>
            <w:tcW w:w="1126" w:type="dxa"/>
            <w:noWrap/>
            <w:vAlign w:val="bottom"/>
            <w:hideMark/>
          </w:tcPr>
          <w:p w14:paraId="37DE2A5A" w14:textId="235B53C5" w:rsidR="00A251A3" w:rsidRPr="00172718" w:rsidRDefault="00A251A3" w:rsidP="00A251A3">
            <w:pPr>
              <w:spacing w:after="0" w:line="240" w:lineRule="auto"/>
              <w:jc w:val="right"/>
              <w:rPr>
                <w:sz w:val="26"/>
                <w:szCs w:val="26"/>
                <w:lang w:val="vi-VN" w:eastAsia="vi-VN"/>
              </w:rPr>
            </w:pPr>
            <w:r w:rsidRPr="00172718">
              <w:rPr>
                <w:sz w:val="26"/>
                <w:szCs w:val="26"/>
              </w:rPr>
              <w:t>78,79</w:t>
            </w:r>
          </w:p>
        </w:tc>
        <w:tc>
          <w:tcPr>
            <w:tcW w:w="1107" w:type="dxa"/>
            <w:noWrap/>
            <w:vAlign w:val="bottom"/>
            <w:hideMark/>
          </w:tcPr>
          <w:p w14:paraId="610B9BFB" w14:textId="5E0C472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-22,95</w:t>
            </w:r>
          </w:p>
        </w:tc>
      </w:tr>
      <w:tr w:rsidR="00A251A3" w:rsidRPr="00172718" w14:paraId="5A7AE570" w14:textId="77777777" w:rsidTr="00865864">
        <w:trPr>
          <w:trHeight w:val="288"/>
          <w:jc w:val="center"/>
        </w:trPr>
        <w:tc>
          <w:tcPr>
            <w:tcW w:w="1054" w:type="dxa"/>
            <w:noWrap/>
            <w:vAlign w:val="bottom"/>
            <w:hideMark/>
          </w:tcPr>
          <w:p w14:paraId="636A7C69" w14:textId="335F3B51" w:rsidR="00A251A3" w:rsidRPr="00172718" w:rsidRDefault="00A251A3" w:rsidP="00A251A3">
            <w:pPr>
              <w:spacing w:after="0" w:line="240" w:lineRule="auto"/>
              <w:jc w:val="left"/>
              <w:rPr>
                <w:sz w:val="26"/>
                <w:szCs w:val="26"/>
                <w:lang w:val="vi-VN" w:eastAsia="vi-VN"/>
              </w:rPr>
            </w:pPr>
            <w:r w:rsidRPr="00172718">
              <w:rPr>
                <w:b/>
                <w:bCs/>
                <w:sz w:val="26"/>
                <w:szCs w:val="26"/>
              </w:rPr>
              <w:t>6115</w:t>
            </w:r>
          </w:p>
        </w:tc>
        <w:tc>
          <w:tcPr>
            <w:tcW w:w="4044" w:type="dxa"/>
            <w:noWrap/>
            <w:vAlign w:val="bottom"/>
            <w:hideMark/>
          </w:tcPr>
          <w:p w14:paraId="0733A79B" w14:textId="520D3E60" w:rsidR="00A251A3" w:rsidRPr="00172718" w:rsidRDefault="00A251A3" w:rsidP="00A251A3">
            <w:pPr>
              <w:spacing w:after="0" w:line="240" w:lineRule="auto"/>
              <w:jc w:val="left"/>
              <w:rPr>
                <w:sz w:val="26"/>
                <w:szCs w:val="26"/>
                <w:lang w:val="vi-VN" w:eastAsia="vi-VN"/>
              </w:rPr>
            </w:pPr>
            <w:r w:rsidRPr="00172718">
              <w:rPr>
                <w:b/>
                <w:bCs/>
                <w:sz w:val="26"/>
                <w:szCs w:val="26"/>
                <w:lang w:val="vi-VN"/>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1134" w:type="dxa"/>
            <w:noWrap/>
            <w:vAlign w:val="bottom"/>
            <w:hideMark/>
          </w:tcPr>
          <w:p w14:paraId="63B1A884" w14:textId="740F78ED" w:rsidR="00A251A3" w:rsidRPr="00172718" w:rsidRDefault="00A251A3" w:rsidP="00A251A3">
            <w:pPr>
              <w:spacing w:after="0" w:line="240" w:lineRule="auto"/>
              <w:jc w:val="right"/>
              <w:rPr>
                <w:sz w:val="26"/>
                <w:szCs w:val="26"/>
                <w:lang w:val="vi-VN" w:eastAsia="vi-VN"/>
              </w:rPr>
            </w:pPr>
            <w:r w:rsidRPr="00172718">
              <w:rPr>
                <w:b/>
                <w:bCs/>
                <w:sz w:val="26"/>
                <w:szCs w:val="26"/>
              </w:rPr>
              <w:t>58,31</w:t>
            </w:r>
          </w:p>
        </w:tc>
        <w:tc>
          <w:tcPr>
            <w:tcW w:w="939" w:type="dxa"/>
            <w:noWrap/>
            <w:vAlign w:val="bottom"/>
            <w:hideMark/>
          </w:tcPr>
          <w:p w14:paraId="319ACD89" w14:textId="40F12008"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16,09</w:t>
            </w:r>
          </w:p>
        </w:tc>
        <w:tc>
          <w:tcPr>
            <w:tcW w:w="939" w:type="dxa"/>
            <w:noWrap/>
            <w:vAlign w:val="bottom"/>
            <w:hideMark/>
          </w:tcPr>
          <w:p w14:paraId="1ACBC4BB" w14:textId="691774DF"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12,24</w:t>
            </w:r>
          </w:p>
        </w:tc>
        <w:tc>
          <w:tcPr>
            <w:tcW w:w="1126" w:type="dxa"/>
            <w:noWrap/>
            <w:vAlign w:val="bottom"/>
            <w:hideMark/>
          </w:tcPr>
          <w:p w14:paraId="16470A1C" w14:textId="3E52491E" w:rsidR="00A251A3" w:rsidRPr="00172718" w:rsidRDefault="00A251A3" w:rsidP="00A251A3">
            <w:pPr>
              <w:spacing w:after="0" w:line="240" w:lineRule="auto"/>
              <w:jc w:val="right"/>
              <w:rPr>
                <w:sz w:val="26"/>
                <w:szCs w:val="26"/>
                <w:lang w:val="vi-VN" w:eastAsia="vi-VN"/>
              </w:rPr>
            </w:pPr>
            <w:r w:rsidRPr="00172718">
              <w:rPr>
                <w:b/>
                <w:bCs/>
                <w:sz w:val="26"/>
                <w:szCs w:val="26"/>
              </w:rPr>
              <w:t>349,45</w:t>
            </w:r>
          </w:p>
        </w:tc>
        <w:tc>
          <w:tcPr>
            <w:tcW w:w="1107" w:type="dxa"/>
            <w:noWrap/>
            <w:vAlign w:val="bottom"/>
            <w:hideMark/>
          </w:tcPr>
          <w:p w14:paraId="3E5B9549" w14:textId="2B17558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4,60</w:t>
            </w:r>
          </w:p>
        </w:tc>
      </w:tr>
      <w:tr w:rsidR="00A251A3" w:rsidRPr="00172718" w14:paraId="04E056A1" w14:textId="77777777" w:rsidTr="00865864">
        <w:trPr>
          <w:trHeight w:val="288"/>
          <w:jc w:val="center"/>
        </w:trPr>
        <w:tc>
          <w:tcPr>
            <w:tcW w:w="1054" w:type="dxa"/>
            <w:noWrap/>
            <w:vAlign w:val="bottom"/>
            <w:hideMark/>
          </w:tcPr>
          <w:p w14:paraId="37C0E450" w14:textId="660A9D57" w:rsidR="00A251A3" w:rsidRPr="00172718" w:rsidRDefault="00A251A3" w:rsidP="00A251A3">
            <w:pPr>
              <w:spacing w:after="0" w:line="240" w:lineRule="auto"/>
              <w:jc w:val="left"/>
              <w:rPr>
                <w:sz w:val="26"/>
                <w:szCs w:val="26"/>
                <w:lang w:val="vi-VN" w:eastAsia="vi-VN"/>
              </w:rPr>
            </w:pPr>
            <w:r w:rsidRPr="00172718">
              <w:rPr>
                <w:sz w:val="26"/>
                <w:szCs w:val="26"/>
              </w:rPr>
              <w:t>611510</w:t>
            </w:r>
          </w:p>
        </w:tc>
        <w:tc>
          <w:tcPr>
            <w:tcW w:w="4044" w:type="dxa"/>
            <w:noWrap/>
            <w:vAlign w:val="bottom"/>
            <w:hideMark/>
          </w:tcPr>
          <w:p w14:paraId="7E0396BE" w14:textId="657DC02A" w:rsidR="00A251A3" w:rsidRPr="00172718" w:rsidRDefault="00A251A3" w:rsidP="00A251A3">
            <w:pPr>
              <w:spacing w:after="0" w:line="240" w:lineRule="auto"/>
              <w:jc w:val="left"/>
              <w:rPr>
                <w:sz w:val="26"/>
                <w:szCs w:val="26"/>
                <w:lang w:val="vi-VN" w:eastAsia="vi-VN"/>
              </w:rPr>
            </w:pPr>
            <w:r w:rsidRPr="00172718">
              <w:rPr>
                <w:sz w:val="26"/>
                <w:szCs w:val="26"/>
                <w:lang w:val="vi-VN"/>
              </w:rPr>
              <w:t>Nịt chân (ví dụ, dùng cho người giãn tĩnh mạch)</w:t>
            </w:r>
          </w:p>
        </w:tc>
        <w:tc>
          <w:tcPr>
            <w:tcW w:w="1134" w:type="dxa"/>
            <w:noWrap/>
            <w:vAlign w:val="bottom"/>
            <w:hideMark/>
          </w:tcPr>
          <w:p w14:paraId="6ABAF460" w14:textId="14A78094" w:rsidR="00A251A3" w:rsidRPr="00172718" w:rsidRDefault="00A251A3" w:rsidP="00A251A3">
            <w:pPr>
              <w:spacing w:after="0" w:line="240" w:lineRule="auto"/>
              <w:jc w:val="right"/>
              <w:rPr>
                <w:sz w:val="26"/>
                <w:szCs w:val="26"/>
                <w:lang w:val="vi-VN" w:eastAsia="vi-VN"/>
              </w:rPr>
            </w:pPr>
            <w:r w:rsidRPr="00172718">
              <w:rPr>
                <w:sz w:val="26"/>
                <w:szCs w:val="26"/>
              </w:rPr>
              <w:t>2,75</w:t>
            </w:r>
          </w:p>
        </w:tc>
        <w:tc>
          <w:tcPr>
            <w:tcW w:w="939" w:type="dxa"/>
            <w:noWrap/>
            <w:vAlign w:val="bottom"/>
            <w:hideMark/>
          </w:tcPr>
          <w:p w14:paraId="213E02BC" w14:textId="044B234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-21,29</w:t>
            </w:r>
          </w:p>
        </w:tc>
        <w:tc>
          <w:tcPr>
            <w:tcW w:w="939" w:type="dxa"/>
            <w:noWrap/>
            <w:vAlign w:val="bottom"/>
            <w:hideMark/>
          </w:tcPr>
          <w:p w14:paraId="62FBA370" w14:textId="6BED21F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3,67</w:t>
            </w:r>
          </w:p>
        </w:tc>
        <w:tc>
          <w:tcPr>
            <w:tcW w:w="1126" w:type="dxa"/>
            <w:noWrap/>
            <w:vAlign w:val="bottom"/>
            <w:hideMark/>
          </w:tcPr>
          <w:p w14:paraId="6AB9E1EB" w14:textId="7D6720C6" w:rsidR="00A251A3" w:rsidRPr="00172718" w:rsidRDefault="00A251A3" w:rsidP="00A251A3">
            <w:pPr>
              <w:spacing w:after="0" w:line="240" w:lineRule="auto"/>
              <w:jc w:val="right"/>
              <w:rPr>
                <w:sz w:val="26"/>
                <w:szCs w:val="26"/>
                <w:lang w:val="vi-VN" w:eastAsia="vi-VN"/>
              </w:rPr>
            </w:pPr>
            <w:r w:rsidRPr="00172718">
              <w:rPr>
                <w:sz w:val="26"/>
                <w:szCs w:val="26"/>
              </w:rPr>
              <w:t>22,25</w:t>
            </w:r>
          </w:p>
        </w:tc>
        <w:tc>
          <w:tcPr>
            <w:tcW w:w="1107" w:type="dxa"/>
            <w:noWrap/>
            <w:vAlign w:val="bottom"/>
            <w:hideMark/>
          </w:tcPr>
          <w:p w14:paraId="781CD33A" w14:textId="45261A7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14,11</w:t>
            </w:r>
          </w:p>
        </w:tc>
      </w:tr>
      <w:tr w:rsidR="00A251A3" w:rsidRPr="00172718" w14:paraId="270745D2" w14:textId="77777777" w:rsidTr="00865864">
        <w:trPr>
          <w:trHeight w:val="288"/>
          <w:jc w:val="center"/>
        </w:trPr>
        <w:tc>
          <w:tcPr>
            <w:tcW w:w="1054" w:type="dxa"/>
            <w:noWrap/>
            <w:vAlign w:val="bottom"/>
            <w:hideMark/>
          </w:tcPr>
          <w:p w14:paraId="2D680A06" w14:textId="4BA3706E" w:rsidR="00A251A3" w:rsidRPr="00172718" w:rsidRDefault="00A251A3" w:rsidP="00A251A3">
            <w:pPr>
              <w:spacing w:after="0" w:line="240" w:lineRule="auto"/>
              <w:jc w:val="left"/>
              <w:rPr>
                <w:sz w:val="26"/>
                <w:szCs w:val="26"/>
                <w:lang w:val="vi-VN" w:eastAsia="vi-VN"/>
              </w:rPr>
            </w:pPr>
            <w:r w:rsidRPr="00172718">
              <w:rPr>
                <w:sz w:val="26"/>
                <w:szCs w:val="26"/>
              </w:rPr>
              <w:t>611521</w:t>
            </w:r>
          </w:p>
        </w:tc>
        <w:tc>
          <w:tcPr>
            <w:tcW w:w="4044" w:type="dxa"/>
            <w:noWrap/>
            <w:vAlign w:val="bottom"/>
            <w:hideMark/>
          </w:tcPr>
          <w:p w14:paraId="0B55501D" w14:textId="6E968292" w:rsidR="00A251A3" w:rsidRPr="00172718" w:rsidRDefault="00A251A3" w:rsidP="00A251A3">
            <w:pPr>
              <w:spacing w:after="0" w:line="240" w:lineRule="auto"/>
              <w:jc w:val="left"/>
              <w:rPr>
                <w:sz w:val="26"/>
                <w:szCs w:val="26"/>
                <w:lang w:val="vi-VN" w:eastAsia="vi-VN"/>
              </w:rPr>
            </w:pPr>
            <w:r w:rsidRPr="00172718">
              <w:rPr>
                <w:sz w:val="26"/>
                <w:szCs w:val="26"/>
                <w:lang w:val="vi-VN"/>
              </w:rPr>
              <w:t>Quần tất và quần nịt khác: Từ sợi tổng hợp, có độ mảnh sợi đơn dưới 67 decitex</w:t>
            </w:r>
          </w:p>
        </w:tc>
        <w:tc>
          <w:tcPr>
            <w:tcW w:w="1134" w:type="dxa"/>
            <w:noWrap/>
            <w:vAlign w:val="bottom"/>
            <w:hideMark/>
          </w:tcPr>
          <w:p w14:paraId="62EF2A65" w14:textId="11E10735" w:rsidR="00A251A3" w:rsidRPr="00172718" w:rsidRDefault="00A251A3" w:rsidP="00A251A3">
            <w:pPr>
              <w:spacing w:after="0" w:line="240" w:lineRule="auto"/>
              <w:jc w:val="right"/>
              <w:rPr>
                <w:sz w:val="26"/>
                <w:szCs w:val="26"/>
                <w:lang w:val="vi-VN" w:eastAsia="vi-VN"/>
              </w:rPr>
            </w:pPr>
            <w:r w:rsidRPr="00172718">
              <w:rPr>
                <w:sz w:val="26"/>
                <w:szCs w:val="26"/>
              </w:rPr>
              <w:t>3,17</w:t>
            </w:r>
          </w:p>
        </w:tc>
        <w:tc>
          <w:tcPr>
            <w:tcW w:w="939" w:type="dxa"/>
            <w:noWrap/>
            <w:vAlign w:val="bottom"/>
            <w:hideMark/>
          </w:tcPr>
          <w:p w14:paraId="0C3A57EF" w14:textId="68FEF1E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-15,40</w:t>
            </w:r>
          </w:p>
        </w:tc>
        <w:tc>
          <w:tcPr>
            <w:tcW w:w="939" w:type="dxa"/>
            <w:noWrap/>
            <w:vAlign w:val="bottom"/>
            <w:hideMark/>
          </w:tcPr>
          <w:p w14:paraId="354C2D3D" w14:textId="00DF2473"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-2,86</w:t>
            </w:r>
          </w:p>
        </w:tc>
        <w:tc>
          <w:tcPr>
            <w:tcW w:w="1126" w:type="dxa"/>
            <w:noWrap/>
            <w:vAlign w:val="bottom"/>
            <w:hideMark/>
          </w:tcPr>
          <w:p w14:paraId="46704697" w14:textId="2E96AD88" w:rsidR="00A251A3" w:rsidRPr="00172718" w:rsidRDefault="00A251A3" w:rsidP="00A251A3">
            <w:pPr>
              <w:spacing w:after="0" w:line="240" w:lineRule="auto"/>
              <w:jc w:val="right"/>
              <w:rPr>
                <w:sz w:val="26"/>
                <w:szCs w:val="26"/>
                <w:lang w:val="vi-VN" w:eastAsia="vi-VN"/>
              </w:rPr>
            </w:pPr>
            <w:r w:rsidRPr="00172718">
              <w:rPr>
                <w:sz w:val="26"/>
                <w:szCs w:val="26"/>
              </w:rPr>
              <w:t>21,25</w:t>
            </w:r>
          </w:p>
        </w:tc>
        <w:tc>
          <w:tcPr>
            <w:tcW w:w="1107" w:type="dxa"/>
            <w:noWrap/>
            <w:vAlign w:val="bottom"/>
            <w:hideMark/>
          </w:tcPr>
          <w:p w14:paraId="5C50E8FE" w14:textId="45F0C4AA"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-4,16</w:t>
            </w:r>
          </w:p>
        </w:tc>
      </w:tr>
      <w:tr w:rsidR="00A251A3" w:rsidRPr="00172718" w14:paraId="025ED592" w14:textId="77777777" w:rsidTr="00865864">
        <w:trPr>
          <w:trHeight w:val="288"/>
          <w:jc w:val="center"/>
        </w:trPr>
        <w:tc>
          <w:tcPr>
            <w:tcW w:w="1054" w:type="dxa"/>
            <w:noWrap/>
            <w:vAlign w:val="bottom"/>
            <w:hideMark/>
          </w:tcPr>
          <w:p w14:paraId="5D0E5231" w14:textId="0DE0B89D" w:rsidR="00A251A3" w:rsidRPr="00172718" w:rsidRDefault="00A251A3" w:rsidP="00A251A3">
            <w:pPr>
              <w:spacing w:after="0" w:line="240" w:lineRule="auto"/>
              <w:jc w:val="left"/>
              <w:rPr>
                <w:sz w:val="26"/>
                <w:szCs w:val="26"/>
                <w:lang w:val="vi-VN" w:eastAsia="vi-VN"/>
              </w:rPr>
            </w:pPr>
            <w:r w:rsidRPr="00172718">
              <w:rPr>
                <w:sz w:val="26"/>
                <w:szCs w:val="26"/>
              </w:rPr>
              <w:t>611522</w:t>
            </w:r>
          </w:p>
        </w:tc>
        <w:tc>
          <w:tcPr>
            <w:tcW w:w="4044" w:type="dxa"/>
            <w:noWrap/>
            <w:vAlign w:val="bottom"/>
            <w:hideMark/>
          </w:tcPr>
          <w:p w14:paraId="097417E4" w14:textId="6CACA314" w:rsidR="00A251A3" w:rsidRPr="00172718" w:rsidRDefault="00A251A3" w:rsidP="00A251A3">
            <w:pPr>
              <w:spacing w:after="0" w:line="240" w:lineRule="auto"/>
              <w:jc w:val="left"/>
              <w:rPr>
                <w:sz w:val="26"/>
                <w:szCs w:val="26"/>
                <w:lang w:val="vi-VN" w:eastAsia="vi-VN"/>
              </w:rPr>
            </w:pPr>
            <w:r w:rsidRPr="00172718">
              <w:rPr>
                <w:sz w:val="26"/>
                <w:szCs w:val="26"/>
                <w:lang w:val="vi-VN"/>
              </w:rPr>
              <w:t>Quần tất và quần nịt khác: Từ sợi tổng hợp, có độ mảnh sợi đơn từ 67 decitex trở lên</w:t>
            </w:r>
          </w:p>
        </w:tc>
        <w:tc>
          <w:tcPr>
            <w:tcW w:w="1134" w:type="dxa"/>
            <w:noWrap/>
            <w:vAlign w:val="bottom"/>
            <w:hideMark/>
          </w:tcPr>
          <w:p w14:paraId="45C5437E" w14:textId="33A5E293" w:rsidR="00A251A3" w:rsidRPr="00172718" w:rsidRDefault="00A251A3" w:rsidP="00A251A3">
            <w:pPr>
              <w:spacing w:after="0" w:line="240" w:lineRule="auto"/>
              <w:jc w:val="right"/>
              <w:rPr>
                <w:sz w:val="26"/>
                <w:szCs w:val="26"/>
                <w:lang w:val="vi-VN" w:eastAsia="vi-VN"/>
              </w:rPr>
            </w:pPr>
            <w:r w:rsidRPr="00172718">
              <w:rPr>
                <w:sz w:val="26"/>
                <w:szCs w:val="26"/>
              </w:rPr>
              <w:t>3,45</w:t>
            </w:r>
          </w:p>
        </w:tc>
        <w:tc>
          <w:tcPr>
            <w:tcW w:w="939" w:type="dxa"/>
            <w:noWrap/>
            <w:vAlign w:val="bottom"/>
            <w:hideMark/>
          </w:tcPr>
          <w:p w14:paraId="3BBB256C" w14:textId="45BC3CA7"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47,13</w:t>
            </w:r>
          </w:p>
        </w:tc>
        <w:tc>
          <w:tcPr>
            <w:tcW w:w="939" w:type="dxa"/>
            <w:noWrap/>
            <w:vAlign w:val="bottom"/>
            <w:hideMark/>
          </w:tcPr>
          <w:p w14:paraId="15976240" w14:textId="170E2850"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77,13</w:t>
            </w:r>
          </w:p>
        </w:tc>
        <w:tc>
          <w:tcPr>
            <w:tcW w:w="1126" w:type="dxa"/>
            <w:noWrap/>
            <w:vAlign w:val="bottom"/>
            <w:hideMark/>
          </w:tcPr>
          <w:p w14:paraId="6BA0E5B3" w14:textId="02661D3E" w:rsidR="00A251A3" w:rsidRPr="00172718" w:rsidRDefault="00A251A3" w:rsidP="00A251A3">
            <w:pPr>
              <w:spacing w:after="0" w:line="240" w:lineRule="auto"/>
              <w:jc w:val="right"/>
              <w:rPr>
                <w:sz w:val="26"/>
                <w:szCs w:val="26"/>
                <w:lang w:val="vi-VN" w:eastAsia="vi-VN"/>
              </w:rPr>
            </w:pPr>
            <w:r w:rsidRPr="00172718">
              <w:rPr>
                <w:sz w:val="26"/>
                <w:szCs w:val="26"/>
              </w:rPr>
              <w:t>10,89</w:t>
            </w:r>
          </w:p>
        </w:tc>
        <w:tc>
          <w:tcPr>
            <w:tcW w:w="1107" w:type="dxa"/>
            <w:noWrap/>
            <w:vAlign w:val="bottom"/>
            <w:hideMark/>
          </w:tcPr>
          <w:p w14:paraId="1698E390" w14:textId="1B73FDC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-1,42</w:t>
            </w:r>
          </w:p>
        </w:tc>
      </w:tr>
      <w:tr w:rsidR="00A251A3" w:rsidRPr="00172718" w14:paraId="1C3F3728" w14:textId="77777777" w:rsidTr="00865864">
        <w:trPr>
          <w:trHeight w:val="288"/>
          <w:jc w:val="center"/>
        </w:trPr>
        <w:tc>
          <w:tcPr>
            <w:tcW w:w="1054" w:type="dxa"/>
            <w:noWrap/>
            <w:vAlign w:val="bottom"/>
            <w:hideMark/>
          </w:tcPr>
          <w:p w14:paraId="0B33F5BE" w14:textId="483622FD" w:rsidR="00A251A3" w:rsidRPr="00172718" w:rsidRDefault="00A251A3" w:rsidP="00A251A3">
            <w:pPr>
              <w:spacing w:after="0" w:line="240" w:lineRule="auto"/>
              <w:jc w:val="left"/>
              <w:rPr>
                <w:b/>
                <w:bCs/>
                <w:sz w:val="26"/>
                <w:szCs w:val="26"/>
                <w:lang w:val="vi-VN" w:eastAsia="vi-VN"/>
              </w:rPr>
            </w:pPr>
            <w:r w:rsidRPr="00172718">
              <w:rPr>
                <w:sz w:val="26"/>
                <w:szCs w:val="26"/>
              </w:rPr>
              <w:t>611529</w:t>
            </w:r>
          </w:p>
        </w:tc>
        <w:tc>
          <w:tcPr>
            <w:tcW w:w="4044" w:type="dxa"/>
            <w:noWrap/>
            <w:vAlign w:val="bottom"/>
            <w:hideMark/>
          </w:tcPr>
          <w:p w14:paraId="63673A3D" w14:textId="0E0A3635" w:rsidR="00A251A3" w:rsidRPr="00172718" w:rsidRDefault="00A251A3" w:rsidP="00A251A3">
            <w:pPr>
              <w:spacing w:after="0" w:line="240" w:lineRule="auto"/>
              <w:jc w:val="left"/>
              <w:rPr>
                <w:b/>
                <w:bCs/>
                <w:sz w:val="26"/>
                <w:szCs w:val="26"/>
                <w:lang w:val="vi-VN" w:eastAsia="vi-VN"/>
              </w:rPr>
            </w:pPr>
            <w:r w:rsidRPr="00172718">
              <w:rPr>
                <w:sz w:val="26"/>
                <w:szCs w:val="26"/>
                <w:lang w:val="vi-VN"/>
              </w:rPr>
              <w:t>Quần tất và quần nịt khác: Từ các vật liệu dệt khác</w:t>
            </w:r>
          </w:p>
        </w:tc>
        <w:tc>
          <w:tcPr>
            <w:tcW w:w="1134" w:type="dxa"/>
            <w:noWrap/>
            <w:vAlign w:val="bottom"/>
            <w:hideMark/>
          </w:tcPr>
          <w:p w14:paraId="0A321A2F" w14:textId="5EC5905E" w:rsidR="00A251A3" w:rsidRPr="00172718" w:rsidRDefault="00A251A3" w:rsidP="00A251A3">
            <w:pPr>
              <w:spacing w:after="0" w:line="240" w:lineRule="auto"/>
              <w:jc w:val="right"/>
              <w:rPr>
                <w:b/>
                <w:bCs/>
                <w:sz w:val="26"/>
                <w:szCs w:val="26"/>
                <w:lang w:val="vi-VN" w:eastAsia="vi-VN"/>
              </w:rPr>
            </w:pPr>
            <w:r w:rsidRPr="00172718">
              <w:rPr>
                <w:sz w:val="26"/>
                <w:szCs w:val="26"/>
              </w:rPr>
              <w:t>3,20</w:t>
            </w:r>
          </w:p>
        </w:tc>
        <w:tc>
          <w:tcPr>
            <w:tcW w:w="939" w:type="dxa"/>
            <w:noWrap/>
            <w:vAlign w:val="bottom"/>
            <w:hideMark/>
          </w:tcPr>
          <w:p w14:paraId="3F233412" w14:textId="2A14255D"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46,00</w:t>
            </w:r>
          </w:p>
        </w:tc>
        <w:tc>
          <w:tcPr>
            <w:tcW w:w="939" w:type="dxa"/>
            <w:noWrap/>
            <w:vAlign w:val="bottom"/>
            <w:hideMark/>
          </w:tcPr>
          <w:p w14:paraId="44917CD1" w14:textId="72143B14"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103,35</w:t>
            </w:r>
          </w:p>
        </w:tc>
        <w:tc>
          <w:tcPr>
            <w:tcW w:w="1126" w:type="dxa"/>
            <w:noWrap/>
            <w:vAlign w:val="bottom"/>
            <w:hideMark/>
          </w:tcPr>
          <w:p w14:paraId="1C6E3572" w14:textId="54AFF522" w:rsidR="00A251A3" w:rsidRPr="00172718" w:rsidRDefault="00A251A3" w:rsidP="00A251A3">
            <w:pPr>
              <w:spacing w:after="0" w:line="240" w:lineRule="auto"/>
              <w:jc w:val="right"/>
              <w:rPr>
                <w:b/>
                <w:bCs/>
                <w:sz w:val="26"/>
                <w:szCs w:val="26"/>
                <w:lang w:val="vi-VN" w:eastAsia="vi-VN"/>
              </w:rPr>
            </w:pPr>
            <w:r w:rsidRPr="00172718">
              <w:rPr>
                <w:sz w:val="26"/>
                <w:szCs w:val="26"/>
              </w:rPr>
              <w:t>10,31</w:t>
            </w:r>
          </w:p>
        </w:tc>
        <w:tc>
          <w:tcPr>
            <w:tcW w:w="1107" w:type="dxa"/>
            <w:noWrap/>
            <w:vAlign w:val="bottom"/>
            <w:hideMark/>
          </w:tcPr>
          <w:p w14:paraId="4B050FE2" w14:textId="4BF20BF2"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33,94</w:t>
            </w:r>
          </w:p>
        </w:tc>
      </w:tr>
      <w:tr w:rsidR="00A251A3" w:rsidRPr="00172718" w14:paraId="1DEF6F1D" w14:textId="77777777" w:rsidTr="00865864">
        <w:trPr>
          <w:trHeight w:val="288"/>
          <w:jc w:val="center"/>
        </w:trPr>
        <w:tc>
          <w:tcPr>
            <w:tcW w:w="1054" w:type="dxa"/>
            <w:noWrap/>
            <w:vAlign w:val="bottom"/>
            <w:hideMark/>
          </w:tcPr>
          <w:p w14:paraId="4033BC25" w14:textId="4FCC1A86" w:rsidR="00A251A3" w:rsidRPr="00172718" w:rsidRDefault="00A251A3" w:rsidP="00A251A3">
            <w:pPr>
              <w:spacing w:after="0" w:line="240" w:lineRule="auto"/>
              <w:jc w:val="left"/>
              <w:rPr>
                <w:sz w:val="26"/>
                <w:szCs w:val="26"/>
                <w:lang w:val="vi-VN" w:eastAsia="vi-VN"/>
              </w:rPr>
            </w:pPr>
            <w:r w:rsidRPr="00172718">
              <w:rPr>
                <w:sz w:val="26"/>
                <w:szCs w:val="26"/>
              </w:rPr>
              <w:t>611595</w:t>
            </w:r>
          </w:p>
        </w:tc>
        <w:tc>
          <w:tcPr>
            <w:tcW w:w="4044" w:type="dxa"/>
            <w:noWrap/>
            <w:vAlign w:val="bottom"/>
            <w:hideMark/>
          </w:tcPr>
          <w:p w14:paraId="1BC59D47" w14:textId="17A98B4D" w:rsidR="00A251A3" w:rsidRPr="00172718" w:rsidRDefault="00A251A3" w:rsidP="00A251A3">
            <w:pPr>
              <w:spacing w:after="0" w:line="240" w:lineRule="auto"/>
              <w:jc w:val="left"/>
              <w:rPr>
                <w:sz w:val="26"/>
                <w:szCs w:val="26"/>
                <w:lang w:val="vi-VN" w:eastAsia="vi-VN"/>
              </w:rPr>
            </w:pPr>
            <w:r w:rsidRPr="00172718">
              <w:rPr>
                <w:sz w:val="26"/>
                <w:szCs w:val="26"/>
              </w:rPr>
              <w:t>Loại khác: Từ bông</w:t>
            </w:r>
          </w:p>
        </w:tc>
        <w:tc>
          <w:tcPr>
            <w:tcW w:w="1134" w:type="dxa"/>
            <w:noWrap/>
            <w:vAlign w:val="bottom"/>
            <w:hideMark/>
          </w:tcPr>
          <w:p w14:paraId="072F6B5D" w14:textId="7F9226A3" w:rsidR="00A251A3" w:rsidRPr="00172718" w:rsidRDefault="00A251A3" w:rsidP="00A251A3">
            <w:pPr>
              <w:spacing w:after="0" w:line="240" w:lineRule="auto"/>
              <w:jc w:val="right"/>
              <w:rPr>
                <w:sz w:val="26"/>
                <w:szCs w:val="26"/>
                <w:lang w:val="vi-VN" w:eastAsia="vi-VN"/>
              </w:rPr>
            </w:pPr>
            <w:r w:rsidRPr="00172718">
              <w:rPr>
                <w:sz w:val="26"/>
                <w:szCs w:val="26"/>
              </w:rPr>
              <w:t>27,72</w:t>
            </w:r>
          </w:p>
        </w:tc>
        <w:tc>
          <w:tcPr>
            <w:tcW w:w="939" w:type="dxa"/>
            <w:noWrap/>
            <w:vAlign w:val="bottom"/>
            <w:hideMark/>
          </w:tcPr>
          <w:p w14:paraId="41367599" w14:textId="6F60CD3D"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12,92</w:t>
            </w:r>
          </w:p>
        </w:tc>
        <w:tc>
          <w:tcPr>
            <w:tcW w:w="939" w:type="dxa"/>
            <w:noWrap/>
            <w:vAlign w:val="bottom"/>
            <w:hideMark/>
          </w:tcPr>
          <w:p w14:paraId="614A4BDE" w14:textId="141DA10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11,69</w:t>
            </w:r>
          </w:p>
        </w:tc>
        <w:tc>
          <w:tcPr>
            <w:tcW w:w="1126" w:type="dxa"/>
            <w:noWrap/>
            <w:vAlign w:val="bottom"/>
            <w:hideMark/>
          </w:tcPr>
          <w:p w14:paraId="7A4D62F4" w14:textId="6F3DC4B4" w:rsidR="00A251A3" w:rsidRPr="00172718" w:rsidRDefault="00A251A3" w:rsidP="00A251A3">
            <w:pPr>
              <w:spacing w:after="0" w:line="240" w:lineRule="auto"/>
              <w:jc w:val="right"/>
              <w:rPr>
                <w:sz w:val="26"/>
                <w:szCs w:val="26"/>
                <w:lang w:val="vi-VN" w:eastAsia="vi-VN"/>
              </w:rPr>
            </w:pPr>
            <w:r w:rsidRPr="00172718">
              <w:rPr>
                <w:sz w:val="26"/>
                <w:szCs w:val="26"/>
              </w:rPr>
              <w:t>184,88</w:t>
            </w:r>
          </w:p>
        </w:tc>
        <w:tc>
          <w:tcPr>
            <w:tcW w:w="1107" w:type="dxa"/>
            <w:noWrap/>
            <w:vAlign w:val="bottom"/>
            <w:hideMark/>
          </w:tcPr>
          <w:p w14:paraId="05DA2CA5" w14:textId="102BE78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4,06</w:t>
            </w:r>
          </w:p>
        </w:tc>
      </w:tr>
      <w:tr w:rsidR="00A251A3" w:rsidRPr="00172718" w14:paraId="1955915B" w14:textId="77777777" w:rsidTr="00865864">
        <w:trPr>
          <w:trHeight w:val="288"/>
          <w:jc w:val="center"/>
        </w:trPr>
        <w:tc>
          <w:tcPr>
            <w:tcW w:w="1054" w:type="dxa"/>
            <w:noWrap/>
            <w:vAlign w:val="bottom"/>
            <w:hideMark/>
          </w:tcPr>
          <w:p w14:paraId="058675B8" w14:textId="35619584" w:rsidR="00A251A3" w:rsidRPr="00172718" w:rsidRDefault="00A251A3" w:rsidP="00A251A3">
            <w:pPr>
              <w:spacing w:after="0" w:line="240" w:lineRule="auto"/>
              <w:jc w:val="left"/>
              <w:rPr>
                <w:sz w:val="26"/>
                <w:szCs w:val="26"/>
                <w:lang w:val="vi-VN" w:eastAsia="vi-VN"/>
              </w:rPr>
            </w:pPr>
            <w:r w:rsidRPr="00172718">
              <w:rPr>
                <w:sz w:val="26"/>
                <w:szCs w:val="26"/>
              </w:rPr>
              <w:t>611596</w:t>
            </w:r>
          </w:p>
        </w:tc>
        <w:tc>
          <w:tcPr>
            <w:tcW w:w="4044" w:type="dxa"/>
            <w:noWrap/>
            <w:vAlign w:val="bottom"/>
            <w:hideMark/>
          </w:tcPr>
          <w:p w14:paraId="125EC094" w14:textId="6B854EB2" w:rsidR="00A251A3" w:rsidRPr="00172718" w:rsidRDefault="00A251A3" w:rsidP="00A251A3">
            <w:pPr>
              <w:spacing w:after="0" w:line="240" w:lineRule="auto"/>
              <w:jc w:val="left"/>
              <w:rPr>
                <w:sz w:val="26"/>
                <w:szCs w:val="26"/>
                <w:lang w:val="vi-VN" w:eastAsia="vi-VN"/>
              </w:rPr>
            </w:pPr>
            <w:r w:rsidRPr="00172718">
              <w:rPr>
                <w:sz w:val="26"/>
                <w:szCs w:val="26"/>
                <w:lang w:val="vi-VN"/>
              </w:rPr>
              <w:t>Loại khác: Từ sợi tổng hợp</w:t>
            </w:r>
          </w:p>
        </w:tc>
        <w:tc>
          <w:tcPr>
            <w:tcW w:w="1134" w:type="dxa"/>
            <w:noWrap/>
            <w:vAlign w:val="bottom"/>
            <w:hideMark/>
          </w:tcPr>
          <w:p w14:paraId="580EB219" w14:textId="6082FCE2" w:rsidR="00A251A3" w:rsidRPr="00172718" w:rsidRDefault="00A251A3" w:rsidP="00A251A3">
            <w:pPr>
              <w:spacing w:after="0" w:line="240" w:lineRule="auto"/>
              <w:jc w:val="right"/>
              <w:rPr>
                <w:sz w:val="26"/>
                <w:szCs w:val="26"/>
                <w:lang w:val="vi-VN" w:eastAsia="vi-VN"/>
              </w:rPr>
            </w:pPr>
            <w:r w:rsidRPr="00172718">
              <w:rPr>
                <w:sz w:val="26"/>
                <w:szCs w:val="26"/>
              </w:rPr>
              <w:t>12,05</w:t>
            </w:r>
          </w:p>
        </w:tc>
        <w:tc>
          <w:tcPr>
            <w:tcW w:w="939" w:type="dxa"/>
            <w:noWrap/>
            <w:vAlign w:val="bottom"/>
            <w:hideMark/>
          </w:tcPr>
          <w:p w14:paraId="46D35C19" w14:textId="69EF3DF2"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24,96</w:t>
            </w:r>
          </w:p>
        </w:tc>
        <w:tc>
          <w:tcPr>
            <w:tcW w:w="939" w:type="dxa"/>
            <w:noWrap/>
            <w:vAlign w:val="bottom"/>
            <w:hideMark/>
          </w:tcPr>
          <w:p w14:paraId="3580FDF4" w14:textId="16D5E449"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3,61</w:t>
            </w:r>
          </w:p>
        </w:tc>
        <w:tc>
          <w:tcPr>
            <w:tcW w:w="1126" w:type="dxa"/>
            <w:noWrap/>
            <w:vAlign w:val="bottom"/>
            <w:hideMark/>
          </w:tcPr>
          <w:p w14:paraId="309B4F6F" w14:textId="6C9A9121" w:rsidR="00A251A3" w:rsidRPr="00172718" w:rsidRDefault="00A251A3" w:rsidP="00A251A3">
            <w:pPr>
              <w:spacing w:after="0" w:line="240" w:lineRule="auto"/>
              <w:jc w:val="right"/>
              <w:rPr>
                <w:sz w:val="26"/>
                <w:szCs w:val="26"/>
                <w:lang w:val="vi-VN" w:eastAsia="vi-VN"/>
              </w:rPr>
            </w:pPr>
            <w:r w:rsidRPr="00172718">
              <w:rPr>
                <w:sz w:val="26"/>
                <w:szCs w:val="26"/>
              </w:rPr>
              <w:t>69,94</w:t>
            </w:r>
          </w:p>
        </w:tc>
        <w:tc>
          <w:tcPr>
            <w:tcW w:w="1107" w:type="dxa"/>
            <w:noWrap/>
            <w:vAlign w:val="bottom"/>
            <w:hideMark/>
          </w:tcPr>
          <w:p w14:paraId="51432E57" w14:textId="27F45A55"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1,79</w:t>
            </w:r>
          </w:p>
        </w:tc>
      </w:tr>
      <w:tr w:rsidR="00A251A3" w:rsidRPr="00172718" w14:paraId="68ABC93C" w14:textId="77777777" w:rsidTr="00865864">
        <w:trPr>
          <w:trHeight w:val="288"/>
          <w:jc w:val="center"/>
        </w:trPr>
        <w:tc>
          <w:tcPr>
            <w:tcW w:w="1054" w:type="dxa"/>
            <w:noWrap/>
            <w:vAlign w:val="bottom"/>
            <w:hideMark/>
          </w:tcPr>
          <w:p w14:paraId="02B60A0F" w14:textId="26672D2C" w:rsidR="00A251A3" w:rsidRPr="00172718" w:rsidRDefault="00A251A3" w:rsidP="00A251A3">
            <w:pPr>
              <w:spacing w:after="0" w:line="240" w:lineRule="auto"/>
              <w:jc w:val="left"/>
              <w:rPr>
                <w:b/>
                <w:bCs/>
                <w:sz w:val="26"/>
                <w:szCs w:val="26"/>
                <w:lang w:val="vi-VN" w:eastAsia="vi-VN"/>
              </w:rPr>
            </w:pPr>
            <w:r w:rsidRPr="00172718">
              <w:rPr>
                <w:sz w:val="26"/>
                <w:szCs w:val="26"/>
              </w:rPr>
              <w:t>611599</w:t>
            </w:r>
          </w:p>
        </w:tc>
        <w:tc>
          <w:tcPr>
            <w:tcW w:w="4044" w:type="dxa"/>
            <w:noWrap/>
            <w:vAlign w:val="bottom"/>
            <w:hideMark/>
          </w:tcPr>
          <w:p w14:paraId="1CAC8531" w14:textId="377D9203" w:rsidR="00A251A3" w:rsidRPr="00172718" w:rsidRDefault="00A251A3" w:rsidP="00A251A3">
            <w:pPr>
              <w:spacing w:after="0" w:line="240" w:lineRule="auto"/>
              <w:jc w:val="left"/>
              <w:rPr>
                <w:b/>
                <w:bCs/>
                <w:sz w:val="26"/>
                <w:szCs w:val="26"/>
                <w:lang w:val="vi-VN" w:eastAsia="vi-VN"/>
              </w:rPr>
            </w:pPr>
            <w:r w:rsidRPr="00172718">
              <w:rPr>
                <w:sz w:val="26"/>
                <w:szCs w:val="26"/>
                <w:lang w:val="vi-VN"/>
              </w:rPr>
              <w:t>Loại khác: Từ các vật liệu dệt khác</w:t>
            </w:r>
          </w:p>
        </w:tc>
        <w:tc>
          <w:tcPr>
            <w:tcW w:w="1134" w:type="dxa"/>
            <w:noWrap/>
            <w:vAlign w:val="bottom"/>
            <w:hideMark/>
          </w:tcPr>
          <w:p w14:paraId="217E74EF" w14:textId="18B2480C" w:rsidR="00A251A3" w:rsidRPr="00172718" w:rsidRDefault="00A251A3" w:rsidP="00A251A3">
            <w:pPr>
              <w:spacing w:after="0" w:line="240" w:lineRule="auto"/>
              <w:jc w:val="right"/>
              <w:rPr>
                <w:b/>
                <w:bCs/>
                <w:sz w:val="26"/>
                <w:szCs w:val="26"/>
                <w:lang w:val="vi-VN" w:eastAsia="vi-VN"/>
              </w:rPr>
            </w:pPr>
            <w:r w:rsidRPr="00172718">
              <w:rPr>
                <w:sz w:val="26"/>
                <w:szCs w:val="26"/>
              </w:rPr>
              <w:t>4,05</w:t>
            </w:r>
          </w:p>
        </w:tc>
        <w:tc>
          <w:tcPr>
            <w:tcW w:w="939" w:type="dxa"/>
            <w:noWrap/>
            <w:vAlign w:val="bottom"/>
            <w:hideMark/>
          </w:tcPr>
          <w:p w14:paraId="0B58ADEC" w14:textId="5222A644"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40,15</w:t>
            </w:r>
          </w:p>
        </w:tc>
        <w:tc>
          <w:tcPr>
            <w:tcW w:w="939" w:type="dxa"/>
            <w:noWrap/>
            <w:vAlign w:val="bottom"/>
            <w:hideMark/>
          </w:tcPr>
          <w:p w14:paraId="6414F9F1" w14:textId="4B036F8E"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-1,91</w:t>
            </w:r>
          </w:p>
        </w:tc>
        <w:tc>
          <w:tcPr>
            <w:tcW w:w="1126" w:type="dxa"/>
            <w:noWrap/>
            <w:vAlign w:val="bottom"/>
            <w:hideMark/>
          </w:tcPr>
          <w:p w14:paraId="13C59022" w14:textId="4630F53A" w:rsidR="00A251A3" w:rsidRPr="00172718" w:rsidRDefault="00A251A3" w:rsidP="00A251A3">
            <w:pPr>
              <w:spacing w:after="0" w:line="240" w:lineRule="auto"/>
              <w:jc w:val="right"/>
              <w:rPr>
                <w:b/>
                <w:bCs/>
                <w:sz w:val="26"/>
                <w:szCs w:val="26"/>
                <w:lang w:val="vi-VN" w:eastAsia="vi-VN"/>
              </w:rPr>
            </w:pPr>
            <w:r w:rsidRPr="00172718">
              <w:rPr>
                <w:sz w:val="26"/>
                <w:szCs w:val="26"/>
              </w:rPr>
              <w:t>20,46</w:t>
            </w:r>
          </w:p>
        </w:tc>
        <w:tc>
          <w:tcPr>
            <w:tcW w:w="1107" w:type="dxa"/>
            <w:noWrap/>
            <w:vAlign w:val="bottom"/>
            <w:hideMark/>
          </w:tcPr>
          <w:p w14:paraId="1D372C50" w14:textId="324E8A1E"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14,06</w:t>
            </w:r>
          </w:p>
        </w:tc>
      </w:tr>
      <w:tr w:rsidR="00A251A3" w:rsidRPr="00172718" w14:paraId="408C83C8" w14:textId="77777777" w:rsidTr="00865864">
        <w:trPr>
          <w:trHeight w:val="288"/>
          <w:jc w:val="center"/>
        </w:trPr>
        <w:tc>
          <w:tcPr>
            <w:tcW w:w="1054" w:type="dxa"/>
            <w:noWrap/>
            <w:vAlign w:val="bottom"/>
            <w:hideMark/>
          </w:tcPr>
          <w:p w14:paraId="2153EA46" w14:textId="735AAA1E" w:rsidR="00A251A3" w:rsidRPr="00172718" w:rsidRDefault="00A251A3" w:rsidP="00A251A3">
            <w:pPr>
              <w:spacing w:after="0" w:line="240" w:lineRule="auto"/>
              <w:jc w:val="left"/>
              <w:rPr>
                <w:sz w:val="26"/>
                <w:szCs w:val="26"/>
                <w:lang w:val="vi-VN" w:eastAsia="vi-VN"/>
              </w:rPr>
            </w:pPr>
            <w:r w:rsidRPr="00172718">
              <w:rPr>
                <w:b/>
                <w:bCs/>
                <w:sz w:val="26"/>
                <w:szCs w:val="26"/>
              </w:rPr>
              <w:t>6116</w:t>
            </w:r>
          </w:p>
        </w:tc>
        <w:tc>
          <w:tcPr>
            <w:tcW w:w="4044" w:type="dxa"/>
            <w:noWrap/>
            <w:vAlign w:val="bottom"/>
            <w:hideMark/>
          </w:tcPr>
          <w:p w14:paraId="2B4F535A" w14:textId="5DA75A44" w:rsidR="00A251A3" w:rsidRPr="00172718" w:rsidRDefault="00A251A3" w:rsidP="00A251A3">
            <w:pPr>
              <w:spacing w:after="0" w:line="240" w:lineRule="auto"/>
              <w:jc w:val="left"/>
              <w:rPr>
                <w:sz w:val="26"/>
                <w:szCs w:val="26"/>
                <w:lang w:val="vi-VN" w:eastAsia="vi-VN"/>
              </w:rPr>
            </w:pPr>
            <w:r w:rsidRPr="00172718">
              <w:rPr>
                <w:b/>
                <w:bCs/>
                <w:sz w:val="26"/>
                <w:szCs w:val="26"/>
                <w:lang w:val="vi-VN"/>
              </w:rPr>
              <w:t>Găng tay, găng tay hở ngón và găng bao tay, dệt kim hoặc móc</w:t>
            </w:r>
          </w:p>
        </w:tc>
        <w:tc>
          <w:tcPr>
            <w:tcW w:w="1134" w:type="dxa"/>
            <w:noWrap/>
            <w:vAlign w:val="bottom"/>
            <w:hideMark/>
          </w:tcPr>
          <w:p w14:paraId="1D3D67F5" w14:textId="1DBC452A" w:rsidR="00A251A3" w:rsidRPr="00172718" w:rsidRDefault="00A251A3" w:rsidP="00A251A3">
            <w:pPr>
              <w:spacing w:after="0" w:line="240" w:lineRule="auto"/>
              <w:jc w:val="right"/>
              <w:rPr>
                <w:sz w:val="26"/>
                <w:szCs w:val="26"/>
                <w:lang w:val="vi-VN" w:eastAsia="vi-VN"/>
              </w:rPr>
            </w:pPr>
            <w:r w:rsidRPr="00172718">
              <w:rPr>
                <w:b/>
                <w:bCs/>
                <w:sz w:val="26"/>
                <w:szCs w:val="26"/>
              </w:rPr>
              <w:t>10,29</w:t>
            </w:r>
          </w:p>
        </w:tc>
        <w:tc>
          <w:tcPr>
            <w:tcW w:w="939" w:type="dxa"/>
            <w:noWrap/>
            <w:vAlign w:val="bottom"/>
            <w:hideMark/>
          </w:tcPr>
          <w:p w14:paraId="57C9E7B0" w14:textId="1907489F"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10,76</w:t>
            </w:r>
          </w:p>
        </w:tc>
        <w:tc>
          <w:tcPr>
            <w:tcW w:w="939" w:type="dxa"/>
            <w:noWrap/>
            <w:vAlign w:val="bottom"/>
            <w:hideMark/>
          </w:tcPr>
          <w:p w14:paraId="77CA21ED" w14:textId="24FC298A"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-16,45</w:t>
            </w:r>
          </w:p>
        </w:tc>
        <w:tc>
          <w:tcPr>
            <w:tcW w:w="1126" w:type="dxa"/>
            <w:noWrap/>
            <w:vAlign w:val="bottom"/>
            <w:hideMark/>
          </w:tcPr>
          <w:p w14:paraId="20847CE2" w14:textId="35E020DD" w:rsidR="00A251A3" w:rsidRPr="00172718" w:rsidRDefault="00A251A3" w:rsidP="00A251A3">
            <w:pPr>
              <w:spacing w:after="0" w:line="240" w:lineRule="auto"/>
              <w:jc w:val="right"/>
              <w:rPr>
                <w:sz w:val="26"/>
                <w:szCs w:val="26"/>
                <w:lang w:val="vi-VN" w:eastAsia="vi-VN"/>
              </w:rPr>
            </w:pPr>
            <w:r w:rsidRPr="00172718">
              <w:rPr>
                <w:b/>
                <w:bCs/>
                <w:sz w:val="26"/>
                <w:szCs w:val="26"/>
              </w:rPr>
              <w:t>74,78</w:t>
            </w:r>
          </w:p>
        </w:tc>
        <w:tc>
          <w:tcPr>
            <w:tcW w:w="1107" w:type="dxa"/>
            <w:noWrap/>
            <w:vAlign w:val="bottom"/>
            <w:hideMark/>
          </w:tcPr>
          <w:p w14:paraId="15B7A047" w14:textId="6EDAFB93" w:rsidR="00A251A3" w:rsidRPr="00172718" w:rsidRDefault="00A251A3" w:rsidP="00A251A3">
            <w:pPr>
              <w:spacing w:after="0" w:line="240" w:lineRule="auto"/>
              <w:jc w:val="right"/>
              <w:rPr>
                <w:color w:val="000000"/>
                <w:sz w:val="26"/>
                <w:szCs w:val="26"/>
                <w:lang w:val="vi-VN" w:eastAsia="vi-VN"/>
              </w:rPr>
            </w:pPr>
            <w:r w:rsidRPr="00172718">
              <w:rPr>
                <w:b/>
                <w:bCs/>
                <w:color w:val="000000"/>
                <w:sz w:val="26"/>
                <w:szCs w:val="26"/>
              </w:rPr>
              <w:t>3,69</w:t>
            </w:r>
          </w:p>
        </w:tc>
      </w:tr>
      <w:tr w:rsidR="00A251A3" w:rsidRPr="00172718" w14:paraId="483BBE6D" w14:textId="77777777" w:rsidTr="00865864">
        <w:trPr>
          <w:trHeight w:val="288"/>
          <w:jc w:val="center"/>
        </w:trPr>
        <w:tc>
          <w:tcPr>
            <w:tcW w:w="1054" w:type="dxa"/>
            <w:noWrap/>
            <w:vAlign w:val="bottom"/>
            <w:hideMark/>
          </w:tcPr>
          <w:p w14:paraId="69A86E23" w14:textId="22EF3806" w:rsidR="00A251A3" w:rsidRPr="00172718" w:rsidRDefault="00A251A3" w:rsidP="00A251A3">
            <w:pPr>
              <w:spacing w:after="0" w:line="240" w:lineRule="auto"/>
              <w:jc w:val="left"/>
              <w:rPr>
                <w:b/>
                <w:bCs/>
                <w:sz w:val="26"/>
                <w:szCs w:val="26"/>
                <w:lang w:val="vi-VN" w:eastAsia="vi-VN"/>
              </w:rPr>
            </w:pPr>
            <w:r w:rsidRPr="00172718">
              <w:rPr>
                <w:sz w:val="26"/>
                <w:szCs w:val="26"/>
              </w:rPr>
              <w:t>611610</w:t>
            </w:r>
          </w:p>
        </w:tc>
        <w:tc>
          <w:tcPr>
            <w:tcW w:w="4044" w:type="dxa"/>
            <w:noWrap/>
            <w:vAlign w:val="bottom"/>
            <w:hideMark/>
          </w:tcPr>
          <w:p w14:paraId="7D9636C9" w14:textId="4A66F89E" w:rsidR="00A251A3" w:rsidRPr="00172718" w:rsidRDefault="00A251A3" w:rsidP="00A251A3">
            <w:pPr>
              <w:spacing w:after="0" w:line="240" w:lineRule="auto"/>
              <w:jc w:val="left"/>
              <w:rPr>
                <w:b/>
                <w:bCs/>
                <w:sz w:val="26"/>
                <w:szCs w:val="26"/>
                <w:lang w:val="vi-VN" w:eastAsia="vi-VN"/>
              </w:rPr>
            </w:pPr>
            <w:r w:rsidRPr="00172718">
              <w:rPr>
                <w:sz w:val="26"/>
                <w:szCs w:val="26"/>
                <w:lang w:val="vi-VN"/>
              </w:rPr>
              <w:t>Được ngâm tẩm, tráng hoặc phủ hoặc ép với plastic hoặc cao su</w:t>
            </w:r>
          </w:p>
        </w:tc>
        <w:tc>
          <w:tcPr>
            <w:tcW w:w="1134" w:type="dxa"/>
            <w:noWrap/>
            <w:vAlign w:val="bottom"/>
            <w:hideMark/>
          </w:tcPr>
          <w:p w14:paraId="06C0C9D0" w14:textId="5E88F3F9" w:rsidR="00A251A3" w:rsidRPr="00172718" w:rsidRDefault="00A251A3" w:rsidP="00A251A3">
            <w:pPr>
              <w:spacing w:after="0" w:line="240" w:lineRule="auto"/>
              <w:jc w:val="right"/>
              <w:rPr>
                <w:b/>
                <w:bCs/>
                <w:sz w:val="26"/>
                <w:szCs w:val="26"/>
                <w:lang w:val="vi-VN" w:eastAsia="vi-VN"/>
              </w:rPr>
            </w:pPr>
            <w:r w:rsidRPr="00172718">
              <w:rPr>
                <w:sz w:val="26"/>
                <w:szCs w:val="26"/>
              </w:rPr>
              <w:t>5,83</w:t>
            </w:r>
          </w:p>
        </w:tc>
        <w:tc>
          <w:tcPr>
            <w:tcW w:w="939" w:type="dxa"/>
            <w:noWrap/>
            <w:vAlign w:val="bottom"/>
            <w:hideMark/>
          </w:tcPr>
          <w:p w14:paraId="2D0AEFBB" w14:textId="12A32974"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-8,76</w:t>
            </w:r>
          </w:p>
        </w:tc>
        <w:tc>
          <w:tcPr>
            <w:tcW w:w="939" w:type="dxa"/>
            <w:noWrap/>
            <w:vAlign w:val="bottom"/>
            <w:hideMark/>
          </w:tcPr>
          <w:p w14:paraId="179B9122" w14:textId="1CA6F905"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-18,11</w:t>
            </w:r>
          </w:p>
        </w:tc>
        <w:tc>
          <w:tcPr>
            <w:tcW w:w="1126" w:type="dxa"/>
            <w:noWrap/>
            <w:vAlign w:val="bottom"/>
            <w:hideMark/>
          </w:tcPr>
          <w:p w14:paraId="461B81AB" w14:textId="7A06D666" w:rsidR="00A251A3" w:rsidRPr="00172718" w:rsidRDefault="00A251A3" w:rsidP="00A251A3">
            <w:pPr>
              <w:spacing w:after="0" w:line="240" w:lineRule="auto"/>
              <w:jc w:val="right"/>
              <w:rPr>
                <w:b/>
                <w:bCs/>
                <w:sz w:val="26"/>
                <w:szCs w:val="26"/>
                <w:lang w:val="vi-VN" w:eastAsia="vi-VN"/>
              </w:rPr>
            </w:pPr>
            <w:r w:rsidRPr="00172718">
              <w:rPr>
                <w:sz w:val="26"/>
                <w:szCs w:val="26"/>
              </w:rPr>
              <w:t>52,85</w:t>
            </w:r>
          </w:p>
        </w:tc>
        <w:tc>
          <w:tcPr>
            <w:tcW w:w="1107" w:type="dxa"/>
            <w:noWrap/>
            <w:vAlign w:val="bottom"/>
            <w:hideMark/>
          </w:tcPr>
          <w:p w14:paraId="284A5F6E" w14:textId="2A059DF4" w:rsidR="00A251A3" w:rsidRPr="00172718" w:rsidRDefault="00A251A3" w:rsidP="00A251A3">
            <w:pPr>
              <w:spacing w:after="0" w:line="240" w:lineRule="auto"/>
              <w:jc w:val="right"/>
              <w:rPr>
                <w:b/>
                <w:bCs/>
                <w:color w:val="000000"/>
                <w:sz w:val="26"/>
                <w:szCs w:val="26"/>
                <w:lang w:val="vi-VN" w:eastAsia="vi-VN"/>
              </w:rPr>
            </w:pPr>
            <w:r w:rsidRPr="00172718">
              <w:rPr>
                <w:color w:val="000000"/>
                <w:sz w:val="26"/>
                <w:szCs w:val="26"/>
              </w:rPr>
              <w:t>1,55</w:t>
            </w:r>
          </w:p>
        </w:tc>
      </w:tr>
      <w:tr w:rsidR="00A251A3" w:rsidRPr="00172718" w14:paraId="0D241C85" w14:textId="77777777" w:rsidTr="00865864">
        <w:trPr>
          <w:trHeight w:val="288"/>
          <w:jc w:val="center"/>
        </w:trPr>
        <w:tc>
          <w:tcPr>
            <w:tcW w:w="1054" w:type="dxa"/>
            <w:noWrap/>
            <w:vAlign w:val="bottom"/>
            <w:hideMark/>
          </w:tcPr>
          <w:p w14:paraId="37052FAB" w14:textId="14F56BD4" w:rsidR="00A251A3" w:rsidRPr="00172718" w:rsidRDefault="00A251A3" w:rsidP="00A251A3">
            <w:pPr>
              <w:spacing w:after="0" w:line="240" w:lineRule="auto"/>
              <w:jc w:val="left"/>
              <w:rPr>
                <w:sz w:val="26"/>
                <w:szCs w:val="26"/>
                <w:lang w:val="vi-VN" w:eastAsia="vi-VN"/>
              </w:rPr>
            </w:pPr>
            <w:r w:rsidRPr="00172718">
              <w:rPr>
                <w:sz w:val="26"/>
                <w:szCs w:val="26"/>
              </w:rPr>
              <w:t>611693</w:t>
            </w:r>
          </w:p>
        </w:tc>
        <w:tc>
          <w:tcPr>
            <w:tcW w:w="4044" w:type="dxa"/>
            <w:noWrap/>
            <w:vAlign w:val="bottom"/>
            <w:hideMark/>
          </w:tcPr>
          <w:p w14:paraId="5D028551" w14:textId="0F653BD3" w:rsidR="00A251A3" w:rsidRPr="00172718" w:rsidRDefault="00A251A3" w:rsidP="00A251A3">
            <w:pPr>
              <w:spacing w:after="0" w:line="240" w:lineRule="auto"/>
              <w:jc w:val="left"/>
              <w:rPr>
                <w:sz w:val="26"/>
                <w:szCs w:val="26"/>
                <w:lang w:val="vi-VN" w:eastAsia="vi-VN"/>
              </w:rPr>
            </w:pPr>
            <w:r w:rsidRPr="00172718">
              <w:rPr>
                <w:sz w:val="26"/>
                <w:szCs w:val="26"/>
                <w:lang w:val="vi-VN"/>
              </w:rPr>
              <w:t>Loại khác: Từ sợi tổng hợp</w:t>
            </w:r>
          </w:p>
        </w:tc>
        <w:tc>
          <w:tcPr>
            <w:tcW w:w="1134" w:type="dxa"/>
            <w:noWrap/>
            <w:vAlign w:val="bottom"/>
            <w:hideMark/>
          </w:tcPr>
          <w:p w14:paraId="44C1583B" w14:textId="695E7E42" w:rsidR="00A251A3" w:rsidRPr="00172718" w:rsidRDefault="00A251A3" w:rsidP="00A251A3">
            <w:pPr>
              <w:spacing w:after="0" w:line="240" w:lineRule="auto"/>
              <w:jc w:val="right"/>
              <w:rPr>
                <w:sz w:val="26"/>
                <w:szCs w:val="26"/>
                <w:lang w:val="vi-VN" w:eastAsia="vi-VN"/>
              </w:rPr>
            </w:pPr>
            <w:r w:rsidRPr="00172718">
              <w:rPr>
                <w:sz w:val="26"/>
                <w:szCs w:val="26"/>
              </w:rPr>
              <w:t>3,40</w:t>
            </w:r>
          </w:p>
        </w:tc>
        <w:tc>
          <w:tcPr>
            <w:tcW w:w="939" w:type="dxa"/>
            <w:noWrap/>
            <w:vAlign w:val="bottom"/>
            <w:hideMark/>
          </w:tcPr>
          <w:p w14:paraId="4862A72D" w14:textId="55151F2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79,47</w:t>
            </w:r>
          </w:p>
        </w:tc>
        <w:tc>
          <w:tcPr>
            <w:tcW w:w="939" w:type="dxa"/>
            <w:noWrap/>
            <w:vAlign w:val="bottom"/>
            <w:hideMark/>
          </w:tcPr>
          <w:p w14:paraId="0BB437BA" w14:textId="673681AB"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-6,71</w:t>
            </w:r>
          </w:p>
        </w:tc>
        <w:tc>
          <w:tcPr>
            <w:tcW w:w="1126" w:type="dxa"/>
            <w:noWrap/>
            <w:vAlign w:val="bottom"/>
            <w:hideMark/>
          </w:tcPr>
          <w:p w14:paraId="1BCA8DE6" w14:textId="3526E1A9" w:rsidR="00A251A3" w:rsidRPr="00172718" w:rsidRDefault="00A251A3" w:rsidP="00A251A3">
            <w:pPr>
              <w:spacing w:after="0" w:line="240" w:lineRule="auto"/>
              <w:jc w:val="right"/>
              <w:rPr>
                <w:sz w:val="26"/>
                <w:szCs w:val="26"/>
                <w:lang w:val="vi-VN" w:eastAsia="vi-VN"/>
              </w:rPr>
            </w:pPr>
            <w:r w:rsidRPr="00172718">
              <w:rPr>
                <w:sz w:val="26"/>
                <w:szCs w:val="26"/>
              </w:rPr>
              <w:t>15,13</w:t>
            </w:r>
          </w:p>
        </w:tc>
        <w:tc>
          <w:tcPr>
            <w:tcW w:w="1107" w:type="dxa"/>
            <w:noWrap/>
            <w:vAlign w:val="bottom"/>
            <w:hideMark/>
          </w:tcPr>
          <w:p w14:paraId="44B2744A" w14:textId="6E99B03F"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12,36</w:t>
            </w:r>
          </w:p>
        </w:tc>
      </w:tr>
      <w:tr w:rsidR="00A251A3" w:rsidRPr="00172718" w14:paraId="7EF2AD37" w14:textId="77777777" w:rsidTr="00886E9D">
        <w:trPr>
          <w:trHeight w:val="288"/>
          <w:jc w:val="center"/>
        </w:trPr>
        <w:tc>
          <w:tcPr>
            <w:tcW w:w="1054" w:type="dxa"/>
            <w:noWrap/>
            <w:vAlign w:val="bottom"/>
            <w:hideMark/>
          </w:tcPr>
          <w:p w14:paraId="034E0F65" w14:textId="62091E96" w:rsidR="00A251A3" w:rsidRPr="00172718" w:rsidRDefault="00A251A3" w:rsidP="00A251A3">
            <w:pPr>
              <w:spacing w:after="0" w:line="240" w:lineRule="auto"/>
              <w:jc w:val="left"/>
              <w:rPr>
                <w:b/>
                <w:bCs/>
                <w:sz w:val="26"/>
                <w:szCs w:val="26"/>
                <w:lang w:val="vi-VN" w:eastAsia="vi-VN"/>
              </w:rPr>
            </w:pPr>
            <w:r w:rsidRPr="00172718">
              <w:rPr>
                <w:b/>
                <w:bCs/>
                <w:sz w:val="26"/>
                <w:szCs w:val="26"/>
              </w:rPr>
              <w:t>6117</w:t>
            </w:r>
          </w:p>
        </w:tc>
        <w:tc>
          <w:tcPr>
            <w:tcW w:w="4044" w:type="dxa"/>
            <w:noWrap/>
            <w:vAlign w:val="bottom"/>
            <w:hideMark/>
          </w:tcPr>
          <w:p w14:paraId="64B14EA3" w14:textId="4F8414B5" w:rsidR="00A251A3" w:rsidRPr="00172718" w:rsidRDefault="00A251A3" w:rsidP="00A251A3">
            <w:pPr>
              <w:spacing w:after="0" w:line="240" w:lineRule="auto"/>
              <w:jc w:val="left"/>
              <w:rPr>
                <w:b/>
                <w:bCs/>
                <w:sz w:val="26"/>
                <w:szCs w:val="26"/>
                <w:lang w:val="vi-VN" w:eastAsia="vi-VN"/>
              </w:rPr>
            </w:pPr>
            <w:r w:rsidRPr="00172718">
              <w:rPr>
                <w:b/>
                <w:bCs/>
                <w:sz w:val="26"/>
                <w:szCs w:val="26"/>
                <w:lang w:val="vi-VN"/>
              </w:rPr>
              <w:t>Hàng phụ kiện may mặc đã hoàn chỉnh khác, dệt kim hoặc móc; các chi tiết dệt kim hoặc móc của quần áo hoặc của hàng may mặc phụ trợ</w:t>
            </w:r>
          </w:p>
        </w:tc>
        <w:tc>
          <w:tcPr>
            <w:tcW w:w="1134" w:type="dxa"/>
            <w:noWrap/>
            <w:vAlign w:val="bottom"/>
            <w:hideMark/>
          </w:tcPr>
          <w:p w14:paraId="01229EDC" w14:textId="4860FBFF" w:rsidR="00A251A3" w:rsidRPr="00172718" w:rsidRDefault="00A251A3" w:rsidP="00A251A3">
            <w:pPr>
              <w:spacing w:after="0" w:line="240" w:lineRule="auto"/>
              <w:jc w:val="right"/>
              <w:rPr>
                <w:b/>
                <w:bCs/>
                <w:sz w:val="26"/>
                <w:szCs w:val="26"/>
                <w:lang w:val="vi-VN" w:eastAsia="vi-VN"/>
              </w:rPr>
            </w:pPr>
            <w:r w:rsidRPr="00172718">
              <w:rPr>
                <w:b/>
                <w:bCs/>
                <w:sz w:val="26"/>
                <w:szCs w:val="26"/>
              </w:rPr>
              <w:t>5,67</w:t>
            </w:r>
          </w:p>
        </w:tc>
        <w:tc>
          <w:tcPr>
            <w:tcW w:w="939" w:type="dxa"/>
            <w:noWrap/>
            <w:vAlign w:val="bottom"/>
            <w:hideMark/>
          </w:tcPr>
          <w:p w14:paraId="283507A9" w14:textId="4673FAFB"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52,50</w:t>
            </w:r>
          </w:p>
        </w:tc>
        <w:tc>
          <w:tcPr>
            <w:tcW w:w="939" w:type="dxa"/>
            <w:noWrap/>
            <w:vAlign w:val="bottom"/>
            <w:hideMark/>
          </w:tcPr>
          <w:p w14:paraId="1573988B" w14:textId="6F2A2E4F"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9,09</w:t>
            </w:r>
          </w:p>
        </w:tc>
        <w:tc>
          <w:tcPr>
            <w:tcW w:w="1126" w:type="dxa"/>
            <w:noWrap/>
            <w:vAlign w:val="bottom"/>
            <w:hideMark/>
          </w:tcPr>
          <w:p w14:paraId="0EAFC9AE" w14:textId="5E1F0D7E" w:rsidR="00A251A3" w:rsidRPr="00172718" w:rsidRDefault="00A251A3" w:rsidP="00A251A3">
            <w:pPr>
              <w:spacing w:after="0" w:line="240" w:lineRule="auto"/>
              <w:jc w:val="right"/>
              <w:rPr>
                <w:b/>
                <w:bCs/>
                <w:sz w:val="26"/>
                <w:szCs w:val="26"/>
                <w:lang w:val="vi-VN" w:eastAsia="vi-VN"/>
              </w:rPr>
            </w:pPr>
            <w:r w:rsidRPr="00172718">
              <w:rPr>
                <w:b/>
                <w:bCs/>
                <w:sz w:val="26"/>
                <w:szCs w:val="26"/>
              </w:rPr>
              <w:t>24,57</w:t>
            </w:r>
          </w:p>
        </w:tc>
        <w:tc>
          <w:tcPr>
            <w:tcW w:w="1107" w:type="dxa"/>
            <w:noWrap/>
            <w:vAlign w:val="bottom"/>
            <w:hideMark/>
          </w:tcPr>
          <w:p w14:paraId="08D8C463" w14:textId="33A382F9" w:rsidR="00A251A3" w:rsidRPr="00172718" w:rsidRDefault="00A251A3" w:rsidP="00A251A3">
            <w:pPr>
              <w:spacing w:after="0" w:line="240" w:lineRule="auto"/>
              <w:jc w:val="right"/>
              <w:rPr>
                <w:b/>
                <w:bCs/>
                <w:color w:val="000000"/>
                <w:sz w:val="26"/>
                <w:szCs w:val="26"/>
                <w:lang w:val="vi-VN" w:eastAsia="vi-VN"/>
              </w:rPr>
            </w:pPr>
            <w:r w:rsidRPr="00172718">
              <w:rPr>
                <w:b/>
                <w:bCs/>
                <w:color w:val="000000"/>
                <w:sz w:val="26"/>
                <w:szCs w:val="26"/>
              </w:rPr>
              <w:t>8,12</w:t>
            </w:r>
          </w:p>
        </w:tc>
      </w:tr>
      <w:tr w:rsidR="00A251A3" w:rsidRPr="00172718" w14:paraId="37527797" w14:textId="77777777" w:rsidTr="00886E9D">
        <w:trPr>
          <w:trHeight w:val="288"/>
          <w:jc w:val="center"/>
        </w:trPr>
        <w:tc>
          <w:tcPr>
            <w:tcW w:w="1054" w:type="dxa"/>
            <w:noWrap/>
            <w:vAlign w:val="bottom"/>
            <w:hideMark/>
          </w:tcPr>
          <w:p w14:paraId="3EEC15B9" w14:textId="2CAC8305" w:rsidR="00A251A3" w:rsidRPr="00172718" w:rsidRDefault="00A251A3" w:rsidP="00A251A3">
            <w:pPr>
              <w:spacing w:after="0" w:line="240" w:lineRule="auto"/>
              <w:jc w:val="left"/>
              <w:rPr>
                <w:sz w:val="26"/>
                <w:szCs w:val="26"/>
                <w:lang w:val="vi-VN" w:eastAsia="vi-VN"/>
              </w:rPr>
            </w:pPr>
            <w:r w:rsidRPr="00172718">
              <w:rPr>
                <w:sz w:val="26"/>
                <w:szCs w:val="26"/>
              </w:rPr>
              <w:t>611710</w:t>
            </w:r>
          </w:p>
        </w:tc>
        <w:tc>
          <w:tcPr>
            <w:tcW w:w="4044" w:type="dxa"/>
            <w:noWrap/>
            <w:vAlign w:val="bottom"/>
            <w:hideMark/>
          </w:tcPr>
          <w:p w14:paraId="020A2A4F" w14:textId="1D5038BD" w:rsidR="00A251A3" w:rsidRPr="00172718" w:rsidRDefault="00A251A3" w:rsidP="00A251A3">
            <w:pPr>
              <w:spacing w:after="0" w:line="240" w:lineRule="auto"/>
              <w:jc w:val="left"/>
              <w:rPr>
                <w:sz w:val="26"/>
                <w:szCs w:val="26"/>
                <w:lang w:val="vi-VN" w:eastAsia="vi-VN"/>
              </w:rPr>
            </w:pPr>
            <w:r w:rsidRPr="00172718">
              <w:rPr>
                <w:sz w:val="26"/>
                <w:szCs w:val="26"/>
                <w:lang w:val="vi-VN"/>
              </w:rPr>
              <w:t>Khăn choàng, khăn quàng cổ, khăn choàng rộng đội đầu, khăn choàng vai, mạng che mặt và các loại tương tự</w:t>
            </w:r>
          </w:p>
        </w:tc>
        <w:tc>
          <w:tcPr>
            <w:tcW w:w="1134" w:type="dxa"/>
            <w:noWrap/>
            <w:vAlign w:val="bottom"/>
            <w:hideMark/>
          </w:tcPr>
          <w:p w14:paraId="5B05D2D8" w14:textId="14A17CDB" w:rsidR="00A251A3" w:rsidRPr="00172718" w:rsidRDefault="00A251A3" w:rsidP="00A251A3">
            <w:pPr>
              <w:spacing w:after="0" w:line="240" w:lineRule="auto"/>
              <w:jc w:val="right"/>
              <w:rPr>
                <w:sz w:val="26"/>
                <w:szCs w:val="26"/>
                <w:lang w:val="vi-VN" w:eastAsia="vi-VN"/>
              </w:rPr>
            </w:pPr>
            <w:r w:rsidRPr="00172718">
              <w:rPr>
                <w:sz w:val="26"/>
                <w:szCs w:val="26"/>
              </w:rPr>
              <w:t>3,94</w:t>
            </w:r>
          </w:p>
        </w:tc>
        <w:tc>
          <w:tcPr>
            <w:tcW w:w="939" w:type="dxa"/>
            <w:noWrap/>
            <w:vAlign w:val="bottom"/>
            <w:hideMark/>
          </w:tcPr>
          <w:p w14:paraId="09768084" w14:textId="2DBCC02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103,63</w:t>
            </w:r>
          </w:p>
        </w:tc>
        <w:tc>
          <w:tcPr>
            <w:tcW w:w="939" w:type="dxa"/>
            <w:noWrap/>
            <w:vAlign w:val="bottom"/>
            <w:hideMark/>
          </w:tcPr>
          <w:p w14:paraId="222CFC7B" w14:textId="2FFEBE16"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30,08</w:t>
            </w:r>
          </w:p>
        </w:tc>
        <w:tc>
          <w:tcPr>
            <w:tcW w:w="1126" w:type="dxa"/>
            <w:noWrap/>
            <w:vAlign w:val="bottom"/>
            <w:hideMark/>
          </w:tcPr>
          <w:p w14:paraId="32DEBAD3" w14:textId="5755ED1F" w:rsidR="00A251A3" w:rsidRPr="00172718" w:rsidRDefault="00A251A3" w:rsidP="00A251A3">
            <w:pPr>
              <w:spacing w:after="0" w:line="240" w:lineRule="auto"/>
              <w:jc w:val="right"/>
              <w:rPr>
                <w:sz w:val="26"/>
                <w:szCs w:val="26"/>
                <w:lang w:val="vi-VN" w:eastAsia="vi-VN"/>
              </w:rPr>
            </w:pPr>
            <w:r w:rsidRPr="00172718">
              <w:rPr>
                <w:sz w:val="26"/>
                <w:szCs w:val="26"/>
              </w:rPr>
              <w:t>12,79</w:t>
            </w:r>
          </w:p>
        </w:tc>
        <w:tc>
          <w:tcPr>
            <w:tcW w:w="1107" w:type="dxa"/>
            <w:noWrap/>
            <w:vAlign w:val="bottom"/>
            <w:hideMark/>
          </w:tcPr>
          <w:p w14:paraId="25B1F6B6" w14:textId="5FAD23FE" w:rsidR="00A251A3" w:rsidRPr="00172718" w:rsidRDefault="00A251A3" w:rsidP="00A251A3">
            <w:pPr>
              <w:spacing w:after="0" w:line="240" w:lineRule="auto"/>
              <w:jc w:val="right"/>
              <w:rPr>
                <w:color w:val="000000"/>
                <w:sz w:val="26"/>
                <w:szCs w:val="26"/>
                <w:lang w:val="vi-VN" w:eastAsia="vi-VN"/>
              </w:rPr>
            </w:pPr>
            <w:r w:rsidRPr="00172718">
              <w:rPr>
                <w:color w:val="000000"/>
                <w:sz w:val="26"/>
                <w:szCs w:val="26"/>
              </w:rPr>
              <w:t>18,62</w:t>
            </w:r>
          </w:p>
        </w:tc>
      </w:tr>
    </w:tbl>
    <w:p w14:paraId="1AA084BD" w14:textId="77777777" w:rsidR="00AC56DB" w:rsidRPr="00172718" w:rsidRDefault="00AC56DB" w:rsidP="00001F7D">
      <w:pPr>
        <w:jc w:val="right"/>
        <w:rPr>
          <w:i/>
          <w:iCs/>
        </w:rPr>
      </w:pPr>
      <w:r w:rsidRPr="00172718">
        <w:rPr>
          <w:i/>
          <w:iCs/>
        </w:rPr>
        <w:t>Nguồn: Tính toán từ số liệu của Cơ quan Thuế và Hải quan Hoàng gia Anh</w:t>
      </w:r>
    </w:p>
    <w:p w14:paraId="1B1104EE" w14:textId="010E14E0" w:rsidR="00AE7144" w:rsidRPr="00172718" w:rsidRDefault="00320F9C" w:rsidP="00AE7144">
      <w:pPr>
        <w:pStyle w:val="Heading3"/>
        <w:rPr>
          <w:i/>
          <w:iCs/>
          <w:sz w:val="28"/>
          <w:szCs w:val="28"/>
        </w:rPr>
      </w:pPr>
      <w:bookmarkStart w:id="30" w:name="_Toc214389624"/>
      <w:bookmarkStart w:id="31" w:name="_Toc154"/>
      <w:r w:rsidRPr="00172718">
        <w:rPr>
          <w:i/>
          <w:iCs/>
          <w:sz w:val="28"/>
          <w:szCs w:val="28"/>
        </w:rPr>
        <w:t xml:space="preserve">Phân tích chi tiết </w:t>
      </w:r>
      <w:r w:rsidR="00EF139F" w:rsidRPr="00172718">
        <w:rPr>
          <w:i/>
          <w:iCs/>
          <w:sz w:val="28"/>
          <w:szCs w:val="28"/>
        </w:rPr>
        <w:t xml:space="preserve">nhập khẩu </w:t>
      </w:r>
      <w:r w:rsidRPr="00172718">
        <w:rPr>
          <w:i/>
          <w:iCs/>
          <w:sz w:val="28"/>
          <w:szCs w:val="28"/>
        </w:rPr>
        <w:t>với</w:t>
      </w:r>
      <w:r w:rsidR="00AE7144" w:rsidRPr="00172718">
        <w:rPr>
          <w:i/>
          <w:iCs/>
          <w:sz w:val="28"/>
          <w:szCs w:val="28"/>
        </w:rPr>
        <w:t xml:space="preserve"> nhóm HS </w:t>
      </w:r>
      <w:r w:rsidR="0091134C" w:rsidRPr="00172718">
        <w:rPr>
          <w:i/>
          <w:iCs/>
          <w:sz w:val="28"/>
          <w:szCs w:val="28"/>
        </w:rPr>
        <w:t>6109</w:t>
      </w:r>
      <w:r w:rsidR="00AE7144" w:rsidRPr="00172718">
        <w:rPr>
          <w:i/>
          <w:iCs/>
          <w:sz w:val="28"/>
          <w:szCs w:val="28"/>
        </w:rPr>
        <w:t xml:space="preserve"> (</w:t>
      </w:r>
      <w:r w:rsidR="0091134C" w:rsidRPr="00172718">
        <w:rPr>
          <w:i/>
          <w:iCs/>
          <w:sz w:val="28"/>
          <w:szCs w:val="28"/>
        </w:rPr>
        <w:t>áo phông, áo ba lỗ (singlet) và các loại áo lót khác, dệt kim hoặc móc</w:t>
      </w:r>
      <w:r w:rsidR="00AE7144" w:rsidRPr="00172718">
        <w:rPr>
          <w:i/>
          <w:iCs/>
          <w:sz w:val="28"/>
          <w:szCs w:val="28"/>
        </w:rPr>
        <w:t>)</w:t>
      </w:r>
      <w:bookmarkEnd w:id="30"/>
    </w:p>
    <w:p w14:paraId="4EEDFE41" w14:textId="1AA3594A" w:rsidR="00154E56" w:rsidRPr="00172718" w:rsidRDefault="00154E56" w:rsidP="00154E56">
      <w:pPr>
        <w:ind w:firstLine="720"/>
      </w:pPr>
      <w:bookmarkStart w:id="32" w:name="_Hlk206748528"/>
      <w:r w:rsidRPr="00172718">
        <w:t xml:space="preserve">Trị giá nhập khẩu nhóm HS 6109 (áo phông, áo ba lỗ (singlet) và các loại áo lót khác, dệt kim hoặc móc) vào Vương quốc Anh trong tháng 8/2025 đạt 145,75 triệu bảng Anh, đổi chiều giảm 12,02% so với tháng 7/2025 nhưng tăng 1,72% so với tháng 8/2024. Tính chung 8 tháng đầu năm 2025, trị giá nhập khẩu nhóm HS 6109 vào Vương quốc Anh đạt 1,26 tỷ bảng Anh, tăng 2,72% so với 8 tháng đầu năm 2024. </w:t>
      </w:r>
    </w:p>
    <w:bookmarkEnd w:id="32"/>
    <w:p w14:paraId="3B8C4321" w14:textId="77777777" w:rsidR="00E71C29" w:rsidRPr="00172718" w:rsidRDefault="00E71C29">
      <w:pPr>
        <w:spacing w:after="160" w:line="278" w:lineRule="auto"/>
        <w:jc w:val="left"/>
        <w:rPr>
          <w:b/>
          <w:bCs/>
        </w:rPr>
      </w:pPr>
      <w:r w:rsidRPr="00172718">
        <w:rPr>
          <w:b/>
          <w:bCs/>
        </w:rPr>
        <w:br w:type="page"/>
      </w:r>
    </w:p>
    <w:p w14:paraId="613EC134" w14:textId="7DF85971" w:rsidR="00DA5876" w:rsidRPr="00172718" w:rsidRDefault="00F976B6" w:rsidP="00DA5876">
      <w:pPr>
        <w:jc w:val="center"/>
      </w:pPr>
      <w:bookmarkStart w:id="33" w:name="_Toc216533534"/>
      <w:r w:rsidRPr="00172718">
        <w:rPr>
          <w:b/>
          <w:bCs/>
        </w:rPr>
        <w:t xml:space="preserve">Biểu đồ cột </w:t>
      </w:r>
      <w:r w:rsidR="00071C3B" w:rsidRPr="00172718">
        <w:rPr>
          <w:b/>
          <w:bCs/>
          <w:color w:val="000000" w:themeColor="text1"/>
        </w:rPr>
        <w:fldChar w:fldCharType="begin"/>
      </w:r>
      <w:r w:rsidRPr="00172718">
        <w:rPr>
          <w:b/>
          <w:bCs/>
          <w:color w:val="000000" w:themeColor="text1"/>
          <w:lang w:val="da-DK"/>
        </w:rPr>
        <w:instrText xml:space="preserve"> SEQ Biểu_đồ \* ARABIC </w:instrText>
      </w:r>
      <w:r w:rsidR="00071C3B" w:rsidRPr="00172718">
        <w:rPr>
          <w:b/>
          <w:bCs/>
          <w:color w:val="000000" w:themeColor="text1"/>
        </w:rPr>
        <w:fldChar w:fldCharType="separate"/>
      </w:r>
      <w:r w:rsidR="00F34BB3" w:rsidRPr="00172718">
        <w:rPr>
          <w:b/>
          <w:bCs/>
          <w:noProof/>
          <w:color w:val="000000" w:themeColor="text1"/>
          <w:lang w:val="da-DK"/>
        </w:rPr>
        <w:t>6</w:t>
      </w:r>
      <w:r w:rsidR="00071C3B" w:rsidRPr="00172718">
        <w:rPr>
          <w:b/>
          <w:bCs/>
          <w:color w:val="000000" w:themeColor="text1"/>
        </w:rPr>
        <w:fldChar w:fldCharType="end"/>
      </w:r>
      <w:r w:rsidRPr="00172718">
        <w:rPr>
          <w:b/>
          <w:bCs/>
        </w:rPr>
        <w:t>:</w:t>
      </w:r>
      <w:r w:rsidR="00DA5876" w:rsidRPr="00172718">
        <w:rPr>
          <w:b/>
          <w:bCs/>
        </w:rPr>
        <w:t xml:space="preserve"> Trị giá nhập khẩu nhóm HS 6109 (áo phông, áo ba lỗ (singlet) và các loại áo lót khác, dệt kim hoặc móc) vào Vương quốc Anh từ tháng 1/2024 tới tháng 8/2025</w:t>
      </w:r>
      <w:bookmarkEnd w:id="33"/>
    </w:p>
    <w:p w14:paraId="3F86CDCB" w14:textId="77777777" w:rsidR="00DA5876" w:rsidRPr="00172718" w:rsidRDefault="00DA5876" w:rsidP="00DA5876">
      <w:pPr>
        <w:jc w:val="right"/>
      </w:pPr>
      <w:r w:rsidRPr="00172718">
        <w:rPr>
          <w:i/>
          <w:iCs/>
        </w:rPr>
        <w:t>ĐVT: Triệu bảng Anh</w:t>
      </w:r>
    </w:p>
    <w:p w14:paraId="3191BFC9" w14:textId="77777777" w:rsidR="00DA5876" w:rsidRPr="00172718" w:rsidRDefault="00DA5876" w:rsidP="00DA5876">
      <w:r w:rsidRPr="00172718">
        <w:rPr>
          <w:noProof/>
          <w:lang w:eastAsia="zh-CN"/>
        </w:rPr>
        <w:drawing>
          <wp:inline distT="0" distB="0" distL="0" distR="0" wp14:anchorId="7D5227C5" wp14:editId="53CCB710">
            <wp:extent cx="5669280" cy="2743200"/>
            <wp:effectExtent l="0" t="0" r="0" b="0"/>
            <wp:docPr id="592438188"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775018" w14:textId="77777777" w:rsidR="00DA5876" w:rsidRPr="00172718" w:rsidRDefault="00DA5876" w:rsidP="00DA5876">
      <w:pPr>
        <w:jc w:val="right"/>
      </w:pPr>
      <w:r w:rsidRPr="00172718">
        <w:rPr>
          <w:i/>
          <w:iCs/>
        </w:rPr>
        <w:t>Nguồn: Tính toán từ số liệu của Cơ quan Thuế và Hải quan Hoàng gia Anh</w:t>
      </w:r>
    </w:p>
    <w:p w14:paraId="2125B600" w14:textId="08983767" w:rsidR="00B65115" w:rsidRPr="00172718" w:rsidRDefault="00B65115" w:rsidP="00B65115">
      <w:pPr>
        <w:ind w:firstLine="720"/>
        <w:rPr>
          <w:b/>
          <w:bCs/>
        </w:rPr>
      </w:pPr>
      <w:bookmarkStart w:id="34" w:name="_Toc194"/>
      <w:r w:rsidRPr="00172718">
        <w:rPr>
          <w:b/>
          <w:bCs/>
        </w:rPr>
        <w:t xml:space="preserve">Thị trường cung ứng nhóm HS </w:t>
      </w:r>
      <w:r w:rsidR="00903E65" w:rsidRPr="00172718">
        <w:rPr>
          <w:b/>
          <w:bCs/>
        </w:rPr>
        <w:t>6109 (áo phông, áo ba lỗ (singlet) và các loại áo lót khác, dệt kim hoặc móc)</w:t>
      </w:r>
      <w:r w:rsidRPr="00172718">
        <w:rPr>
          <w:b/>
          <w:bCs/>
        </w:rPr>
        <w:t xml:space="preserve"> nhập khẩu</w:t>
      </w:r>
      <w:bookmarkEnd w:id="34"/>
      <w:r w:rsidRPr="00172718">
        <w:rPr>
          <w:b/>
          <w:bCs/>
        </w:rPr>
        <w:t xml:space="preserve"> vào Vương quốc Anh</w:t>
      </w:r>
    </w:p>
    <w:p w14:paraId="1B56552B" w14:textId="6D91F085" w:rsidR="001B6AC7" w:rsidRPr="00172718" w:rsidRDefault="001B6AC7" w:rsidP="001B6AC7">
      <w:pPr>
        <w:ind w:firstLine="720"/>
      </w:pPr>
      <w:r w:rsidRPr="00172718">
        <w:t>Trị giá nhập khẩu nhóm HS 6109 (áo phông, áo ba lỗ (singlet) và các loại áo lót khác, dệt kim hoặc móc) vào Vương quốc Anh tháng 8/2025 đổi chiều giảm so với tháng 7/2025 do nhập khẩu từ 42/72 thị trường có trị giá giảm. Trong đó, thị trường có trị giá lớn thứ nhất là Băng-la-đét</w:t>
      </w:r>
      <w:r w:rsidRPr="00172718">
        <w:rPr>
          <w:i/>
          <w:iCs/>
        </w:rPr>
        <w:t xml:space="preserve"> (với 35,40 triệu bảng Anh, giảm 21,01%)</w:t>
      </w:r>
      <w:r w:rsidRPr="00172718">
        <w:t>, thị trường có trị giá lớn thứ hai là Thổ Nhĩ Kỳ</w:t>
      </w:r>
      <w:r w:rsidRPr="00172718">
        <w:rPr>
          <w:i/>
          <w:iCs/>
        </w:rPr>
        <w:t xml:space="preserve"> (với 13,93 triệu bảng Anh, giảm 11,77%)</w:t>
      </w:r>
      <w:r w:rsidRPr="00172718">
        <w:t>, thị trường có trị giá lớn thứ năm là Việt Nam</w:t>
      </w:r>
      <w:r w:rsidRPr="00172718">
        <w:rPr>
          <w:i/>
          <w:iCs/>
        </w:rPr>
        <w:t xml:space="preserve"> (với 7,57 triệu bảng Anh, giảm 7,57%)</w:t>
      </w:r>
      <w:r w:rsidRPr="00172718">
        <w:t>, cùng với thị trường Ấn Độ, Hà Lan, I-ta-li-a, Pa-ki-xtan, Đức, Pháp, Bồ Đào Nha... có trị giá giảm. Ngược lại, thị trường có trị giá lớn thứ ba là Trung Quốc</w:t>
      </w:r>
      <w:r w:rsidRPr="00172718">
        <w:rPr>
          <w:i/>
          <w:iCs/>
        </w:rPr>
        <w:t xml:space="preserve"> (với 13,79 triệu bảng Anh, tăng 2,19%)</w:t>
      </w:r>
      <w:r w:rsidRPr="00172718">
        <w:t>, thị trường Bỉ</w:t>
      </w:r>
      <w:r w:rsidRPr="00172718">
        <w:rPr>
          <w:i/>
          <w:iCs/>
        </w:rPr>
        <w:t xml:space="preserve"> (với 8,79 triệu bảng Anh, tăng 11,25%)</w:t>
      </w:r>
      <w:r w:rsidRPr="00172718">
        <w:t>, thị trường Tây Ban Nha</w:t>
      </w:r>
      <w:r w:rsidRPr="00172718">
        <w:rPr>
          <w:i/>
          <w:iCs/>
        </w:rPr>
        <w:t xml:space="preserve"> (với 6,29 triệu bảng Anh, tăng 77,22%)</w:t>
      </w:r>
      <w:r w:rsidRPr="00172718">
        <w:t xml:space="preserve">, cùng với thị trường Cam-pu-chia, Xri Lan-ca, Ai Cập, Hôn-đu-rát, Ai-len, Ma-rốc, Thụy Sỹ... có trị giá tăng. </w:t>
      </w:r>
    </w:p>
    <w:p w14:paraId="26068A73" w14:textId="563B82C8" w:rsidR="001B6AC7" w:rsidRPr="00172718" w:rsidRDefault="009E0CD6" w:rsidP="001B6AC7">
      <w:pPr>
        <w:spacing w:before="120" w:line="288" w:lineRule="auto"/>
        <w:rPr>
          <w:color w:val="000000" w:themeColor="text1"/>
          <w:lang w:val="pt-BR"/>
        </w:rPr>
      </w:pPr>
      <w:bookmarkStart w:id="35" w:name="_Toc206136002"/>
      <w:r w:rsidRPr="00172718">
        <w:rPr>
          <w:noProof/>
          <w:color w:val="000000" w:themeColor="text1"/>
          <w:lang w:eastAsia="zh-CN"/>
        </w:rPr>
        <w:drawing>
          <wp:inline distT="0" distB="0" distL="0" distR="0" wp14:anchorId="5DAA081A" wp14:editId="4AAC7CC6">
            <wp:extent cx="5753100" cy="3133725"/>
            <wp:effectExtent l="0" t="0" r="0" b="9525"/>
            <wp:docPr id="219616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133725"/>
                    </a:xfrm>
                    <a:prstGeom prst="rect">
                      <a:avLst/>
                    </a:prstGeom>
                    <a:noFill/>
                    <a:ln>
                      <a:noFill/>
                    </a:ln>
                  </pic:spPr>
                </pic:pic>
              </a:graphicData>
            </a:graphic>
          </wp:inline>
        </w:drawing>
      </w:r>
    </w:p>
    <w:p w14:paraId="63FA2EC6" w14:textId="13F93F72" w:rsidR="001B6AC7" w:rsidRPr="00172718" w:rsidRDefault="001B6AC7" w:rsidP="001B6AC7">
      <w:pPr>
        <w:pStyle w:val="Caption"/>
        <w:spacing w:line="312" w:lineRule="auto"/>
        <w:jc w:val="center"/>
        <w:rPr>
          <w:color w:val="000000" w:themeColor="text1"/>
          <w:sz w:val="28"/>
          <w:szCs w:val="28"/>
          <w:lang w:val="da-DK"/>
        </w:rPr>
      </w:pPr>
      <w:bookmarkStart w:id="36" w:name="_Toc206167553"/>
      <w:bookmarkStart w:id="37" w:name="_Toc214389648"/>
      <w:r w:rsidRPr="00172718">
        <w:rPr>
          <w:color w:val="000000" w:themeColor="text1"/>
          <w:sz w:val="28"/>
          <w:szCs w:val="28"/>
          <w:lang w:val="da-DK"/>
        </w:rPr>
        <w:t xml:space="preserve">Hình </w:t>
      </w:r>
      <w:r w:rsidRPr="00172718">
        <w:rPr>
          <w:color w:val="000000" w:themeColor="text1"/>
          <w:sz w:val="28"/>
          <w:szCs w:val="28"/>
          <w:lang w:val="da-DK"/>
        </w:rPr>
        <w:fldChar w:fldCharType="begin"/>
      </w:r>
      <w:r w:rsidRPr="00172718">
        <w:rPr>
          <w:color w:val="000000" w:themeColor="text1"/>
          <w:sz w:val="28"/>
          <w:szCs w:val="28"/>
          <w:lang w:val="da-DK"/>
        </w:rPr>
        <w:instrText xml:space="preserve"> SEQ Hình \* ARABIC </w:instrText>
      </w:r>
      <w:r w:rsidRPr="00172718">
        <w:rPr>
          <w:color w:val="000000" w:themeColor="text1"/>
          <w:sz w:val="28"/>
          <w:szCs w:val="28"/>
          <w:lang w:val="da-DK"/>
        </w:rPr>
        <w:fldChar w:fldCharType="separate"/>
      </w:r>
      <w:r w:rsidRPr="00172718">
        <w:rPr>
          <w:noProof/>
          <w:color w:val="000000" w:themeColor="text1"/>
          <w:sz w:val="28"/>
          <w:szCs w:val="28"/>
          <w:lang w:val="da-DK"/>
        </w:rPr>
        <w:t>1</w:t>
      </w:r>
      <w:r w:rsidRPr="00172718">
        <w:rPr>
          <w:color w:val="000000" w:themeColor="text1"/>
          <w:sz w:val="28"/>
          <w:szCs w:val="28"/>
          <w:lang w:val="da-DK"/>
        </w:rPr>
        <w:fldChar w:fldCharType="end"/>
      </w:r>
      <w:r w:rsidRPr="00172718">
        <w:rPr>
          <w:color w:val="000000" w:themeColor="text1"/>
          <w:sz w:val="28"/>
          <w:szCs w:val="28"/>
          <w:lang w:val="da-DK"/>
        </w:rPr>
        <w:t>: Thị trường cung ứng nhóm HS 6109 (áo phông, áo ba lỗ (singlet) và các loại áo lót khác, dệt kim hoặc móc) nhập khẩu vào Vương quốc Anh 8 tháng đầu năm 2025</w:t>
      </w:r>
      <w:bookmarkEnd w:id="36"/>
      <w:bookmarkEnd w:id="37"/>
    </w:p>
    <w:p w14:paraId="0FE14956" w14:textId="77777777" w:rsidR="001B6AC7" w:rsidRPr="00172718" w:rsidRDefault="001B6AC7" w:rsidP="001B6AC7">
      <w:pPr>
        <w:spacing w:before="120"/>
        <w:jc w:val="right"/>
        <w:rPr>
          <w:lang w:val="da-DK"/>
        </w:rPr>
      </w:pPr>
      <w:r w:rsidRPr="00172718">
        <w:rPr>
          <w:i/>
          <w:iCs/>
          <w:lang w:val="da-DK"/>
        </w:rPr>
        <w:t>Nguồn: Tính toán từ số liệu của Cơ quan Thuế và Hải quan Hoàng gia Anh</w:t>
      </w:r>
    </w:p>
    <w:bookmarkEnd w:id="35"/>
    <w:p w14:paraId="5A0E014D" w14:textId="17C6BE0D" w:rsidR="001B6AC7" w:rsidRPr="00172718" w:rsidRDefault="001B6AC7" w:rsidP="001B6AC7">
      <w:pPr>
        <w:ind w:firstLine="720"/>
        <w:rPr>
          <w:lang w:val="da-DK"/>
        </w:rPr>
      </w:pPr>
      <w:r w:rsidRPr="00172718">
        <w:rPr>
          <w:lang w:val="da-DK"/>
        </w:rPr>
        <w:t xml:space="preserve">So với tháng 8/2024, trị giá nhập khẩu nhóm HS 6109 vào Vương quốc Anh tăng do trị giá nhập khẩu từ thị trường Băng-la-đét tăng 3,31%, Trung Quốc tăng 20,75%, Việt Nam tăng 107,36%, cùng với thị trường Tây Ban Nha, Pa-ki-xtan, Cam-pu-chia, Xri Lan-ca, Ai Cập, Hôn-đu-rát, Ai-len... có trị giá tăng. Ngược lại, trị giá nhập khẩu nhóm HS 6109 (áo phông, áo ba lỗ (singlet) và các loại áo lót khác, dệt kim hoặc móc) từ thị trường Thổ Nhĩ Kỳ giảm 9,21%, Bỉ giảm 25,64%, Ấn Độ giảm 3,19%, cùng với thị trường Hà Lan, I-ta-li-a, Đức, Pháp, Bồ Đào Nha, Hoa Kỳ, Ma-rốc... có trị giá giảm. </w:t>
      </w:r>
    </w:p>
    <w:p w14:paraId="6654C707" w14:textId="3378EE59" w:rsidR="001B6AC7" w:rsidRPr="00172718" w:rsidRDefault="001B6AC7" w:rsidP="001B6AC7">
      <w:pPr>
        <w:ind w:firstLine="720"/>
        <w:rPr>
          <w:lang w:val="da-DK"/>
        </w:rPr>
      </w:pPr>
      <w:r w:rsidRPr="00172718">
        <w:rPr>
          <w:lang w:val="da-DK"/>
        </w:rPr>
        <w:t>Tính chung 8 tháng đầu năm 2025, trị giá nhập khẩu nhóm HS 6109 (áo phông, áo ba lỗ (singlet) và các loại áo lót khác, dệt kim hoặc móc) vào Vương quốc Anh tăng so với 8 tháng đầu năm 2024 do nhập khẩu từ 40/93 thị trường có trị giá tăng. Trong đó, thị trường có trị giá lớn thứ nhất là Băng-la-đét</w:t>
      </w:r>
      <w:r w:rsidRPr="00172718">
        <w:rPr>
          <w:i/>
          <w:iCs/>
          <w:lang w:val="da-DK"/>
        </w:rPr>
        <w:t xml:space="preserve"> (với 376,88 triệu bảng Anh, tăng 13,50%)</w:t>
      </w:r>
      <w:r w:rsidRPr="00172718">
        <w:rPr>
          <w:lang w:val="da-DK"/>
        </w:rPr>
        <w:t>, thị trường có trị giá lớn thứ ba là Trung Quốc</w:t>
      </w:r>
      <w:r w:rsidRPr="00172718">
        <w:rPr>
          <w:i/>
          <w:iCs/>
          <w:lang w:val="da-DK"/>
        </w:rPr>
        <w:t xml:space="preserve"> (với 106,27 triệu bảng Anh, tăng 11,36%)</w:t>
      </w:r>
      <w:r w:rsidRPr="00172718">
        <w:rPr>
          <w:lang w:val="da-DK"/>
        </w:rPr>
        <w:t>, thị trường Ấn Độ</w:t>
      </w:r>
      <w:r w:rsidRPr="00172718">
        <w:rPr>
          <w:i/>
          <w:iCs/>
          <w:lang w:val="da-DK"/>
        </w:rPr>
        <w:t xml:space="preserve"> (với 79,95 triệu bảng Anh, tăng 21,20%)</w:t>
      </w:r>
      <w:r w:rsidRPr="00172718">
        <w:rPr>
          <w:lang w:val="da-DK"/>
        </w:rPr>
        <w:t xml:space="preserve">, cùng với thị trường Hà Lan, </w:t>
      </w:r>
      <w:r w:rsidRPr="00172718">
        <w:rPr>
          <w:b/>
          <w:bCs/>
          <w:lang w:val="da-DK"/>
        </w:rPr>
        <w:t>Việt Nam</w:t>
      </w:r>
      <w:r w:rsidRPr="00172718">
        <w:rPr>
          <w:lang w:val="da-DK"/>
        </w:rPr>
        <w:t>, Pa-ki-xtan, Cam-pu-chia, Tây Ban Nha, Xri Lan-ca, Ai-len... có trị giá tăng. Ngược lại, thị trường có trị giá lớn thứ hai là Thổ Nhĩ Kỳ</w:t>
      </w:r>
      <w:r w:rsidRPr="00172718">
        <w:rPr>
          <w:i/>
          <w:iCs/>
          <w:lang w:val="da-DK"/>
        </w:rPr>
        <w:t xml:space="preserve"> (với 109,89 triệu bảng Anh, giảm 9,03%)</w:t>
      </w:r>
      <w:r w:rsidRPr="00172718">
        <w:rPr>
          <w:lang w:val="da-DK"/>
        </w:rPr>
        <w:t>, thị trường Bỉ</w:t>
      </w:r>
      <w:r w:rsidRPr="00172718">
        <w:rPr>
          <w:i/>
          <w:iCs/>
          <w:lang w:val="da-DK"/>
        </w:rPr>
        <w:t xml:space="preserve"> (với 56,99 triệu bảng Anh, giảm 38,03%)</w:t>
      </w:r>
      <w:r w:rsidRPr="00172718">
        <w:rPr>
          <w:lang w:val="da-DK"/>
        </w:rPr>
        <w:t>, thị trường I-ta-li-a</w:t>
      </w:r>
      <w:r w:rsidRPr="00172718">
        <w:rPr>
          <w:i/>
          <w:iCs/>
          <w:lang w:val="da-DK"/>
        </w:rPr>
        <w:t xml:space="preserve"> (với 46,42 triệu bảng Anh, giảm 12,93%)</w:t>
      </w:r>
      <w:r w:rsidRPr="00172718">
        <w:rPr>
          <w:lang w:val="da-DK"/>
        </w:rPr>
        <w:t xml:space="preserve">, cùng với thị trường Pháp, Đức, Bồ Đào Nha, Hoa Kỳ, Ai Cập, Đan Mạch, Ma-rốc... có trị giá giảm. </w:t>
      </w:r>
    </w:p>
    <w:p w14:paraId="6CBDD51C" w14:textId="50CF845F" w:rsidR="001B6AC7" w:rsidRPr="00172718" w:rsidRDefault="001B6AC7" w:rsidP="001B6AC7">
      <w:pPr>
        <w:ind w:firstLine="720"/>
        <w:rPr>
          <w:lang w:val="da-DK"/>
        </w:rPr>
      </w:pPr>
      <w:r w:rsidRPr="00172718">
        <w:rPr>
          <w:lang w:val="da-DK"/>
        </w:rPr>
        <w:t>Trong 8 tháng đầu năm 2025, nhóm HS 6109 (áo phông, áo ba lỗ (singlet) và các loại áo lót khác, dệt kim hoặc móc) nhập khẩu thêm từ thị trường Cô-xta Ri-ca, An-ba-ni, Li-bê-ri-a, Cộng hòa Gi-bu-ti, Chi-lê, Môn-tê-nơ-grô, A-déc-bai-gian, Venezuela, Đảo Falkland, Lích-ten-xtanh, Man-đi-vơ, Ma Cao (Trung Quốc), Ai-xơ-len, I-ran, Bờ Biển Ngà, Ki-rơ-gi-xtan ...</w:t>
      </w:r>
      <w:r w:rsidR="00825001" w:rsidRPr="00172718">
        <w:rPr>
          <w:lang w:val="da-DK"/>
        </w:rPr>
        <w:t xml:space="preserve"> </w:t>
      </w:r>
      <w:r w:rsidRPr="00172718">
        <w:rPr>
          <w:lang w:val="da-DK"/>
        </w:rPr>
        <w:t>so với 8 tháng đầu năm 2024. Ngược lại, không được nhập khẩu từ thị trường Tuốc-mê-ni-xtan, Nga, Ô-man, Đảo Bouvet, Ca-mơ-run, Bru-nây, Na-mi-bi-a, I-rắc, Xan Ma-ri-nô, Ru-an-đa ...</w:t>
      </w:r>
      <w:r w:rsidR="00825001" w:rsidRPr="00172718">
        <w:rPr>
          <w:lang w:val="da-DK"/>
        </w:rPr>
        <w:t xml:space="preserve"> </w:t>
      </w:r>
      <w:r w:rsidRPr="00172718">
        <w:rPr>
          <w:lang w:val="da-DK"/>
        </w:rPr>
        <w:t xml:space="preserve">so với 8 tháng đầu năm 2024. </w:t>
      </w:r>
    </w:p>
    <w:p w14:paraId="21A56D7F" w14:textId="49685EEF" w:rsidR="008B53B3" w:rsidRPr="00172718" w:rsidRDefault="008B53B3" w:rsidP="008B53B3">
      <w:pPr>
        <w:jc w:val="center"/>
        <w:rPr>
          <w:lang w:val="da-DK"/>
        </w:rPr>
      </w:pPr>
      <w:bookmarkStart w:id="38" w:name="_Toc214389644"/>
      <w:r w:rsidRPr="00172718">
        <w:rPr>
          <w:b/>
          <w:bCs/>
          <w:lang w:val="da-DK"/>
        </w:rPr>
        <w:t xml:space="preserve">Bảng </w:t>
      </w:r>
      <w:r w:rsidR="00071C3B" w:rsidRPr="00172718">
        <w:rPr>
          <w:b/>
          <w:bCs/>
        </w:rPr>
        <w:fldChar w:fldCharType="begin"/>
      </w:r>
      <w:r w:rsidRPr="00172718">
        <w:rPr>
          <w:b/>
          <w:bCs/>
          <w:lang w:val="da-DK"/>
        </w:rPr>
        <w:instrText xml:space="preserve"> SEQ Bảng \* ARABIC </w:instrText>
      </w:r>
      <w:r w:rsidR="00071C3B" w:rsidRPr="00172718">
        <w:rPr>
          <w:b/>
          <w:bCs/>
        </w:rPr>
        <w:fldChar w:fldCharType="separate"/>
      </w:r>
      <w:r w:rsidRPr="00172718">
        <w:rPr>
          <w:b/>
          <w:bCs/>
          <w:noProof/>
          <w:lang w:val="da-DK"/>
        </w:rPr>
        <w:t>3</w:t>
      </w:r>
      <w:r w:rsidR="00071C3B" w:rsidRPr="00172718">
        <w:rPr>
          <w:b/>
          <w:bCs/>
        </w:rPr>
        <w:fldChar w:fldCharType="end"/>
      </w:r>
      <w:r w:rsidRPr="00172718">
        <w:rPr>
          <w:b/>
          <w:bCs/>
          <w:lang w:val="da-DK"/>
        </w:rPr>
        <w:t xml:space="preserve">: </w:t>
      </w:r>
      <w:r w:rsidR="00C61232" w:rsidRPr="00172718">
        <w:rPr>
          <w:b/>
          <w:bCs/>
          <w:lang w:val="da-DK"/>
        </w:rPr>
        <w:t>Thị trường cung ứng</w:t>
      </w:r>
      <w:r w:rsidRPr="00172718">
        <w:rPr>
          <w:b/>
          <w:bCs/>
          <w:lang w:val="da-DK"/>
        </w:rPr>
        <w:t xml:space="preserve"> nhóm </w:t>
      </w:r>
      <w:r w:rsidR="005C63DA" w:rsidRPr="00172718">
        <w:rPr>
          <w:b/>
          <w:bCs/>
          <w:lang w:val="da-DK"/>
        </w:rPr>
        <w:t xml:space="preserve">HS 6109 (áo phông, áo ba lỗ (singlet) và các loại áo lót khác, dệt kim hoặc móc) </w:t>
      </w:r>
      <w:r w:rsidR="00C61232" w:rsidRPr="00172718">
        <w:rPr>
          <w:b/>
          <w:bCs/>
          <w:lang w:val="da-DK"/>
        </w:rPr>
        <w:t xml:space="preserve">nhập khẩu </w:t>
      </w:r>
      <w:r w:rsidRPr="00172718">
        <w:rPr>
          <w:b/>
          <w:bCs/>
          <w:lang w:val="da-DK"/>
        </w:rPr>
        <w:t xml:space="preserve">vào Vương quốc Anh trong tháng </w:t>
      </w:r>
      <w:r w:rsidR="005C63DA" w:rsidRPr="00172718">
        <w:rPr>
          <w:b/>
          <w:bCs/>
          <w:lang w:val="da-DK"/>
        </w:rPr>
        <w:t>8</w:t>
      </w:r>
      <w:r w:rsidRPr="00172718">
        <w:rPr>
          <w:b/>
          <w:bCs/>
          <w:lang w:val="da-DK"/>
        </w:rPr>
        <w:t xml:space="preserve"> và </w:t>
      </w:r>
      <w:r w:rsidR="005C63DA" w:rsidRPr="00172718">
        <w:rPr>
          <w:b/>
          <w:bCs/>
          <w:lang w:val="da-DK"/>
        </w:rPr>
        <w:t>8</w:t>
      </w:r>
      <w:r w:rsidRPr="00172718">
        <w:rPr>
          <w:b/>
          <w:bCs/>
          <w:lang w:val="da-DK"/>
        </w:rPr>
        <w:t xml:space="preserve"> tháng đầu năm 2025</w:t>
      </w:r>
      <w:bookmarkEnd w:id="38"/>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487"/>
        <w:gridCol w:w="1067"/>
        <w:gridCol w:w="1331"/>
        <w:gridCol w:w="1331"/>
        <w:gridCol w:w="1331"/>
        <w:gridCol w:w="1507"/>
      </w:tblGrid>
      <w:tr w:rsidR="00773000" w:rsidRPr="00172718" w14:paraId="7BDBA9D3" w14:textId="77777777" w:rsidTr="00773000">
        <w:trPr>
          <w:tblHeader/>
        </w:trPr>
        <w:tc>
          <w:tcPr>
            <w:tcW w:w="2487" w:type="dxa"/>
            <w:vMerge w:val="restart"/>
            <w:vAlign w:val="center"/>
          </w:tcPr>
          <w:p w14:paraId="280CEE9D" w14:textId="77777777" w:rsidR="00773000" w:rsidRPr="00172718" w:rsidRDefault="00773000" w:rsidP="00865864">
            <w:pPr>
              <w:spacing w:after="0"/>
              <w:jc w:val="center"/>
            </w:pPr>
            <w:r w:rsidRPr="00172718">
              <w:rPr>
                <w:b/>
                <w:bCs/>
              </w:rPr>
              <w:t>Thị trường</w:t>
            </w:r>
          </w:p>
        </w:tc>
        <w:tc>
          <w:tcPr>
            <w:tcW w:w="3729" w:type="dxa"/>
            <w:gridSpan w:val="3"/>
            <w:vAlign w:val="center"/>
          </w:tcPr>
          <w:p w14:paraId="132AB95B" w14:textId="77777777" w:rsidR="00773000" w:rsidRPr="00172718" w:rsidRDefault="00773000" w:rsidP="00865864">
            <w:pPr>
              <w:spacing w:after="0"/>
              <w:jc w:val="center"/>
            </w:pPr>
            <w:r w:rsidRPr="00172718">
              <w:rPr>
                <w:b/>
                <w:bCs/>
              </w:rPr>
              <w:t>Tháng 8/2025</w:t>
            </w:r>
          </w:p>
        </w:tc>
        <w:tc>
          <w:tcPr>
            <w:tcW w:w="2838" w:type="dxa"/>
            <w:gridSpan w:val="2"/>
            <w:vAlign w:val="center"/>
          </w:tcPr>
          <w:p w14:paraId="69159400" w14:textId="77777777" w:rsidR="00773000" w:rsidRPr="00172718" w:rsidRDefault="00773000" w:rsidP="00865864">
            <w:pPr>
              <w:spacing w:after="0"/>
              <w:jc w:val="center"/>
            </w:pPr>
            <w:r w:rsidRPr="00172718">
              <w:rPr>
                <w:b/>
                <w:bCs/>
              </w:rPr>
              <w:t>8 tháng đầu năm 2025</w:t>
            </w:r>
          </w:p>
        </w:tc>
      </w:tr>
      <w:tr w:rsidR="00773000" w:rsidRPr="00172718" w14:paraId="1DC212A1" w14:textId="77777777" w:rsidTr="00773000">
        <w:trPr>
          <w:tblHeader/>
        </w:trPr>
        <w:tc>
          <w:tcPr>
            <w:tcW w:w="0" w:type="auto"/>
            <w:vMerge/>
          </w:tcPr>
          <w:p w14:paraId="350EFE16" w14:textId="77777777" w:rsidR="00773000" w:rsidRPr="00172718" w:rsidRDefault="00773000" w:rsidP="00865864"/>
        </w:tc>
        <w:tc>
          <w:tcPr>
            <w:tcW w:w="1067" w:type="dxa"/>
            <w:vAlign w:val="center"/>
          </w:tcPr>
          <w:p w14:paraId="1B366457" w14:textId="77777777" w:rsidR="00773000" w:rsidRPr="00172718" w:rsidRDefault="00773000" w:rsidP="00865864">
            <w:pPr>
              <w:spacing w:after="0"/>
              <w:jc w:val="center"/>
            </w:pPr>
            <w:r w:rsidRPr="00172718">
              <w:rPr>
                <w:b/>
                <w:bCs/>
              </w:rPr>
              <w:t>Trị giá (Triệu bảng Anh)</w:t>
            </w:r>
          </w:p>
        </w:tc>
        <w:tc>
          <w:tcPr>
            <w:tcW w:w="1331" w:type="dxa"/>
            <w:vAlign w:val="center"/>
          </w:tcPr>
          <w:p w14:paraId="10B428FD" w14:textId="77777777" w:rsidR="00773000" w:rsidRPr="00172718" w:rsidRDefault="00773000" w:rsidP="00865864">
            <w:pPr>
              <w:spacing w:after="0"/>
              <w:jc w:val="center"/>
            </w:pPr>
            <w:r w:rsidRPr="00172718">
              <w:rPr>
                <w:b/>
                <w:bCs/>
              </w:rPr>
              <w:t>So với tháng 7/2025 (%)</w:t>
            </w:r>
          </w:p>
        </w:tc>
        <w:tc>
          <w:tcPr>
            <w:tcW w:w="1331" w:type="dxa"/>
            <w:vAlign w:val="center"/>
          </w:tcPr>
          <w:p w14:paraId="6A951B0B" w14:textId="77777777" w:rsidR="00773000" w:rsidRPr="00172718" w:rsidRDefault="00773000" w:rsidP="00865864">
            <w:pPr>
              <w:spacing w:after="0"/>
              <w:jc w:val="center"/>
            </w:pPr>
            <w:r w:rsidRPr="00172718">
              <w:rPr>
                <w:b/>
                <w:bCs/>
              </w:rPr>
              <w:t>So với tháng 8/2024 (%)</w:t>
            </w:r>
          </w:p>
        </w:tc>
        <w:tc>
          <w:tcPr>
            <w:tcW w:w="1331" w:type="dxa"/>
            <w:vAlign w:val="center"/>
          </w:tcPr>
          <w:p w14:paraId="753B6A7B" w14:textId="77777777" w:rsidR="00773000" w:rsidRPr="00172718" w:rsidRDefault="00773000" w:rsidP="00865864">
            <w:pPr>
              <w:spacing w:after="0"/>
              <w:jc w:val="center"/>
            </w:pPr>
            <w:r w:rsidRPr="00172718">
              <w:rPr>
                <w:b/>
                <w:bCs/>
              </w:rPr>
              <w:t>Trị giá (Triệu bảng Anh)</w:t>
            </w:r>
          </w:p>
        </w:tc>
        <w:tc>
          <w:tcPr>
            <w:tcW w:w="1507" w:type="dxa"/>
            <w:vAlign w:val="center"/>
          </w:tcPr>
          <w:p w14:paraId="0370E9B2" w14:textId="77777777" w:rsidR="00773000" w:rsidRPr="00172718" w:rsidRDefault="00773000" w:rsidP="00865864">
            <w:pPr>
              <w:spacing w:after="0"/>
              <w:jc w:val="center"/>
            </w:pPr>
            <w:r w:rsidRPr="00172718">
              <w:rPr>
                <w:b/>
                <w:bCs/>
              </w:rPr>
              <w:t>So với 8 tháng đầu năm 2024 (%)</w:t>
            </w:r>
          </w:p>
        </w:tc>
      </w:tr>
      <w:tr w:rsidR="00773000" w:rsidRPr="00172718" w14:paraId="47764B98" w14:textId="77777777" w:rsidTr="00773000">
        <w:tc>
          <w:tcPr>
            <w:tcW w:w="2487" w:type="dxa"/>
          </w:tcPr>
          <w:p w14:paraId="39517079" w14:textId="77777777" w:rsidR="00773000" w:rsidRPr="00172718" w:rsidRDefault="00773000" w:rsidP="00865864">
            <w:pPr>
              <w:spacing w:after="0"/>
            </w:pPr>
            <w:r w:rsidRPr="00172718">
              <w:rPr>
                <w:b/>
                <w:bCs/>
                <w:i/>
                <w:iCs/>
              </w:rPr>
              <w:t>*tất cả các thị trường</w:t>
            </w:r>
          </w:p>
        </w:tc>
        <w:tc>
          <w:tcPr>
            <w:tcW w:w="1067" w:type="dxa"/>
          </w:tcPr>
          <w:p w14:paraId="04549E76" w14:textId="77777777" w:rsidR="00773000" w:rsidRPr="00172718" w:rsidRDefault="00773000" w:rsidP="00865864">
            <w:pPr>
              <w:spacing w:after="0"/>
              <w:jc w:val="right"/>
            </w:pPr>
            <w:r w:rsidRPr="00172718">
              <w:rPr>
                <w:b/>
                <w:bCs/>
                <w:i/>
                <w:iCs/>
              </w:rPr>
              <w:t>145,75</w:t>
            </w:r>
          </w:p>
        </w:tc>
        <w:tc>
          <w:tcPr>
            <w:tcW w:w="1331" w:type="dxa"/>
          </w:tcPr>
          <w:p w14:paraId="3D4FD9CD" w14:textId="77777777" w:rsidR="00773000" w:rsidRPr="00172718" w:rsidRDefault="00773000" w:rsidP="00865864">
            <w:pPr>
              <w:spacing w:after="0"/>
              <w:jc w:val="right"/>
            </w:pPr>
            <w:r w:rsidRPr="00172718">
              <w:rPr>
                <w:b/>
                <w:bCs/>
                <w:i/>
                <w:iCs/>
              </w:rPr>
              <w:t>-12,02</w:t>
            </w:r>
          </w:p>
        </w:tc>
        <w:tc>
          <w:tcPr>
            <w:tcW w:w="1331" w:type="dxa"/>
          </w:tcPr>
          <w:p w14:paraId="3B636B82" w14:textId="77777777" w:rsidR="00773000" w:rsidRPr="00172718" w:rsidRDefault="00773000" w:rsidP="00865864">
            <w:pPr>
              <w:spacing w:after="0"/>
              <w:jc w:val="right"/>
            </w:pPr>
            <w:r w:rsidRPr="00172718">
              <w:rPr>
                <w:b/>
                <w:bCs/>
                <w:i/>
                <w:iCs/>
              </w:rPr>
              <w:t>1,72</w:t>
            </w:r>
          </w:p>
        </w:tc>
        <w:tc>
          <w:tcPr>
            <w:tcW w:w="1331" w:type="dxa"/>
          </w:tcPr>
          <w:p w14:paraId="7020327D" w14:textId="77777777" w:rsidR="00773000" w:rsidRPr="00172718" w:rsidRDefault="00773000" w:rsidP="00865864">
            <w:pPr>
              <w:spacing w:after="0"/>
              <w:jc w:val="right"/>
            </w:pPr>
            <w:r w:rsidRPr="00172718">
              <w:rPr>
                <w:b/>
                <w:bCs/>
                <w:i/>
                <w:iCs/>
              </w:rPr>
              <w:t>1.262,51</w:t>
            </w:r>
          </w:p>
        </w:tc>
        <w:tc>
          <w:tcPr>
            <w:tcW w:w="1507" w:type="dxa"/>
          </w:tcPr>
          <w:p w14:paraId="1E3DE491" w14:textId="77777777" w:rsidR="00773000" w:rsidRPr="00172718" w:rsidRDefault="00773000" w:rsidP="00865864">
            <w:pPr>
              <w:spacing w:after="0"/>
              <w:jc w:val="right"/>
            </w:pPr>
            <w:r w:rsidRPr="00172718">
              <w:rPr>
                <w:b/>
                <w:bCs/>
                <w:i/>
                <w:iCs/>
              </w:rPr>
              <w:t>2,72</w:t>
            </w:r>
          </w:p>
        </w:tc>
      </w:tr>
      <w:tr w:rsidR="00773000" w:rsidRPr="00172718" w14:paraId="7944BFEA" w14:textId="77777777" w:rsidTr="00773000">
        <w:tc>
          <w:tcPr>
            <w:tcW w:w="2487" w:type="dxa"/>
          </w:tcPr>
          <w:p w14:paraId="203ED38C" w14:textId="77777777" w:rsidR="00773000" w:rsidRPr="00172718" w:rsidRDefault="00773000" w:rsidP="00865864">
            <w:pPr>
              <w:spacing w:after="0"/>
            </w:pPr>
            <w:r w:rsidRPr="00172718">
              <w:t>Băng-la-đét</w:t>
            </w:r>
          </w:p>
        </w:tc>
        <w:tc>
          <w:tcPr>
            <w:tcW w:w="1067" w:type="dxa"/>
          </w:tcPr>
          <w:p w14:paraId="254666B8" w14:textId="77777777" w:rsidR="00773000" w:rsidRPr="00172718" w:rsidRDefault="00773000" w:rsidP="00865864">
            <w:pPr>
              <w:spacing w:after="0"/>
              <w:jc w:val="right"/>
            </w:pPr>
            <w:r w:rsidRPr="00172718">
              <w:t>35,40</w:t>
            </w:r>
          </w:p>
        </w:tc>
        <w:tc>
          <w:tcPr>
            <w:tcW w:w="1331" w:type="dxa"/>
          </w:tcPr>
          <w:p w14:paraId="18DF77EA" w14:textId="77777777" w:rsidR="00773000" w:rsidRPr="00172718" w:rsidRDefault="00773000" w:rsidP="00865864">
            <w:pPr>
              <w:spacing w:after="0"/>
              <w:jc w:val="right"/>
            </w:pPr>
            <w:r w:rsidRPr="00172718">
              <w:t>-21,01</w:t>
            </w:r>
          </w:p>
        </w:tc>
        <w:tc>
          <w:tcPr>
            <w:tcW w:w="1331" w:type="dxa"/>
          </w:tcPr>
          <w:p w14:paraId="50080208" w14:textId="77777777" w:rsidR="00773000" w:rsidRPr="00172718" w:rsidRDefault="00773000" w:rsidP="00865864">
            <w:pPr>
              <w:spacing w:after="0"/>
              <w:jc w:val="right"/>
            </w:pPr>
            <w:r w:rsidRPr="00172718">
              <w:t>3,31</w:t>
            </w:r>
          </w:p>
        </w:tc>
        <w:tc>
          <w:tcPr>
            <w:tcW w:w="1331" w:type="dxa"/>
          </w:tcPr>
          <w:p w14:paraId="5E42C552" w14:textId="77777777" w:rsidR="00773000" w:rsidRPr="00172718" w:rsidRDefault="00773000" w:rsidP="00865864">
            <w:pPr>
              <w:spacing w:after="0"/>
              <w:jc w:val="right"/>
            </w:pPr>
            <w:r w:rsidRPr="00172718">
              <w:t>376,88</w:t>
            </w:r>
          </w:p>
        </w:tc>
        <w:tc>
          <w:tcPr>
            <w:tcW w:w="1507" w:type="dxa"/>
          </w:tcPr>
          <w:p w14:paraId="4298C184" w14:textId="77777777" w:rsidR="00773000" w:rsidRPr="00172718" w:rsidRDefault="00773000" w:rsidP="00865864">
            <w:pPr>
              <w:spacing w:after="0"/>
              <w:jc w:val="right"/>
            </w:pPr>
            <w:r w:rsidRPr="00172718">
              <w:t>13,50</w:t>
            </w:r>
          </w:p>
        </w:tc>
      </w:tr>
      <w:tr w:rsidR="00773000" w:rsidRPr="00172718" w14:paraId="1A45DDD0" w14:textId="77777777" w:rsidTr="00773000">
        <w:tc>
          <w:tcPr>
            <w:tcW w:w="2487" w:type="dxa"/>
          </w:tcPr>
          <w:p w14:paraId="5D83617A" w14:textId="77777777" w:rsidR="00773000" w:rsidRPr="00172718" w:rsidRDefault="00773000" w:rsidP="00865864">
            <w:pPr>
              <w:spacing w:after="0"/>
            </w:pPr>
            <w:r w:rsidRPr="00172718">
              <w:t>Thổ Nhĩ Kỳ</w:t>
            </w:r>
          </w:p>
        </w:tc>
        <w:tc>
          <w:tcPr>
            <w:tcW w:w="1067" w:type="dxa"/>
          </w:tcPr>
          <w:p w14:paraId="143F6DB3" w14:textId="77777777" w:rsidR="00773000" w:rsidRPr="00172718" w:rsidRDefault="00773000" w:rsidP="00865864">
            <w:pPr>
              <w:spacing w:after="0"/>
              <w:jc w:val="right"/>
            </w:pPr>
            <w:r w:rsidRPr="00172718">
              <w:t>13,93</w:t>
            </w:r>
          </w:p>
        </w:tc>
        <w:tc>
          <w:tcPr>
            <w:tcW w:w="1331" w:type="dxa"/>
          </w:tcPr>
          <w:p w14:paraId="6060207A" w14:textId="77777777" w:rsidR="00773000" w:rsidRPr="00172718" w:rsidRDefault="00773000" w:rsidP="00865864">
            <w:pPr>
              <w:spacing w:after="0"/>
              <w:jc w:val="right"/>
            </w:pPr>
            <w:r w:rsidRPr="00172718">
              <w:t>-11,77</w:t>
            </w:r>
          </w:p>
        </w:tc>
        <w:tc>
          <w:tcPr>
            <w:tcW w:w="1331" w:type="dxa"/>
          </w:tcPr>
          <w:p w14:paraId="62CAC7DA" w14:textId="77777777" w:rsidR="00773000" w:rsidRPr="00172718" w:rsidRDefault="00773000" w:rsidP="00865864">
            <w:pPr>
              <w:spacing w:after="0"/>
              <w:jc w:val="right"/>
            </w:pPr>
            <w:r w:rsidRPr="00172718">
              <w:t>-9,21</w:t>
            </w:r>
          </w:p>
        </w:tc>
        <w:tc>
          <w:tcPr>
            <w:tcW w:w="1331" w:type="dxa"/>
          </w:tcPr>
          <w:p w14:paraId="1861E6BE" w14:textId="77777777" w:rsidR="00773000" w:rsidRPr="00172718" w:rsidRDefault="00773000" w:rsidP="00865864">
            <w:pPr>
              <w:spacing w:after="0"/>
              <w:jc w:val="right"/>
            </w:pPr>
            <w:r w:rsidRPr="00172718">
              <w:t>109,89</w:t>
            </w:r>
          </w:p>
        </w:tc>
        <w:tc>
          <w:tcPr>
            <w:tcW w:w="1507" w:type="dxa"/>
          </w:tcPr>
          <w:p w14:paraId="7EDDB3C1" w14:textId="77777777" w:rsidR="00773000" w:rsidRPr="00172718" w:rsidRDefault="00773000" w:rsidP="00865864">
            <w:pPr>
              <w:spacing w:after="0"/>
              <w:jc w:val="right"/>
            </w:pPr>
            <w:r w:rsidRPr="00172718">
              <w:t>-9,03</w:t>
            </w:r>
          </w:p>
        </w:tc>
      </w:tr>
      <w:tr w:rsidR="00773000" w:rsidRPr="00172718" w14:paraId="12B324FE" w14:textId="77777777" w:rsidTr="00773000">
        <w:tc>
          <w:tcPr>
            <w:tcW w:w="2487" w:type="dxa"/>
          </w:tcPr>
          <w:p w14:paraId="055B4138" w14:textId="77777777" w:rsidR="00773000" w:rsidRPr="00172718" w:rsidRDefault="00773000" w:rsidP="00865864">
            <w:pPr>
              <w:spacing w:after="0"/>
            </w:pPr>
            <w:r w:rsidRPr="00172718">
              <w:t>Trung Quốc</w:t>
            </w:r>
          </w:p>
        </w:tc>
        <w:tc>
          <w:tcPr>
            <w:tcW w:w="1067" w:type="dxa"/>
          </w:tcPr>
          <w:p w14:paraId="18E1ADDB" w14:textId="77777777" w:rsidR="00773000" w:rsidRPr="00172718" w:rsidRDefault="00773000" w:rsidP="00865864">
            <w:pPr>
              <w:spacing w:after="0"/>
              <w:jc w:val="right"/>
            </w:pPr>
            <w:r w:rsidRPr="00172718">
              <w:t>13,79</w:t>
            </w:r>
          </w:p>
        </w:tc>
        <w:tc>
          <w:tcPr>
            <w:tcW w:w="1331" w:type="dxa"/>
          </w:tcPr>
          <w:p w14:paraId="24D759FD" w14:textId="77777777" w:rsidR="00773000" w:rsidRPr="00172718" w:rsidRDefault="00773000" w:rsidP="00865864">
            <w:pPr>
              <w:spacing w:after="0"/>
              <w:jc w:val="right"/>
            </w:pPr>
            <w:r w:rsidRPr="00172718">
              <w:t>2,19</w:t>
            </w:r>
          </w:p>
        </w:tc>
        <w:tc>
          <w:tcPr>
            <w:tcW w:w="1331" w:type="dxa"/>
          </w:tcPr>
          <w:p w14:paraId="74A417EC" w14:textId="77777777" w:rsidR="00773000" w:rsidRPr="00172718" w:rsidRDefault="00773000" w:rsidP="00865864">
            <w:pPr>
              <w:spacing w:after="0"/>
              <w:jc w:val="right"/>
            </w:pPr>
            <w:r w:rsidRPr="00172718">
              <w:t>20,75</w:t>
            </w:r>
          </w:p>
        </w:tc>
        <w:tc>
          <w:tcPr>
            <w:tcW w:w="1331" w:type="dxa"/>
          </w:tcPr>
          <w:p w14:paraId="5636B0D8" w14:textId="77777777" w:rsidR="00773000" w:rsidRPr="00172718" w:rsidRDefault="00773000" w:rsidP="00865864">
            <w:pPr>
              <w:spacing w:after="0"/>
              <w:jc w:val="right"/>
            </w:pPr>
            <w:r w:rsidRPr="00172718">
              <w:t>106,27</w:t>
            </w:r>
          </w:p>
        </w:tc>
        <w:tc>
          <w:tcPr>
            <w:tcW w:w="1507" w:type="dxa"/>
          </w:tcPr>
          <w:p w14:paraId="0B2B2EE8" w14:textId="77777777" w:rsidR="00773000" w:rsidRPr="00172718" w:rsidRDefault="00773000" w:rsidP="00865864">
            <w:pPr>
              <w:spacing w:after="0"/>
              <w:jc w:val="right"/>
            </w:pPr>
            <w:r w:rsidRPr="00172718">
              <w:t>11,36</w:t>
            </w:r>
          </w:p>
        </w:tc>
      </w:tr>
      <w:tr w:rsidR="00773000" w:rsidRPr="00172718" w14:paraId="2F249819" w14:textId="77777777" w:rsidTr="00773000">
        <w:tc>
          <w:tcPr>
            <w:tcW w:w="2487" w:type="dxa"/>
          </w:tcPr>
          <w:p w14:paraId="7D9EEC47" w14:textId="77777777" w:rsidR="00773000" w:rsidRPr="00172718" w:rsidRDefault="00773000" w:rsidP="00865864">
            <w:pPr>
              <w:spacing w:after="0"/>
            </w:pPr>
            <w:r w:rsidRPr="00172718">
              <w:t>Bỉ</w:t>
            </w:r>
          </w:p>
        </w:tc>
        <w:tc>
          <w:tcPr>
            <w:tcW w:w="1067" w:type="dxa"/>
          </w:tcPr>
          <w:p w14:paraId="54DB4EFC" w14:textId="77777777" w:rsidR="00773000" w:rsidRPr="00172718" w:rsidRDefault="00773000" w:rsidP="00865864">
            <w:pPr>
              <w:spacing w:after="0"/>
              <w:jc w:val="right"/>
            </w:pPr>
            <w:r w:rsidRPr="00172718">
              <w:t>8,79</w:t>
            </w:r>
          </w:p>
        </w:tc>
        <w:tc>
          <w:tcPr>
            <w:tcW w:w="1331" w:type="dxa"/>
          </w:tcPr>
          <w:p w14:paraId="7C7208AA" w14:textId="77777777" w:rsidR="00773000" w:rsidRPr="00172718" w:rsidRDefault="00773000" w:rsidP="00865864">
            <w:pPr>
              <w:spacing w:after="0"/>
              <w:jc w:val="right"/>
            </w:pPr>
            <w:r w:rsidRPr="00172718">
              <w:t>11,25</w:t>
            </w:r>
          </w:p>
        </w:tc>
        <w:tc>
          <w:tcPr>
            <w:tcW w:w="1331" w:type="dxa"/>
          </w:tcPr>
          <w:p w14:paraId="3DC349E9" w14:textId="77777777" w:rsidR="00773000" w:rsidRPr="00172718" w:rsidRDefault="00773000" w:rsidP="00865864">
            <w:pPr>
              <w:spacing w:after="0"/>
              <w:jc w:val="right"/>
            </w:pPr>
            <w:r w:rsidRPr="00172718">
              <w:t>-25,64</w:t>
            </w:r>
          </w:p>
        </w:tc>
        <w:tc>
          <w:tcPr>
            <w:tcW w:w="1331" w:type="dxa"/>
          </w:tcPr>
          <w:p w14:paraId="07F735B5" w14:textId="77777777" w:rsidR="00773000" w:rsidRPr="00172718" w:rsidRDefault="00773000" w:rsidP="00865864">
            <w:pPr>
              <w:spacing w:after="0"/>
              <w:jc w:val="right"/>
            </w:pPr>
            <w:r w:rsidRPr="00172718">
              <w:t>56,99</w:t>
            </w:r>
          </w:p>
        </w:tc>
        <w:tc>
          <w:tcPr>
            <w:tcW w:w="1507" w:type="dxa"/>
          </w:tcPr>
          <w:p w14:paraId="31D40DDD" w14:textId="77777777" w:rsidR="00773000" w:rsidRPr="00172718" w:rsidRDefault="00773000" w:rsidP="00865864">
            <w:pPr>
              <w:spacing w:after="0"/>
              <w:jc w:val="right"/>
            </w:pPr>
            <w:r w:rsidRPr="00172718">
              <w:t>-38,03</w:t>
            </w:r>
          </w:p>
        </w:tc>
      </w:tr>
      <w:tr w:rsidR="00773000" w:rsidRPr="00172718" w14:paraId="4C27F8B7" w14:textId="77777777" w:rsidTr="00773000">
        <w:tc>
          <w:tcPr>
            <w:tcW w:w="2487" w:type="dxa"/>
          </w:tcPr>
          <w:p w14:paraId="29EBD57E" w14:textId="77777777" w:rsidR="00773000" w:rsidRPr="00172718" w:rsidRDefault="00773000" w:rsidP="00865864">
            <w:pPr>
              <w:spacing w:after="0"/>
              <w:rPr>
                <w:b/>
                <w:bCs/>
              </w:rPr>
            </w:pPr>
            <w:r w:rsidRPr="00172718">
              <w:rPr>
                <w:b/>
                <w:bCs/>
              </w:rPr>
              <w:t>Việt Nam</w:t>
            </w:r>
          </w:p>
        </w:tc>
        <w:tc>
          <w:tcPr>
            <w:tcW w:w="1067" w:type="dxa"/>
          </w:tcPr>
          <w:p w14:paraId="576A1784" w14:textId="77777777" w:rsidR="00773000" w:rsidRPr="00172718" w:rsidRDefault="00773000" w:rsidP="00865864">
            <w:pPr>
              <w:spacing w:after="0"/>
              <w:jc w:val="right"/>
              <w:rPr>
                <w:b/>
                <w:bCs/>
              </w:rPr>
            </w:pPr>
            <w:r w:rsidRPr="00172718">
              <w:rPr>
                <w:b/>
                <w:bCs/>
              </w:rPr>
              <w:t>7,57</w:t>
            </w:r>
          </w:p>
        </w:tc>
        <w:tc>
          <w:tcPr>
            <w:tcW w:w="1331" w:type="dxa"/>
          </w:tcPr>
          <w:p w14:paraId="1C150D81" w14:textId="77777777" w:rsidR="00773000" w:rsidRPr="00172718" w:rsidRDefault="00773000" w:rsidP="00865864">
            <w:pPr>
              <w:spacing w:after="0"/>
              <w:jc w:val="right"/>
              <w:rPr>
                <w:b/>
                <w:bCs/>
              </w:rPr>
            </w:pPr>
            <w:r w:rsidRPr="00172718">
              <w:rPr>
                <w:b/>
                <w:bCs/>
              </w:rPr>
              <w:t>-7,57</w:t>
            </w:r>
          </w:p>
        </w:tc>
        <w:tc>
          <w:tcPr>
            <w:tcW w:w="1331" w:type="dxa"/>
          </w:tcPr>
          <w:p w14:paraId="6EB3CC93" w14:textId="77777777" w:rsidR="00773000" w:rsidRPr="00172718" w:rsidRDefault="00773000" w:rsidP="00865864">
            <w:pPr>
              <w:spacing w:after="0"/>
              <w:jc w:val="right"/>
              <w:rPr>
                <w:b/>
                <w:bCs/>
              </w:rPr>
            </w:pPr>
            <w:r w:rsidRPr="00172718">
              <w:rPr>
                <w:b/>
                <w:bCs/>
              </w:rPr>
              <w:t>107,36</w:t>
            </w:r>
          </w:p>
        </w:tc>
        <w:tc>
          <w:tcPr>
            <w:tcW w:w="1331" w:type="dxa"/>
          </w:tcPr>
          <w:p w14:paraId="02BC24E2" w14:textId="77777777" w:rsidR="00773000" w:rsidRPr="00172718" w:rsidRDefault="00773000" w:rsidP="00865864">
            <w:pPr>
              <w:spacing w:after="0"/>
              <w:jc w:val="right"/>
              <w:rPr>
                <w:b/>
                <w:bCs/>
              </w:rPr>
            </w:pPr>
            <w:r w:rsidRPr="00172718">
              <w:rPr>
                <w:b/>
                <w:bCs/>
              </w:rPr>
              <w:t>55,62</w:t>
            </w:r>
          </w:p>
        </w:tc>
        <w:tc>
          <w:tcPr>
            <w:tcW w:w="1507" w:type="dxa"/>
          </w:tcPr>
          <w:p w14:paraId="06DFA0C9" w14:textId="77777777" w:rsidR="00773000" w:rsidRPr="00172718" w:rsidRDefault="00773000" w:rsidP="00865864">
            <w:pPr>
              <w:spacing w:after="0"/>
              <w:jc w:val="right"/>
              <w:rPr>
                <w:b/>
                <w:bCs/>
              </w:rPr>
            </w:pPr>
            <w:r w:rsidRPr="00172718">
              <w:rPr>
                <w:b/>
                <w:bCs/>
              </w:rPr>
              <w:t>33,17</w:t>
            </w:r>
          </w:p>
        </w:tc>
      </w:tr>
      <w:tr w:rsidR="00773000" w:rsidRPr="00172718" w14:paraId="28FAD1C1" w14:textId="77777777" w:rsidTr="00773000">
        <w:tc>
          <w:tcPr>
            <w:tcW w:w="2487" w:type="dxa"/>
          </w:tcPr>
          <w:p w14:paraId="347D7012" w14:textId="77777777" w:rsidR="00773000" w:rsidRPr="00172718" w:rsidRDefault="00773000" w:rsidP="00865864">
            <w:pPr>
              <w:spacing w:after="0"/>
            </w:pPr>
            <w:r w:rsidRPr="00172718">
              <w:t>Ấn Độ</w:t>
            </w:r>
          </w:p>
        </w:tc>
        <w:tc>
          <w:tcPr>
            <w:tcW w:w="1067" w:type="dxa"/>
          </w:tcPr>
          <w:p w14:paraId="4B4126CC" w14:textId="77777777" w:rsidR="00773000" w:rsidRPr="00172718" w:rsidRDefault="00773000" w:rsidP="00865864">
            <w:pPr>
              <w:spacing w:after="0"/>
              <w:jc w:val="right"/>
            </w:pPr>
            <w:r w:rsidRPr="00172718">
              <w:t>7,24</w:t>
            </w:r>
          </w:p>
        </w:tc>
        <w:tc>
          <w:tcPr>
            <w:tcW w:w="1331" w:type="dxa"/>
          </w:tcPr>
          <w:p w14:paraId="1D7A4C29" w14:textId="77777777" w:rsidR="00773000" w:rsidRPr="00172718" w:rsidRDefault="00773000" w:rsidP="00865864">
            <w:pPr>
              <w:spacing w:after="0"/>
              <w:jc w:val="right"/>
            </w:pPr>
            <w:r w:rsidRPr="00172718">
              <w:t>-33,62</w:t>
            </w:r>
          </w:p>
        </w:tc>
        <w:tc>
          <w:tcPr>
            <w:tcW w:w="1331" w:type="dxa"/>
          </w:tcPr>
          <w:p w14:paraId="77C87185" w14:textId="77777777" w:rsidR="00773000" w:rsidRPr="00172718" w:rsidRDefault="00773000" w:rsidP="00865864">
            <w:pPr>
              <w:spacing w:after="0"/>
              <w:jc w:val="right"/>
            </w:pPr>
            <w:r w:rsidRPr="00172718">
              <w:t>-3,19</w:t>
            </w:r>
          </w:p>
        </w:tc>
        <w:tc>
          <w:tcPr>
            <w:tcW w:w="1331" w:type="dxa"/>
          </w:tcPr>
          <w:p w14:paraId="5FB7F719" w14:textId="77777777" w:rsidR="00773000" w:rsidRPr="00172718" w:rsidRDefault="00773000" w:rsidP="00865864">
            <w:pPr>
              <w:spacing w:after="0"/>
              <w:jc w:val="right"/>
            </w:pPr>
            <w:r w:rsidRPr="00172718">
              <w:t>79,95</w:t>
            </w:r>
          </w:p>
        </w:tc>
        <w:tc>
          <w:tcPr>
            <w:tcW w:w="1507" w:type="dxa"/>
          </w:tcPr>
          <w:p w14:paraId="2F8F569F" w14:textId="77777777" w:rsidR="00773000" w:rsidRPr="00172718" w:rsidRDefault="00773000" w:rsidP="00865864">
            <w:pPr>
              <w:spacing w:after="0"/>
              <w:jc w:val="right"/>
            </w:pPr>
            <w:r w:rsidRPr="00172718">
              <w:t>21,20</w:t>
            </w:r>
          </w:p>
        </w:tc>
      </w:tr>
      <w:tr w:rsidR="00773000" w:rsidRPr="00172718" w14:paraId="77664CC5" w14:textId="77777777" w:rsidTr="00773000">
        <w:tc>
          <w:tcPr>
            <w:tcW w:w="2487" w:type="dxa"/>
          </w:tcPr>
          <w:p w14:paraId="394D913C" w14:textId="77777777" w:rsidR="00773000" w:rsidRPr="00172718" w:rsidRDefault="00773000" w:rsidP="00865864">
            <w:pPr>
              <w:spacing w:after="0"/>
            </w:pPr>
            <w:r w:rsidRPr="00172718">
              <w:t>Hà Lan</w:t>
            </w:r>
          </w:p>
        </w:tc>
        <w:tc>
          <w:tcPr>
            <w:tcW w:w="1067" w:type="dxa"/>
          </w:tcPr>
          <w:p w14:paraId="6FC98682" w14:textId="77777777" w:rsidR="00773000" w:rsidRPr="00172718" w:rsidRDefault="00773000" w:rsidP="00865864">
            <w:pPr>
              <w:spacing w:after="0"/>
              <w:jc w:val="right"/>
            </w:pPr>
            <w:r w:rsidRPr="00172718">
              <w:t>6,94</w:t>
            </w:r>
          </w:p>
        </w:tc>
        <w:tc>
          <w:tcPr>
            <w:tcW w:w="1331" w:type="dxa"/>
          </w:tcPr>
          <w:p w14:paraId="213A0FA8" w14:textId="77777777" w:rsidR="00773000" w:rsidRPr="00172718" w:rsidRDefault="00773000" w:rsidP="00865864">
            <w:pPr>
              <w:spacing w:after="0"/>
              <w:jc w:val="right"/>
            </w:pPr>
            <w:r w:rsidRPr="00172718">
              <w:t>-28,86</w:t>
            </w:r>
          </w:p>
        </w:tc>
        <w:tc>
          <w:tcPr>
            <w:tcW w:w="1331" w:type="dxa"/>
          </w:tcPr>
          <w:p w14:paraId="4B775F32" w14:textId="77777777" w:rsidR="00773000" w:rsidRPr="00172718" w:rsidRDefault="00773000" w:rsidP="00865864">
            <w:pPr>
              <w:spacing w:after="0"/>
              <w:jc w:val="right"/>
            </w:pPr>
            <w:r w:rsidRPr="00172718">
              <w:t>-2,48</w:t>
            </w:r>
          </w:p>
        </w:tc>
        <w:tc>
          <w:tcPr>
            <w:tcW w:w="1331" w:type="dxa"/>
          </w:tcPr>
          <w:p w14:paraId="3D8BDFB9" w14:textId="77777777" w:rsidR="00773000" w:rsidRPr="00172718" w:rsidRDefault="00773000" w:rsidP="00865864">
            <w:pPr>
              <w:spacing w:after="0"/>
              <w:jc w:val="right"/>
            </w:pPr>
            <w:r w:rsidRPr="00172718">
              <w:t>62,69</w:t>
            </w:r>
          </w:p>
        </w:tc>
        <w:tc>
          <w:tcPr>
            <w:tcW w:w="1507" w:type="dxa"/>
          </w:tcPr>
          <w:p w14:paraId="3A129EE3" w14:textId="77777777" w:rsidR="00773000" w:rsidRPr="00172718" w:rsidRDefault="00773000" w:rsidP="00865864">
            <w:pPr>
              <w:spacing w:after="0"/>
              <w:jc w:val="right"/>
            </w:pPr>
            <w:r w:rsidRPr="00172718">
              <w:t>14,80</w:t>
            </w:r>
          </w:p>
        </w:tc>
      </w:tr>
      <w:tr w:rsidR="00773000" w:rsidRPr="00172718" w14:paraId="31FFDAEA" w14:textId="77777777" w:rsidTr="00773000">
        <w:tc>
          <w:tcPr>
            <w:tcW w:w="2487" w:type="dxa"/>
          </w:tcPr>
          <w:p w14:paraId="2A9C0765" w14:textId="77777777" w:rsidR="00773000" w:rsidRPr="00172718" w:rsidRDefault="00773000" w:rsidP="00865864">
            <w:pPr>
              <w:spacing w:after="0"/>
            </w:pPr>
            <w:r w:rsidRPr="00172718">
              <w:t>Tây Ban Nha</w:t>
            </w:r>
          </w:p>
        </w:tc>
        <w:tc>
          <w:tcPr>
            <w:tcW w:w="1067" w:type="dxa"/>
          </w:tcPr>
          <w:p w14:paraId="3ED481D6" w14:textId="77777777" w:rsidR="00773000" w:rsidRPr="00172718" w:rsidRDefault="00773000" w:rsidP="00865864">
            <w:pPr>
              <w:spacing w:after="0"/>
              <w:jc w:val="right"/>
            </w:pPr>
            <w:r w:rsidRPr="00172718">
              <w:t>6,29</w:t>
            </w:r>
          </w:p>
        </w:tc>
        <w:tc>
          <w:tcPr>
            <w:tcW w:w="1331" w:type="dxa"/>
          </w:tcPr>
          <w:p w14:paraId="7985C7E7" w14:textId="77777777" w:rsidR="00773000" w:rsidRPr="00172718" w:rsidRDefault="00773000" w:rsidP="00865864">
            <w:pPr>
              <w:spacing w:after="0"/>
              <w:jc w:val="right"/>
            </w:pPr>
            <w:r w:rsidRPr="00172718">
              <w:t>77,22</w:t>
            </w:r>
          </w:p>
        </w:tc>
        <w:tc>
          <w:tcPr>
            <w:tcW w:w="1331" w:type="dxa"/>
          </w:tcPr>
          <w:p w14:paraId="1C52EEF8" w14:textId="77777777" w:rsidR="00773000" w:rsidRPr="00172718" w:rsidRDefault="00773000" w:rsidP="00865864">
            <w:pPr>
              <w:spacing w:after="0"/>
              <w:jc w:val="right"/>
            </w:pPr>
            <w:r w:rsidRPr="00172718">
              <w:t>65,10</w:t>
            </w:r>
          </w:p>
        </w:tc>
        <w:tc>
          <w:tcPr>
            <w:tcW w:w="1331" w:type="dxa"/>
          </w:tcPr>
          <w:p w14:paraId="34A651EC" w14:textId="77777777" w:rsidR="00773000" w:rsidRPr="00172718" w:rsidRDefault="00773000" w:rsidP="00865864">
            <w:pPr>
              <w:spacing w:after="0"/>
              <w:jc w:val="right"/>
            </w:pPr>
            <w:r w:rsidRPr="00172718">
              <w:t>28,56</w:t>
            </w:r>
          </w:p>
        </w:tc>
        <w:tc>
          <w:tcPr>
            <w:tcW w:w="1507" w:type="dxa"/>
          </w:tcPr>
          <w:p w14:paraId="6BA19C8E" w14:textId="77777777" w:rsidR="00773000" w:rsidRPr="00172718" w:rsidRDefault="00773000" w:rsidP="00865864">
            <w:pPr>
              <w:spacing w:after="0"/>
              <w:jc w:val="right"/>
            </w:pPr>
            <w:r w:rsidRPr="00172718">
              <w:t>22,20</w:t>
            </w:r>
          </w:p>
        </w:tc>
      </w:tr>
      <w:tr w:rsidR="00773000" w:rsidRPr="00172718" w14:paraId="51EB00A9" w14:textId="77777777" w:rsidTr="00773000">
        <w:tc>
          <w:tcPr>
            <w:tcW w:w="2487" w:type="dxa"/>
          </w:tcPr>
          <w:p w14:paraId="3F7E0911" w14:textId="77777777" w:rsidR="00773000" w:rsidRPr="00172718" w:rsidRDefault="00773000" w:rsidP="00865864">
            <w:pPr>
              <w:spacing w:after="0"/>
            </w:pPr>
            <w:r w:rsidRPr="00172718">
              <w:t>I-ta-li-a</w:t>
            </w:r>
          </w:p>
        </w:tc>
        <w:tc>
          <w:tcPr>
            <w:tcW w:w="1067" w:type="dxa"/>
          </w:tcPr>
          <w:p w14:paraId="612EA4A5" w14:textId="77777777" w:rsidR="00773000" w:rsidRPr="00172718" w:rsidRDefault="00773000" w:rsidP="00865864">
            <w:pPr>
              <w:spacing w:after="0"/>
              <w:jc w:val="right"/>
            </w:pPr>
            <w:r w:rsidRPr="00172718">
              <w:t>5,11</w:t>
            </w:r>
          </w:p>
        </w:tc>
        <w:tc>
          <w:tcPr>
            <w:tcW w:w="1331" w:type="dxa"/>
          </w:tcPr>
          <w:p w14:paraId="556F351E" w14:textId="77777777" w:rsidR="00773000" w:rsidRPr="00172718" w:rsidRDefault="00773000" w:rsidP="00865864">
            <w:pPr>
              <w:spacing w:after="0"/>
              <w:jc w:val="right"/>
            </w:pPr>
            <w:r w:rsidRPr="00172718">
              <w:t>-31,45</w:t>
            </w:r>
          </w:p>
        </w:tc>
        <w:tc>
          <w:tcPr>
            <w:tcW w:w="1331" w:type="dxa"/>
          </w:tcPr>
          <w:p w14:paraId="26559E4F" w14:textId="77777777" w:rsidR="00773000" w:rsidRPr="00172718" w:rsidRDefault="00773000" w:rsidP="00865864">
            <w:pPr>
              <w:spacing w:after="0"/>
              <w:jc w:val="right"/>
            </w:pPr>
            <w:r w:rsidRPr="00172718">
              <w:t>-20,27</w:t>
            </w:r>
          </w:p>
        </w:tc>
        <w:tc>
          <w:tcPr>
            <w:tcW w:w="1331" w:type="dxa"/>
          </w:tcPr>
          <w:p w14:paraId="3DA71172" w14:textId="77777777" w:rsidR="00773000" w:rsidRPr="00172718" w:rsidRDefault="00773000" w:rsidP="00865864">
            <w:pPr>
              <w:spacing w:after="0"/>
              <w:jc w:val="right"/>
            </w:pPr>
            <w:r w:rsidRPr="00172718">
              <w:t>46,42</w:t>
            </w:r>
          </w:p>
        </w:tc>
        <w:tc>
          <w:tcPr>
            <w:tcW w:w="1507" w:type="dxa"/>
          </w:tcPr>
          <w:p w14:paraId="4D550699" w14:textId="77777777" w:rsidR="00773000" w:rsidRPr="00172718" w:rsidRDefault="00773000" w:rsidP="00865864">
            <w:pPr>
              <w:spacing w:after="0"/>
              <w:jc w:val="right"/>
            </w:pPr>
            <w:r w:rsidRPr="00172718">
              <w:t>-12,93</w:t>
            </w:r>
          </w:p>
        </w:tc>
      </w:tr>
      <w:tr w:rsidR="00773000" w:rsidRPr="00172718" w14:paraId="17C055E1" w14:textId="77777777" w:rsidTr="00773000">
        <w:tc>
          <w:tcPr>
            <w:tcW w:w="2487" w:type="dxa"/>
          </w:tcPr>
          <w:p w14:paraId="3F852E82" w14:textId="77777777" w:rsidR="00773000" w:rsidRPr="00172718" w:rsidRDefault="00773000" w:rsidP="00865864">
            <w:pPr>
              <w:spacing w:after="0"/>
            </w:pPr>
            <w:r w:rsidRPr="00172718">
              <w:t>Pa-ki-xtan</w:t>
            </w:r>
          </w:p>
        </w:tc>
        <w:tc>
          <w:tcPr>
            <w:tcW w:w="1067" w:type="dxa"/>
          </w:tcPr>
          <w:p w14:paraId="73560644" w14:textId="77777777" w:rsidR="00773000" w:rsidRPr="00172718" w:rsidRDefault="00773000" w:rsidP="00865864">
            <w:pPr>
              <w:spacing w:after="0"/>
              <w:jc w:val="right"/>
            </w:pPr>
            <w:r w:rsidRPr="00172718">
              <w:t>4,99</w:t>
            </w:r>
          </w:p>
        </w:tc>
        <w:tc>
          <w:tcPr>
            <w:tcW w:w="1331" w:type="dxa"/>
          </w:tcPr>
          <w:p w14:paraId="463B6520" w14:textId="77777777" w:rsidR="00773000" w:rsidRPr="00172718" w:rsidRDefault="00773000" w:rsidP="00865864">
            <w:pPr>
              <w:spacing w:after="0"/>
              <w:jc w:val="right"/>
            </w:pPr>
            <w:r w:rsidRPr="00172718">
              <w:t>-9,71</w:t>
            </w:r>
          </w:p>
        </w:tc>
        <w:tc>
          <w:tcPr>
            <w:tcW w:w="1331" w:type="dxa"/>
          </w:tcPr>
          <w:p w14:paraId="6FA3515E" w14:textId="77777777" w:rsidR="00773000" w:rsidRPr="00172718" w:rsidRDefault="00773000" w:rsidP="00865864">
            <w:pPr>
              <w:spacing w:after="0"/>
              <w:jc w:val="right"/>
            </w:pPr>
            <w:r w:rsidRPr="00172718">
              <w:t>21,48</w:t>
            </w:r>
          </w:p>
        </w:tc>
        <w:tc>
          <w:tcPr>
            <w:tcW w:w="1331" w:type="dxa"/>
          </w:tcPr>
          <w:p w14:paraId="67756DB2" w14:textId="77777777" w:rsidR="00773000" w:rsidRPr="00172718" w:rsidRDefault="00773000" w:rsidP="00865864">
            <w:pPr>
              <w:spacing w:after="0"/>
              <w:jc w:val="right"/>
            </w:pPr>
            <w:r w:rsidRPr="00172718">
              <w:t>47,88</w:t>
            </w:r>
          </w:p>
        </w:tc>
        <w:tc>
          <w:tcPr>
            <w:tcW w:w="1507" w:type="dxa"/>
          </w:tcPr>
          <w:p w14:paraId="1EFE2AE5" w14:textId="77777777" w:rsidR="00773000" w:rsidRPr="00172718" w:rsidRDefault="00773000" w:rsidP="00865864">
            <w:pPr>
              <w:spacing w:after="0"/>
              <w:jc w:val="right"/>
            </w:pPr>
            <w:r w:rsidRPr="00172718">
              <w:t>20,73</w:t>
            </w:r>
          </w:p>
        </w:tc>
      </w:tr>
      <w:tr w:rsidR="00773000" w:rsidRPr="00172718" w14:paraId="63BF2E06" w14:textId="77777777" w:rsidTr="00773000">
        <w:tc>
          <w:tcPr>
            <w:tcW w:w="2487" w:type="dxa"/>
          </w:tcPr>
          <w:p w14:paraId="48AB658A" w14:textId="77777777" w:rsidR="00773000" w:rsidRPr="00172718" w:rsidRDefault="00773000" w:rsidP="00865864">
            <w:pPr>
              <w:spacing w:after="0"/>
            </w:pPr>
            <w:r w:rsidRPr="00172718">
              <w:t>Cam-pu-chia</w:t>
            </w:r>
          </w:p>
        </w:tc>
        <w:tc>
          <w:tcPr>
            <w:tcW w:w="1067" w:type="dxa"/>
          </w:tcPr>
          <w:p w14:paraId="72633FF0" w14:textId="77777777" w:rsidR="00773000" w:rsidRPr="00172718" w:rsidRDefault="00773000" w:rsidP="00865864">
            <w:pPr>
              <w:spacing w:after="0"/>
              <w:jc w:val="right"/>
            </w:pPr>
            <w:r w:rsidRPr="00172718">
              <w:t>4,75</w:t>
            </w:r>
          </w:p>
        </w:tc>
        <w:tc>
          <w:tcPr>
            <w:tcW w:w="1331" w:type="dxa"/>
          </w:tcPr>
          <w:p w14:paraId="6498CE1A" w14:textId="77777777" w:rsidR="00773000" w:rsidRPr="00172718" w:rsidRDefault="00773000" w:rsidP="00865864">
            <w:pPr>
              <w:spacing w:after="0"/>
              <w:jc w:val="right"/>
            </w:pPr>
            <w:r w:rsidRPr="00172718">
              <w:t>4,70</w:t>
            </w:r>
          </w:p>
        </w:tc>
        <w:tc>
          <w:tcPr>
            <w:tcW w:w="1331" w:type="dxa"/>
          </w:tcPr>
          <w:p w14:paraId="55279549" w14:textId="77777777" w:rsidR="00773000" w:rsidRPr="00172718" w:rsidRDefault="00773000" w:rsidP="00865864">
            <w:pPr>
              <w:spacing w:after="0"/>
              <w:jc w:val="right"/>
            </w:pPr>
            <w:r w:rsidRPr="00172718">
              <w:t>58,03</w:t>
            </w:r>
          </w:p>
        </w:tc>
        <w:tc>
          <w:tcPr>
            <w:tcW w:w="1331" w:type="dxa"/>
          </w:tcPr>
          <w:p w14:paraId="6A96E330" w14:textId="77777777" w:rsidR="00773000" w:rsidRPr="00172718" w:rsidRDefault="00773000" w:rsidP="00865864">
            <w:pPr>
              <w:spacing w:after="0"/>
              <w:jc w:val="right"/>
            </w:pPr>
            <w:r w:rsidRPr="00172718">
              <w:t>39,20</w:t>
            </w:r>
          </w:p>
        </w:tc>
        <w:tc>
          <w:tcPr>
            <w:tcW w:w="1507" w:type="dxa"/>
          </w:tcPr>
          <w:p w14:paraId="3996A831" w14:textId="77777777" w:rsidR="00773000" w:rsidRPr="00172718" w:rsidRDefault="00773000" w:rsidP="00865864">
            <w:pPr>
              <w:spacing w:after="0"/>
              <w:jc w:val="right"/>
            </w:pPr>
            <w:r w:rsidRPr="00172718">
              <w:t>14,56</w:t>
            </w:r>
          </w:p>
        </w:tc>
      </w:tr>
      <w:tr w:rsidR="00773000" w:rsidRPr="00172718" w14:paraId="2EEBD0C8" w14:textId="77777777" w:rsidTr="00773000">
        <w:tc>
          <w:tcPr>
            <w:tcW w:w="2487" w:type="dxa"/>
          </w:tcPr>
          <w:p w14:paraId="38558E4C" w14:textId="77777777" w:rsidR="00773000" w:rsidRPr="00172718" w:rsidRDefault="00773000" w:rsidP="00865864">
            <w:pPr>
              <w:spacing w:after="0"/>
            </w:pPr>
            <w:r w:rsidRPr="00172718">
              <w:t>Đức</w:t>
            </w:r>
          </w:p>
        </w:tc>
        <w:tc>
          <w:tcPr>
            <w:tcW w:w="1067" w:type="dxa"/>
          </w:tcPr>
          <w:p w14:paraId="4540C596" w14:textId="77777777" w:rsidR="00773000" w:rsidRPr="00172718" w:rsidRDefault="00773000" w:rsidP="00865864">
            <w:pPr>
              <w:spacing w:after="0"/>
              <w:jc w:val="right"/>
            </w:pPr>
            <w:r w:rsidRPr="00172718">
              <w:t>4,40</w:t>
            </w:r>
          </w:p>
        </w:tc>
        <w:tc>
          <w:tcPr>
            <w:tcW w:w="1331" w:type="dxa"/>
          </w:tcPr>
          <w:p w14:paraId="60E8EC5F" w14:textId="77777777" w:rsidR="00773000" w:rsidRPr="00172718" w:rsidRDefault="00773000" w:rsidP="00865864">
            <w:pPr>
              <w:spacing w:after="0"/>
              <w:jc w:val="right"/>
            </w:pPr>
            <w:r w:rsidRPr="00172718">
              <w:t>-15,91</w:t>
            </w:r>
          </w:p>
        </w:tc>
        <w:tc>
          <w:tcPr>
            <w:tcW w:w="1331" w:type="dxa"/>
          </w:tcPr>
          <w:p w14:paraId="62C0F364" w14:textId="77777777" w:rsidR="00773000" w:rsidRPr="00172718" w:rsidRDefault="00773000" w:rsidP="00865864">
            <w:pPr>
              <w:spacing w:after="0"/>
              <w:jc w:val="right"/>
            </w:pPr>
            <w:r w:rsidRPr="00172718">
              <w:t>-18,35</w:t>
            </w:r>
          </w:p>
        </w:tc>
        <w:tc>
          <w:tcPr>
            <w:tcW w:w="1331" w:type="dxa"/>
          </w:tcPr>
          <w:p w14:paraId="1F463F56" w14:textId="77777777" w:rsidR="00773000" w:rsidRPr="00172718" w:rsidRDefault="00773000" w:rsidP="00865864">
            <w:pPr>
              <w:spacing w:after="0"/>
              <w:jc w:val="right"/>
            </w:pPr>
            <w:r w:rsidRPr="00172718">
              <w:t>30,06</w:t>
            </w:r>
          </w:p>
        </w:tc>
        <w:tc>
          <w:tcPr>
            <w:tcW w:w="1507" w:type="dxa"/>
          </w:tcPr>
          <w:p w14:paraId="64F89152" w14:textId="77777777" w:rsidR="00773000" w:rsidRPr="00172718" w:rsidRDefault="00773000" w:rsidP="00865864">
            <w:pPr>
              <w:spacing w:after="0"/>
              <w:jc w:val="right"/>
            </w:pPr>
            <w:r w:rsidRPr="00172718">
              <w:t>-4,73</w:t>
            </w:r>
          </w:p>
        </w:tc>
      </w:tr>
      <w:tr w:rsidR="00773000" w:rsidRPr="00172718" w14:paraId="32546C2A" w14:textId="77777777" w:rsidTr="00773000">
        <w:tc>
          <w:tcPr>
            <w:tcW w:w="2487" w:type="dxa"/>
          </w:tcPr>
          <w:p w14:paraId="27B541E7" w14:textId="77777777" w:rsidR="00773000" w:rsidRPr="00172718" w:rsidRDefault="00773000" w:rsidP="00865864">
            <w:pPr>
              <w:spacing w:after="0"/>
            </w:pPr>
            <w:r w:rsidRPr="00172718">
              <w:t>Pháp</w:t>
            </w:r>
          </w:p>
        </w:tc>
        <w:tc>
          <w:tcPr>
            <w:tcW w:w="1067" w:type="dxa"/>
          </w:tcPr>
          <w:p w14:paraId="6FAE0C10" w14:textId="77777777" w:rsidR="00773000" w:rsidRPr="00172718" w:rsidRDefault="00773000" w:rsidP="00865864">
            <w:pPr>
              <w:spacing w:after="0"/>
              <w:jc w:val="right"/>
            </w:pPr>
            <w:r w:rsidRPr="00172718">
              <w:t>3,85</w:t>
            </w:r>
          </w:p>
        </w:tc>
        <w:tc>
          <w:tcPr>
            <w:tcW w:w="1331" w:type="dxa"/>
          </w:tcPr>
          <w:p w14:paraId="0311B727" w14:textId="77777777" w:rsidR="00773000" w:rsidRPr="00172718" w:rsidRDefault="00773000" w:rsidP="00865864">
            <w:pPr>
              <w:spacing w:after="0"/>
              <w:jc w:val="right"/>
            </w:pPr>
            <w:r w:rsidRPr="00172718">
              <w:t>-17,81</w:t>
            </w:r>
          </w:p>
        </w:tc>
        <w:tc>
          <w:tcPr>
            <w:tcW w:w="1331" w:type="dxa"/>
          </w:tcPr>
          <w:p w14:paraId="59AC1807" w14:textId="77777777" w:rsidR="00773000" w:rsidRPr="00172718" w:rsidRDefault="00773000" w:rsidP="00865864">
            <w:pPr>
              <w:spacing w:after="0"/>
              <w:jc w:val="right"/>
            </w:pPr>
            <w:r w:rsidRPr="00172718">
              <w:t>-20,88</w:t>
            </w:r>
          </w:p>
        </w:tc>
        <w:tc>
          <w:tcPr>
            <w:tcW w:w="1331" w:type="dxa"/>
          </w:tcPr>
          <w:p w14:paraId="3A229B9D" w14:textId="77777777" w:rsidR="00773000" w:rsidRPr="00172718" w:rsidRDefault="00773000" w:rsidP="00865864">
            <w:pPr>
              <w:spacing w:after="0"/>
              <w:jc w:val="right"/>
            </w:pPr>
            <w:r w:rsidRPr="00172718">
              <w:t>36,33</w:t>
            </w:r>
          </w:p>
        </w:tc>
        <w:tc>
          <w:tcPr>
            <w:tcW w:w="1507" w:type="dxa"/>
          </w:tcPr>
          <w:p w14:paraId="5CB8A30F" w14:textId="77777777" w:rsidR="00773000" w:rsidRPr="00172718" w:rsidRDefault="00773000" w:rsidP="00865864">
            <w:pPr>
              <w:spacing w:after="0"/>
              <w:jc w:val="right"/>
            </w:pPr>
            <w:r w:rsidRPr="00172718">
              <w:t>-19,46</w:t>
            </w:r>
          </w:p>
        </w:tc>
      </w:tr>
      <w:tr w:rsidR="00773000" w:rsidRPr="00172718" w14:paraId="1809B83E" w14:textId="77777777" w:rsidTr="00773000">
        <w:tc>
          <w:tcPr>
            <w:tcW w:w="2487" w:type="dxa"/>
          </w:tcPr>
          <w:p w14:paraId="6BC64871" w14:textId="77777777" w:rsidR="00773000" w:rsidRPr="00172718" w:rsidRDefault="00773000" w:rsidP="00865864">
            <w:pPr>
              <w:spacing w:after="0"/>
            </w:pPr>
            <w:r w:rsidRPr="00172718">
              <w:t>Bồ Đào Nha</w:t>
            </w:r>
          </w:p>
        </w:tc>
        <w:tc>
          <w:tcPr>
            <w:tcW w:w="1067" w:type="dxa"/>
          </w:tcPr>
          <w:p w14:paraId="30D6184E" w14:textId="77777777" w:rsidR="00773000" w:rsidRPr="00172718" w:rsidRDefault="00773000" w:rsidP="00865864">
            <w:pPr>
              <w:spacing w:after="0"/>
              <w:jc w:val="right"/>
            </w:pPr>
            <w:r w:rsidRPr="00172718">
              <w:t>3,46</w:t>
            </w:r>
          </w:p>
        </w:tc>
        <w:tc>
          <w:tcPr>
            <w:tcW w:w="1331" w:type="dxa"/>
          </w:tcPr>
          <w:p w14:paraId="206F288D" w14:textId="77777777" w:rsidR="00773000" w:rsidRPr="00172718" w:rsidRDefault="00773000" w:rsidP="00865864">
            <w:pPr>
              <w:spacing w:after="0"/>
              <w:jc w:val="right"/>
            </w:pPr>
            <w:r w:rsidRPr="00172718">
              <w:t>-16,11</w:t>
            </w:r>
          </w:p>
        </w:tc>
        <w:tc>
          <w:tcPr>
            <w:tcW w:w="1331" w:type="dxa"/>
          </w:tcPr>
          <w:p w14:paraId="6373763F" w14:textId="77777777" w:rsidR="00773000" w:rsidRPr="00172718" w:rsidRDefault="00773000" w:rsidP="00865864">
            <w:pPr>
              <w:spacing w:after="0"/>
              <w:jc w:val="right"/>
            </w:pPr>
            <w:r w:rsidRPr="00172718">
              <w:t>-8,71</w:t>
            </w:r>
          </w:p>
        </w:tc>
        <w:tc>
          <w:tcPr>
            <w:tcW w:w="1331" w:type="dxa"/>
          </w:tcPr>
          <w:p w14:paraId="5F8C4499" w14:textId="77777777" w:rsidR="00773000" w:rsidRPr="00172718" w:rsidRDefault="00773000" w:rsidP="00865864">
            <w:pPr>
              <w:spacing w:after="0"/>
              <w:jc w:val="right"/>
            </w:pPr>
            <w:r w:rsidRPr="00172718">
              <w:t>26,68</w:t>
            </w:r>
          </w:p>
        </w:tc>
        <w:tc>
          <w:tcPr>
            <w:tcW w:w="1507" w:type="dxa"/>
          </w:tcPr>
          <w:p w14:paraId="23308923" w14:textId="77777777" w:rsidR="00773000" w:rsidRPr="00172718" w:rsidRDefault="00773000" w:rsidP="00865864">
            <w:pPr>
              <w:spacing w:after="0"/>
              <w:jc w:val="right"/>
            </w:pPr>
            <w:r w:rsidRPr="00172718">
              <w:t>-10,50</w:t>
            </w:r>
          </w:p>
        </w:tc>
      </w:tr>
      <w:tr w:rsidR="00773000" w:rsidRPr="00172718" w14:paraId="5E9FC859" w14:textId="77777777" w:rsidTr="00773000">
        <w:tc>
          <w:tcPr>
            <w:tcW w:w="2487" w:type="dxa"/>
          </w:tcPr>
          <w:p w14:paraId="47EDE2A9" w14:textId="77777777" w:rsidR="00773000" w:rsidRPr="00172718" w:rsidRDefault="00773000" w:rsidP="00865864">
            <w:pPr>
              <w:spacing w:after="0"/>
            </w:pPr>
            <w:r w:rsidRPr="00172718">
              <w:t>Xri Lan-ca</w:t>
            </w:r>
          </w:p>
        </w:tc>
        <w:tc>
          <w:tcPr>
            <w:tcW w:w="1067" w:type="dxa"/>
          </w:tcPr>
          <w:p w14:paraId="0C1D59D2" w14:textId="77777777" w:rsidR="00773000" w:rsidRPr="00172718" w:rsidRDefault="00773000" w:rsidP="00865864">
            <w:pPr>
              <w:spacing w:after="0"/>
              <w:jc w:val="right"/>
            </w:pPr>
            <w:r w:rsidRPr="00172718">
              <w:t>2,96</w:t>
            </w:r>
          </w:p>
        </w:tc>
        <w:tc>
          <w:tcPr>
            <w:tcW w:w="1331" w:type="dxa"/>
          </w:tcPr>
          <w:p w14:paraId="5D0B7A65" w14:textId="77777777" w:rsidR="00773000" w:rsidRPr="00172718" w:rsidRDefault="00773000" w:rsidP="00865864">
            <w:pPr>
              <w:spacing w:after="0"/>
              <w:jc w:val="right"/>
            </w:pPr>
            <w:r w:rsidRPr="00172718">
              <w:t>7,51</w:t>
            </w:r>
          </w:p>
        </w:tc>
        <w:tc>
          <w:tcPr>
            <w:tcW w:w="1331" w:type="dxa"/>
          </w:tcPr>
          <w:p w14:paraId="1C635BDF" w14:textId="77777777" w:rsidR="00773000" w:rsidRPr="00172718" w:rsidRDefault="00773000" w:rsidP="00865864">
            <w:pPr>
              <w:spacing w:after="0"/>
              <w:jc w:val="right"/>
            </w:pPr>
            <w:r w:rsidRPr="00172718">
              <w:t>35,69</w:t>
            </w:r>
          </w:p>
        </w:tc>
        <w:tc>
          <w:tcPr>
            <w:tcW w:w="1331" w:type="dxa"/>
          </w:tcPr>
          <w:p w14:paraId="2AC8320F" w14:textId="77777777" w:rsidR="00773000" w:rsidRPr="00172718" w:rsidRDefault="00773000" w:rsidP="00865864">
            <w:pPr>
              <w:spacing w:after="0"/>
              <w:jc w:val="right"/>
            </w:pPr>
            <w:r w:rsidRPr="00172718">
              <w:t>25,32</w:t>
            </w:r>
          </w:p>
        </w:tc>
        <w:tc>
          <w:tcPr>
            <w:tcW w:w="1507" w:type="dxa"/>
          </w:tcPr>
          <w:p w14:paraId="5D353E31" w14:textId="77777777" w:rsidR="00773000" w:rsidRPr="00172718" w:rsidRDefault="00773000" w:rsidP="00865864">
            <w:pPr>
              <w:spacing w:after="0"/>
              <w:jc w:val="right"/>
            </w:pPr>
            <w:r w:rsidRPr="00172718">
              <w:t>10,57</w:t>
            </w:r>
          </w:p>
        </w:tc>
      </w:tr>
      <w:tr w:rsidR="00773000" w:rsidRPr="00172718" w14:paraId="5F5D7BB6" w14:textId="77777777" w:rsidTr="00773000">
        <w:tc>
          <w:tcPr>
            <w:tcW w:w="2487" w:type="dxa"/>
          </w:tcPr>
          <w:p w14:paraId="32D5E369" w14:textId="77777777" w:rsidR="00773000" w:rsidRPr="00172718" w:rsidRDefault="00773000" w:rsidP="00865864">
            <w:pPr>
              <w:spacing w:after="0"/>
            </w:pPr>
            <w:r w:rsidRPr="00172718">
              <w:t>Ai Cập</w:t>
            </w:r>
          </w:p>
        </w:tc>
        <w:tc>
          <w:tcPr>
            <w:tcW w:w="1067" w:type="dxa"/>
          </w:tcPr>
          <w:p w14:paraId="52820E42" w14:textId="77777777" w:rsidR="00773000" w:rsidRPr="00172718" w:rsidRDefault="00773000" w:rsidP="00865864">
            <w:pPr>
              <w:spacing w:after="0"/>
              <w:jc w:val="right"/>
            </w:pPr>
            <w:r w:rsidRPr="00172718">
              <w:t>1,86</w:t>
            </w:r>
          </w:p>
        </w:tc>
        <w:tc>
          <w:tcPr>
            <w:tcW w:w="1331" w:type="dxa"/>
          </w:tcPr>
          <w:p w14:paraId="6269CF05" w14:textId="77777777" w:rsidR="00773000" w:rsidRPr="00172718" w:rsidRDefault="00773000" w:rsidP="00865864">
            <w:pPr>
              <w:spacing w:after="0"/>
              <w:jc w:val="right"/>
            </w:pPr>
            <w:r w:rsidRPr="00172718">
              <w:t>76,85</w:t>
            </w:r>
          </w:p>
        </w:tc>
        <w:tc>
          <w:tcPr>
            <w:tcW w:w="1331" w:type="dxa"/>
          </w:tcPr>
          <w:p w14:paraId="1037D2E1" w14:textId="77777777" w:rsidR="00773000" w:rsidRPr="00172718" w:rsidRDefault="00773000" w:rsidP="00865864">
            <w:pPr>
              <w:spacing w:after="0"/>
              <w:jc w:val="right"/>
            </w:pPr>
            <w:r w:rsidRPr="00172718">
              <w:t>30,65</w:t>
            </w:r>
          </w:p>
        </w:tc>
        <w:tc>
          <w:tcPr>
            <w:tcW w:w="1331" w:type="dxa"/>
          </w:tcPr>
          <w:p w14:paraId="48A1AFF8" w14:textId="77777777" w:rsidR="00773000" w:rsidRPr="00172718" w:rsidRDefault="00773000" w:rsidP="00865864">
            <w:pPr>
              <w:spacing w:after="0"/>
              <w:jc w:val="right"/>
            </w:pPr>
            <w:r w:rsidRPr="00172718">
              <w:t>11,44</w:t>
            </w:r>
          </w:p>
        </w:tc>
        <w:tc>
          <w:tcPr>
            <w:tcW w:w="1507" w:type="dxa"/>
          </w:tcPr>
          <w:p w14:paraId="7DE899B4" w14:textId="77777777" w:rsidR="00773000" w:rsidRPr="00172718" w:rsidRDefault="00773000" w:rsidP="00865864">
            <w:pPr>
              <w:spacing w:after="0"/>
              <w:jc w:val="right"/>
            </w:pPr>
            <w:r w:rsidRPr="00172718">
              <w:t>-3,21</w:t>
            </w:r>
          </w:p>
        </w:tc>
      </w:tr>
      <w:tr w:rsidR="00773000" w:rsidRPr="00172718" w14:paraId="47472F47" w14:textId="77777777" w:rsidTr="00773000">
        <w:tc>
          <w:tcPr>
            <w:tcW w:w="2487" w:type="dxa"/>
          </w:tcPr>
          <w:p w14:paraId="205FCF8F" w14:textId="77777777" w:rsidR="00773000" w:rsidRPr="00172718" w:rsidRDefault="00773000" w:rsidP="00865864">
            <w:pPr>
              <w:spacing w:after="0"/>
            </w:pPr>
            <w:r w:rsidRPr="00172718">
              <w:t>Hoa Kỳ</w:t>
            </w:r>
          </w:p>
        </w:tc>
        <w:tc>
          <w:tcPr>
            <w:tcW w:w="1067" w:type="dxa"/>
          </w:tcPr>
          <w:p w14:paraId="16AA5DA5" w14:textId="77777777" w:rsidR="00773000" w:rsidRPr="00172718" w:rsidRDefault="00773000" w:rsidP="00865864">
            <w:pPr>
              <w:spacing w:after="0"/>
              <w:jc w:val="right"/>
            </w:pPr>
            <w:r w:rsidRPr="00172718">
              <w:t>1,68</w:t>
            </w:r>
          </w:p>
        </w:tc>
        <w:tc>
          <w:tcPr>
            <w:tcW w:w="1331" w:type="dxa"/>
          </w:tcPr>
          <w:p w14:paraId="20D73B5D" w14:textId="77777777" w:rsidR="00773000" w:rsidRPr="00172718" w:rsidRDefault="00773000" w:rsidP="00865864">
            <w:pPr>
              <w:spacing w:after="0"/>
              <w:jc w:val="right"/>
            </w:pPr>
            <w:r w:rsidRPr="00172718">
              <w:t>-18,78</w:t>
            </w:r>
          </w:p>
        </w:tc>
        <w:tc>
          <w:tcPr>
            <w:tcW w:w="1331" w:type="dxa"/>
          </w:tcPr>
          <w:p w14:paraId="7C0D3001" w14:textId="77777777" w:rsidR="00773000" w:rsidRPr="00172718" w:rsidRDefault="00773000" w:rsidP="00865864">
            <w:pPr>
              <w:spacing w:after="0"/>
              <w:jc w:val="right"/>
            </w:pPr>
            <w:r w:rsidRPr="00172718">
              <w:t>-28,78</w:t>
            </w:r>
          </w:p>
        </w:tc>
        <w:tc>
          <w:tcPr>
            <w:tcW w:w="1331" w:type="dxa"/>
          </w:tcPr>
          <w:p w14:paraId="20F792AC" w14:textId="77777777" w:rsidR="00773000" w:rsidRPr="00172718" w:rsidRDefault="00773000" w:rsidP="00865864">
            <w:pPr>
              <w:spacing w:after="0"/>
              <w:jc w:val="right"/>
            </w:pPr>
            <w:r w:rsidRPr="00172718">
              <w:t>14,00</w:t>
            </w:r>
          </w:p>
        </w:tc>
        <w:tc>
          <w:tcPr>
            <w:tcW w:w="1507" w:type="dxa"/>
          </w:tcPr>
          <w:p w14:paraId="54C29126" w14:textId="77777777" w:rsidR="00773000" w:rsidRPr="00172718" w:rsidRDefault="00773000" w:rsidP="00865864">
            <w:pPr>
              <w:spacing w:after="0"/>
              <w:jc w:val="right"/>
            </w:pPr>
            <w:r w:rsidRPr="00172718">
              <w:t>-33,64</w:t>
            </w:r>
          </w:p>
        </w:tc>
      </w:tr>
      <w:tr w:rsidR="00773000" w:rsidRPr="00172718" w14:paraId="461B4E8E" w14:textId="77777777" w:rsidTr="00773000">
        <w:tc>
          <w:tcPr>
            <w:tcW w:w="2487" w:type="dxa"/>
          </w:tcPr>
          <w:p w14:paraId="10ED93C8" w14:textId="77777777" w:rsidR="00773000" w:rsidRPr="00172718" w:rsidRDefault="00773000" w:rsidP="00865864">
            <w:pPr>
              <w:spacing w:after="0"/>
            </w:pPr>
            <w:r w:rsidRPr="00172718">
              <w:t>Hôn-đu-rát</w:t>
            </w:r>
          </w:p>
        </w:tc>
        <w:tc>
          <w:tcPr>
            <w:tcW w:w="1067" w:type="dxa"/>
          </w:tcPr>
          <w:p w14:paraId="054B2318" w14:textId="77777777" w:rsidR="00773000" w:rsidRPr="00172718" w:rsidRDefault="00773000" w:rsidP="00865864">
            <w:pPr>
              <w:spacing w:after="0"/>
              <w:jc w:val="right"/>
            </w:pPr>
            <w:r w:rsidRPr="00172718">
              <w:t>1,63</w:t>
            </w:r>
          </w:p>
        </w:tc>
        <w:tc>
          <w:tcPr>
            <w:tcW w:w="1331" w:type="dxa"/>
          </w:tcPr>
          <w:p w14:paraId="2E8E157A" w14:textId="77777777" w:rsidR="00773000" w:rsidRPr="00172718" w:rsidRDefault="00773000" w:rsidP="00865864">
            <w:pPr>
              <w:spacing w:after="0"/>
              <w:jc w:val="right"/>
            </w:pPr>
            <w:r w:rsidRPr="00172718">
              <w:t>81,00</w:t>
            </w:r>
          </w:p>
        </w:tc>
        <w:tc>
          <w:tcPr>
            <w:tcW w:w="1331" w:type="dxa"/>
          </w:tcPr>
          <w:p w14:paraId="1BDAC748" w14:textId="77777777" w:rsidR="00773000" w:rsidRPr="00172718" w:rsidRDefault="00773000" w:rsidP="00865864">
            <w:pPr>
              <w:spacing w:after="0"/>
              <w:jc w:val="right"/>
            </w:pPr>
            <w:r w:rsidRPr="00172718">
              <w:t>83,46</w:t>
            </w:r>
          </w:p>
        </w:tc>
        <w:tc>
          <w:tcPr>
            <w:tcW w:w="1331" w:type="dxa"/>
          </w:tcPr>
          <w:p w14:paraId="331BE674" w14:textId="77777777" w:rsidR="00773000" w:rsidRPr="00172718" w:rsidRDefault="00773000" w:rsidP="00865864">
            <w:pPr>
              <w:spacing w:after="0"/>
              <w:jc w:val="right"/>
            </w:pPr>
            <w:r w:rsidRPr="00172718">
              <w:t>7,05</w:t>
            </w:r>
          </w:p>
        </w:tc>
        <w:tc>
          <w:tcPr>
            <w:tcW w:w="1507" w:type="dxa"/>
          </w:tcPr>
          <w:p w14:paraId="5064CD0D" w14:textId="77777777" w:rsidR="00773000" w:rsidRPr="00172718" w:rsidRDefault="00773000" w:rsidP="00865864">
            <w:pPr>
              <w:spacing w:after="0"/>
              <w:jc w:val="right"/>
            </w:pPr>
            <w:r w:rsidRPr="00172718">
              <w:t>44,84</w:t>
            </w:r>
          </w:p>
        </w:tc>
      </w:tr>
      <w:tr w:rsidR="00773000" w:rsidRPr="00172718" w14:paraId="0C0320BC" w14:textId="77777777" w:rsidTr="00773000">
        <w:tc>
          <w:tcPr>
            <w:tcW w:w="2487" w:type="dxa"/>
          </w:tcPr>
          <w:p w14:paraId="20A16778" w14:textId="77777777" w:rsidR="00773000" w:rsidRPr="00172718" w:rsidRDefault="00773000" w:rsidP="00865864">
            <w:pPr>
              <w:spacing w:after="0"/>
            </w:pPr>
            <w:r w:rsidRPr="00172718">
              <w:t>Ai-len</w:t>
            </w:r>
          </w:p>
        </w:tc>
        <w:tc>
          <w:tcPr>
            <w:tcW w:w="1067" w:type="dxa"/>
          </w:tcPr>
          <w:p w14:paraId="6B0B1DD0" w14:textId="77777777" w:rsidR="00773000" w:rsidRPr="00172718" w:rsidRDefault="00773000" w:rsidP="00865864">
            <w:pPr>
              <w:spacing w:after="0"/>
              <w:jc w:val="right"/>
            </w:pPr>
            <w:r w:rsidRPr="00172718">
              <w:t>1,36</w:t>
            </w:r>
          </w:p>
        </w:tc>
        <w:tc>
          <w:tcPr>
            <w:tcW w:w="1331" w:type="dxa"/>
          </w:tcPr>
          <w:p w14:paraId="2483AFBF" w14:textId="77777777" w:rsidR="00773000" w:rsidRPr="00172718" w:rsidRDefault="00773000" w:rsidP="00865864">
            <w:pPr>
              <w:spacing w:after="0"/>
              <w:jc w:val="right"/>
            </w:pPr>
            <w:r w:rsidRPr="00172718">
              <w:t>13,56</w:t>
            </w:r>
          </w:p>
        </w:tc>
        <w:tc>
          <w:tcPr>
            <w:tcW w:w="1331" w:type="dxa"/>
          </w:tcPr>
          <w:p w14:paraId="6AF9FD8A" w14:textId="77777777" w:rsidR="00773000" w:rsidRPr="00172718" w:rsidRDefault="00773000" w:rsidP="00865864">
            <w:pPr>
              <w:spacing w:after="0"/>
              <w:jc w:val="right"/>
            </w:pPr>
            <w:r w:rsidRPr="00172718">
              <w:t>33,73</w:t>
            </w:r>
          </w:p>
        </w:tc>
        <w:tc>
          <w:tcPr>
            <w:tcW w:w="1331" w:type="dxa"/>
          </w:tcPr>
          <w:p w14:paraId="13807818" w14:textId="77777777" w:rsidR="00773000" w:rsidRPr="00172718" w:rsidRDefault="00773000" w:rsidP="00865864">
            <w:pPr>
              <w:spacing w:after="0"/>
              <w:jc w:val="right"/>
            </w:pPr>
            <w:r w:rsidRPr="00172718">
              <w:t>8,66</w:t>
            </w:r>
          </w:p>
        </w:tc>
        <w:tc>
          <w:tcPr>
            <w:tcW w:w="1507" w:type="dxa"/>
          </w:tcPr>
          <w:p w14:paraId="428BE5FE" w14:textId="77777777" w:rsidR="00773000" w:rsidRPr="00172718" w:rsidRDefault="00773000" w:rsidP="00865864">
            <w:pPr>
              <w:spacing w:after="0"/>
              <w:jc w:val="right"/>
            </w:pPr>
            <w:r w:rsidRPr="00172718">
              <w:t>21,30</w:t>
            </w:r>
          </w:p>
        </w:tc>
      </w:tr>
      <w:tr w:rsidR="00773000" w:rsidRPr="00172718" w14:paraId="7CA70304" w14:textId="77777777" w:rsidTr="00773000">
        <w:tc>
          <w:tcPr>
            <w:tcW w:w="2487" w:type="dxa"/>
          </w:tcPr>
          <w:p w14:paraId="6F0B8F81" w14:textId="77777777" w:rsidR="00773000" w:rsidRPr="00172718" w:rsidRDefault="00773000" w:rsidP="00865864">
            <w:pPr>
              <w:spacing w:after="0"/>
            </w:pPr>
            <w:r w:rsidRPr="00172718">
              <w:t>Đan Mạch</w:t>
            </w:r>
          </w:p>
        </w:tc>
        <w:tc>
          <w:tcPr>
            <w:tcW w:w="1067" w:type="dxa"/>
          </w:tcPr>
          <w:p w14:paraId="298D4572" w14:textId="77777777" w:rsidR="00773000" w:rsidRPr="00172718" w:rsidRDefault="00773000" w:rsidP="00865864">
            <w:pPr>
              <w:spacing w:after="0"/>
              <w:jc w:val="right"/>
            </w:pPr>
            <w:r w:rsidRPr="00172718">
              <w:t>1,22</w:t>
            </w:r>
          </w:p>
        </w:tc>
        <w:tc>
          <w:tcPr>
            <w:tcW w:w="1331" w:type="dxa"/>
          </w:tcPr>
          <w:p w14:paraId="2BADEA60" w14:textId="77777777" w:rsidR="00773000" w:rsidRPr="00172718" w:rsidRDefault="00773000" w:rsidP="00865864">
            <w:pPr>
              <w:spacing w:after="0"/>
              <w:jc w:val="right"/>
            </w:pPr>
            <w:r w:rsidRPr="00172718">
              <w:t>-7,71</w:t>
            </w:r>
          </w:p>
        </w:tc>
        <w:tc>
          <w:tcPr>
            <w:tcW w:w="1331" w:type="dxa"/>
          </w:tcPr>
          <w:p w14:paraId="4A05350C" w14:textId="77777777" w:rsidR="00773000" w:rsidRPr="00172718" w:rsidRDefault="00773000" w:rsidP="00865864">
            <w:pPr>
              <w:spacing w:after="0"/>
              <w:jc w:val="right"/>
            </w:pPr>
            <w:r w:rsidRPr="00172718">
              <w:t>5,48</w:t>
            </w:r>
          </w:p>
        </w:tc>
        <w:tc>
          <w:tcPr>
            <w:tcW w:w="1331" w:type="dxa"/>
          </w:tcPr>
          <w:p w14:paraId="44D0F4D6" w14:textId="77777777" w:rsidR="00773000" w:rsidRPr="00172718" w:rsidRDefault="00773000" w:rsidP="00865864">
            <w:pPr>
              <w:spacing w:after="0"/>
              <w:jc w:val="right"/>
            </w:pPr>
            <w:r w:rsidRPr="00172718">
              <w:t>10,18</w:t>
            </w:r>
          </w:p>
        </w:tc>
        <w:tc>
          <w:tcPr>
            <w:tcW w:w="1507" w:type="dxa"/>
          </w:tcPr>
          <w:p w14:paraId="1F4D89AA" w14:textId="77777777" w:rsidR="00773000" w:rsidRPr="00172718" w:rsidRDefault="00773000" w:rsidP="00865864">
            <w:pPr>
              <w:spacing w:after="0"/>
              <w:jc w:val="right"/>
            </w:pPr>
            <w:r w:rsidRPr="00172718">
              <w:t>-13,36</w:t>
            </w:r>
          </w:p>
        </w:tc>
      </w:tr>
      <w:tr w:rsidR="00773000" w:rsidRPr="00172718" w14:paraId="10E664EB" w14:textId="77777777" w:rsidTr="00773000">
        <w:tc>
          <w:tcPr>
            <w:tcW w:w="2487" w:type="dxa"/>
          </w:tcPr>
          <w:p w14:paraId="2E2B9C80" w14:textId="77777777" w:rsidR="00773000" w:rsidRPr="00172718" w:rsidRDefault="00773000" w:rsidP="00865864">
            <w:pPr>
              <w:spacing w:after="0"/>
            </w:pPr>
            <w:r w:rsidRPr="00172718">
              <w:t>Ma-rốc</w:t>
            </w:r>
          </w:p>
        </w:tc>
        <w:tc>
          <w:tcPr>
            <w:tcW w:w="1067" w:type="dxa"/>
          </w:tcPr>
          <w:p w14:paraId="5A1FB1A4" w14:textId="77777777" w:rsidR="00773000" w:rsidRPr="00172718" w:rsidRDefault="00773000" w:rsidP="00865864">
            <w:pPr>
              <w:spacing w:after="0"/>
              <w:jc w:val="right"/>
            </w:pPr>
            <w:r w:rsidRPr="00172718">
              <w:t>1,19</w:t>
            </w:r>
          </w:p>
        </w:tc>
        <w:tc>
          <w:tcPr>
            <w:tcW w:w="1331" w:type="dxa"/>
          </w:tcPr>
          <w:p w14:paraId="0CEEC3F0" w14:textId="77777777" w:rsidR="00773000" w:rsidRPr="00172718" w:rsidRDefault="00773000" w:rsidP="00865864">
            <w:pPr>
              <w:spacing w:after="0"/>
              <w:jc w:val="right"/>
            </w:pPr>
            <w:r w:rsidRPr="00172718">
              <w:t>48,21</w:t>
            </w:r>
          </w:p>
        </w:tc>
        <w:tc>
          <w:tcPr>
            <w:tcW w:w="1331" w:type="dxa"/>
          </w:tcPr>
          <w:p w14:paraId="3EDF7C1E" w14:textId="77777777" w:rsidR="00773000" w:rsidRPr="00172718" w:rsidRDefault="00773000" w:rsidP="00865864">
            <w:pPr>
              <w:spacing w:after="0"/>
              <w:jc w:val="right"/>
            </w:pPr>
            <w:r w:rsidRPr="00172718">
              <w:t>-32,16</w:t>
            </w:r>
          </w:p>
        </w:tc>
        <w:tc>
          <w:tcPr>
            <w:tcW w:w="1331" w:type="dxa"/>
          </w:tcPr>
          <w:p w14:paraId="1EA97201" w14:textId="77777777" w:rsidR="00773000" w:rsidRPr="00172718" w:rsidRDefault="00773000" w:rsidP="00865864">
            <w:pPr>
              <w:spacing w:after="0"/>
              <w:jc w:val="right"/>
            </w:pPr>
            <w:r w:rsidRPr="00172718">
              <w:t>9,80</w:t>
            </w:r>
          </w:p>
        </w:tc>
        <w:tc>
          <w:tcPr>
            <w:tcW w:w="1507" w:type="dxa"/>
          </w:tcPr>
          <w:p w14:paraId="65874170" w14:textId="77777777" w:rsidR="00773000" w:rsidRPr="00172718" w:rsidRDefault="00773000" w:rsidP="00865864">
            <w:pPr>
              <w:spacing w:after="0"/>
              <w:jc w:val="right"/>
            </w:pPr>
            <w:r w:rsidRPr="00172718">
              <w:t>-7,12</w:t>
            </w:r>
          </w:p>
        </w:tc>
      </w:tr>
      <w:tr w:rsidR="00773000" w:rsidRPr="00172718" w14:paraId="7C7C1D1B" w14:textId="77777777" w:rsidTr="00773000">
        <w:tc>
          <w:tcPr>
            <w:tcW w:w="2487" w:type="dxa"/>
          </w:tcPr>
          <w:p w14:paraId="71BA4F2E" w14:textId="77777777" w:rsidR="00773000" w:rsidRPr="00172718" w:rsidRDefault="00773000" w:rsidP="00865864">
            <w:pPr>
              <w:spacing w:after="0"/>
            </w:pPr>
            <w:r w:rsidRPr="00172718">
              <w:t>Gióc-đan</w:t>
            </w:r>
          </w:p>
        </w:tc>
        <w:tc>
          <w:tcPr>
            <w:tcW w:w="1067" w:type="dxa"/>
          </w:tcPr>
          <w:p w14:paraId="137C8050" w14:textId="77777777" w:rsidR="00773000" w:rsidRPr="00172718" w:rsidRDefault="00773000" w:rsidP="00865864">
            <w:pPr>
              <w:spacing w:after="0"/>
              <w:jc w:val="right"/>
            </w:pPr>
            <w:r w:rsidRPr="00172718">
              <w:t>1,03</w:t>
            </w:r>
          </w:p>
        </w:tc>
        <w:tc>
          <w:tcPr>
            <w:tcW w:w="1331" w:type="dxa"/>
          </w:tcPr>
          <w:p w14:paraId="2A53466B" w14:textId="77777777" w:rsidR="00773000" w:rsidRPr="00172718" w:rsidRDefault="00773000" w:rsidP="00865864">
            <w:pPr>
              <w:spacing w:after="0"/>
              <w:jc w:val="right"/>
            </w:pPr>
            <w:r w:rsidRPr="00172718">
              <w:t>-35,17</w:t>
            </w:r>
          </w:p>
        </w:tc>
        <w:tc>
          <w:tcPr>
            <w:tcW w:w="1331" w:type="dxa"/>
          </w:tcPr>
          <w:p w14:paraId="57C14A0A" w14:textId="77777777" w:rsidR="00773000" w:rsidRPr="00172718" w:rsidRDefault="00773000" w:rsidP="00865864">
            <w:pPr>
              <w:spacing w:after="0"/>
              <w:jc w:val="right"/>
            </w:pPr>
            <w:r w:rsidRPr="00172718">
              <w:t>-11,82</w:t>
            </w:r>
          </w:p>
        </w:tc>
        <w:tc>
          <w:tcPr>
            <w:tcW w:w="1331" w:type="dxa"/>
          </w:tcPr>
          <w:p w14:paraId="2D42534D" w14:textId="77777777" w:rsidR="00773000" w:rsidRPr="00172718" w:rsidRDefault="00773000" w:rsidP="00865864">
            <w:pPr>
              <w:spacing w:after="0"/>
              <w:jc w:val="right"/>
            </w:pPr>
            <w:r w:rsidRPr="00172718">
              <w:t>7,23</w:t>
            </w:r>
          </w:p>
        </w:tc>
        <w:tc>
          <w:tcPr>
            <w:tcW w:w="1507" w:type="dxa"/>
          </w:tcPr>
          <w:p w14:paraId="64827980" w14:textId="77777777" w:rsidR="00773000" w:rsidRPr="00172718" w:rsidRDefault="00773000" w:rsidP="00865864">
            <w:pPr>
              <w:spacing w:after="0"/>
              <w:jc w:val="right"/>
            </w:pPr>
            <w:r w:rsidRPr="00172718">
              <w:t>-7,17</w:t>
            </w:r>
          </w:p>
        </w:tc>
      </w:tr>
      <w:tr w:rsidR="00773000" w:rsidRPr="00172718" w14:paraId="456EA5EB" w14:textId="77777777" w:rsidTr="00773000">
        <w:tc>
          <w:tcPr>
            <w:tcW w:w="2487" w:type="dxa"/>
          </w:tcPr>
          <w:p w14:paraId="40758D72" w14:textId="77777777" w:rsidR="00773000" w:rsidRPr="00172718" w:rsidRDefault="00773000" w:rsidP="00865864">
            <w:pPr>
              <w:spacing w:after="0"/>
            </w:pPr>
            <w:r w:rsidRPr="00172718">
              <w:t>Thụy Sỹ</w:t>
            </w:r>
          </w:p>
        </w:tc>
        <w:tc>
          <w:tcPr>
            <w:tcW w:w="1067" w:type="dxa"/>
          </w:tcPr>
          <w:p w14:paraId="78C012F8" w14:textId="77777777" w:rsidR="00773000" w:rsidRPr="00172718" w:rsidRDefault="00773000" w:rsidP="00865864">
            <w:pPr>
              <w:spacing w:after="0"/>
              <w:jc w:val="right"/>
            </w:pPr>
            <w:r w:rsidRPr="00172718">
              <w:t>0,72</w:t>
            </w:r>
          </w:p>
        </w:tc>
        <w:tc>
          <w:tcPr>
            <w:tcW w:w="1331" w:type="dxa"/>
          </w:tcPr>
          <w:p w14:paraId="7BA4BC03" w14:textId="77777777" w:rsidR="00773000" w:rsidRPr="00172718" w:rsidRDefault="00773000" w:rsidP="00865864">
            <w:pPr>
              <w:spacing w:after="0"/>
              <w:jc w:val="right"/>
            </w:pPr>
            <w:r w:rsidRPr="00172718">
              <w:t>9,99</w:t>
            </w:r>
          </w:p>
        </w:tc>
        <w:tc>
          <w:tcPr>
            <w:tcW w:w="1331" w:type="dxa"/>
          </w:tcPr>
          <w:p w14:paraId="79CDAC1B" w14:textId="77777777" w:rsidR="00773000" w:rsidRPr="00172718" w:rsidRDefault="00773000" w:rsidP="00865864">
            <w:pPr>
              <w:spacing w:after="0"/>
              <w:jc w:val="right"/>
            </w:pPr>
            <w:r w:rsidRPr="00172718">
              <w:t>-65,64</w:t>
            </w:r>
          </w:p>
        </w:tc>
        <w:tc>
          <w:tcPr>
            <w:tcW w:w="1331" w:type="dxa"/>
          </w:tcPr>
          <w:p w14:paraId="62509319" w14:textId="77777777" w:rsidR="00773000" w:rsidRPr="00172718" w:rsidRDefault="00773000" w:rsidP="00865864">
            <w:pPr>
              <w:spacing w:after="0"/>
              <w:jc w:val="right"/>
            </w:pPr>
            <w:r w:rsidRPr="00172718">
              <w:t>4,03</w:t>
            </w:r>
          </w:p>
        </w:tc>
        <w:tc>
          <w:tcPr>
            <w:tcW w:w="1507" w:type="dxa"/>
          </w:tcPr>
          <w:p w14:paraId="482819B2" w14:textId="77777777" w:rsidR="00773000" w:rsidRPr="00172718" w:rsidRDefault="00773000" w:rsidP="00865864">
            <w:pPr>
              <w:spacing w:after="0"/>
              <w:jc w:val="right"/>
            </w:pPr>
            <w:r w:rsidRPr="00172718">
              <w:t>-44,90</w:t>
            </w:r>
          </w:p>
        </w:tc>
      </w:tr>
      <w:tr w:rsidR="00773000" w:rsidRPr="00172718" w14:paraId="5C4EF280" w14:textId="77777777" w:rsidTr="00773000">
        <w:tc>
          <w:tcPr>
            <w:tcW w:w="2487" w:type="dxa"/>
          </w:tcPr>
          <w:p w14:paraId="40E0038F" w14:textId="77777777" w:rsidR="00773000" w:rsidRPr="00172718" w:rsidRDefault="00773000" w:rsidP="00865864">
            <w:pPr>
              <w:spacing w:after="0"/>
            </w:pPr>
            <w:r w:rsidRPr="00172718">
              <w:t>Hồng Kông (Trung Quốc)</w:t>
            </w:r>
          </w:p>
        </w:tc>
        <w:tc>
          <w:tcPr>
            <w:tcW w:w="1067" w:type="dxa"/>
          </w:tcPr>
          <w:p w14:paraId="6CF560F5" w14:textId="77777777" w:rsidR="00773000" w:rsidRPr="00172718" w:rsidRDefault="00773000" w:rsidP="00865864">
            <w:pPr>
              <w:spacing w:after="0"/>
              <w:jc w:val="right"/>
            </w:pPr>
            <w:r w:rsidRPr="00172718">
              <w:t>0,69</w:t>
            </w:r>
          </w:p>
        </w:tc>
        <w:tc>
          <w:tcPr>
            <w:tcW w:w="1331" w:type="dxa"/>
          </w:tcPr>
          <w:p w14:paraId="1C95994F" w14:textId="77777777" w:rsidR="00773000" w:rsidRPr="00172718" w:rsidRDefault="00773000" w:rsidP="00865864">
            <w:pPr>
              <w:spacing w:after="0"/>
              <w:jc w:val="right"/>
            </w:pPr>
            <w:r w:rsidRPr="00172718">
              <w:t>-18,08</w:t>
            </w:r>
          </w:p>
        </w:tc>
        <w:tc>
          <w:tcPr>
            <w:tcW w:w="1331" w:type="dxa"/>
          </w:tcPr>
          <w:p w14:paraId="32271A61" w14:textId="77777777" w:rsidR="00773000" w:rsidRPr="00172718" w:rsidRDefault="00773000" w:rsidP="00865864">
            <w:pPr>
              <w:spacing w:after="0"/>
              <w:jc w:val="right"/>
            </w:pPr>
            <w:r w:rsidRPr="00172718">
              <w:t>-4,18</w:t>
            </w:r>
          </w:p>
        </w:tc>
        <w:tc>
          <w:tcPr>
            <w:tcW w:w="1331" w:type="dxa"/>
          </w:tcPr>
          <w:p w14:paraId="212BDB4C" w14:textId="77777777" w:rsidR="00773000" w:rsidRPr="00172718" w:rsidRDefault="00773000" w:rsidP="00865864">
            <w:pPr>
              <w:spacing w:after="0"/>
              <w:jc w:val="right"/>
            </w:pPr>
            <w:r w:rsidRPr="00172718">
              <w:t>5,78</w:t>
            </w:r>
          </w:p>
        </w:tc>
        <w:tc>
          <w:tcPr>
            <w:tcW w:w="1507" w:type="dxa"/>
          </w:tcPr>
          <w:p w14:paraId="2A88C734" w14:textId="77777777" w:rsidR="00773000" w:rsidRPr="00172718" w:rsidRDefault="00773000" w:rsidP="00865864">
            <w:pPr>
              <w:spacing w:after="0"/>
              <w:jc w:val="right"/>
            </w:pPr>
            <w:r w:rsidRPr="00172718">
              <w:t>-14,52</w:t>
            </w:r>
          </w:p>
        </w:tc>
      </w:tr>
      <w:tr w:rsidR="00773000" w:rsidRPr="00172718" w14:paraId="72288AE6" w14:textId="77777777" w:rsidTr="00773000">
        <w:tc>
          <w:tcPr>
            <w:tcW w:w="2487" w:type="dxa"/>
          </w:tcPr>
          <w:p w14:paraId="5BBA05D2" w14:textId="77777777" w:rsidR="00773000" w:rsidRPr="00172718" w:rsidRDefault="00773000" w:rsidP="00865864">
            <w:pPr>
              <w:spacing w:after="0"/>
            </w:pPr>
            <w:r w:rsidRPr="00172718">
              <w:t>In-đô-nê-xi-a</w:t>
            </w:r>
          </w:p>
        </w:tc>
        <w:tc>
          <w:tcPr>
            <w:tcW w:w="1067" w:type="dxa"/>
          </w:tcPr>
          <w:p w14:paraId="0A7E23A8" w14:textId="77777777" w:rsidR="00773000" w:rsidRPr="00172718" w:rsidRDefault="00773000" w:rsidP="00865864">
            <w:pPr>
              <w:spacing w:after="0"/>
              <w:jc w:val="right"/>
            </w:pPr>
            <w:r w:rsidRPr="00172718">
              <w:t>0,65</w:t>
            </w:r>
          </w:p>
        </w:tc>
        <w:tc>
          <w:tcPr>
            <w:tcW w:w="1331" w:type="dxa"/>
          </w:tcPr>
          <w:p w14:paraId="242A99C2" w14:textId="77777777" w:rsidR="00773000" w:rsidRPr="00172718" w:rsidRDefault="00773000" w:rsidP="00865864">
            <w:pPr>
              <w:spacing w:after="0"/>
              <w:jc w:val="right"/>
            </w:pPr>
            <w:r w:rsidRPr="00172718">
              <w:t>13,99</w:t>
            </w:r>
          </w:p>
        </w:tc>
        <w:tc>
          <w:tcPr>
            <w:tcW w:w="1331" w:type="dxa"/>
          </w:tcPr>
          <w:p w14:paraId="11596406" w14:textId="77777777" w:rsidR="00773000" w:rsidRPr="00172718" w:rsidRDefault="00773000" w:rsidP="00865864">
            <w:pPr>
              <w:spacing w:after="0"/>
              <w:jc w:val="right"/>
            </w:pPr>
            <w:r w:rsidRPr="00172718">
              <w:t>3,96</w:t>
            </w:r>
          </w:p>
        </w:tc>
        <w:tc>
          <w:tcPr>
            <w:tcW w:w="1331" w:type="dxa"/>
          </w:tcPr>
          <w:p w14:paraId="2D5EE4AA" w14:textId="77777777" w:rsidR="00773000" w:rsidRPr="00172718" w:rsidRDefault="00773000" w:rsidP="00865864">
            <w:pPr>
              <w:spacing w:after="0"/>
              <w:jc w:val="right"/>
            </w:pPr>
            <w:r w:rsidRPr="00172718">
              <w:t>5,29</w:t>
            </w:r>
          </w:p>
        </w:tc>
        <w:tc>
          <w:tcPr>
            <w:tcW w:w="1507" w:type="dxa"/>
          </w:tcPr>
          <w:p w14:paraId="2C772739" w14:textId="77777777" w:rsidR="00773000" w:rsidRPr="00172718" w:rsidRDefault="00773000" w:rsidP="00865864">
            <w:pPr>
              <w:spacing w:after="0"/>
              <w:jc w:val="right"/>
            </w:pPr>
            <w:r w:rsidRPr="00172718">
              <w:t>-4,59</w:t>
            </w:r>
          </w:p>
        </w:tc>
      </w:tr>
      <w:tr w:rsidR="00773000" w:rsidRPr="00172718" w14:paraId="3FC446A8" w14:textId="77777777" w:rsidTr="00773000">
        <w:tc>
          <w:tcPr>
            <w:tcW w:w="2487" w:type="dxa"/>
          </w:tcPr>
          <w:p w14:paraId="1865878D" w14:textId="77777777" w:rsidR="00773000" w:rsidRPr="00172718" w:rsidRDefault="00773000" w:rsidP="00865864">
            <w:pPr>
              <w:spacing w:after="0"/>
            </w:pPr>
            <w:r w:rsidRPr="00172718">
              <w:t>Thái Lan</w:t>
            </w:r>
          </w:p>
        </w:tc>
        <w:tc>
          <w:tcPr>
            <w:tcW w:w="1067" w:type="dxa"/>
          </w:tcPr>
          <w:p w14:paraId="0A0DF894" w14:textId="77777777" w:rsidR="00773000" w:rsidRPr="00172718" w:rsidRDefault="00773000" w:rsidP="00865864">
            <w:pPr>
              <w:spacing w:after="0"/>
              <w:jc w:val="right"/>
            </w:pPr>
            <w:r w:rsidRPr="00172718">
              <w:t>0,52</w:t>
            </w:r>
          </w:p>
        </w:tc>
        <w:tc>
          <w:tcPr>
            <w:tcW w:w="1331" w:type="dxa"/>
          </w:tcPr>
          <w:p w14:paraId="5505FCC3" w14:textId="77777777" w:rsidR="00773000" w:rsidRPr="00172718" w:rsidRDefault="00773000" w:rsidP="00865864">
            <w:pPr>
              <w:spacing w:after="0"/>
              <w:jc w:val="right"/>
            </w:pPr>
            <w:r w:rsidRPr="00172718">
              <w:t>-40,71</w:t>
            </w:r>
          </w:p>
        </w:tc>
        <w:tc>
          <w:tcPr>
            <w:tcW w:w="1331" w:type="dxa"/>
          </w:tcPr>
          <w:p w14:paraId="61BEAB1D" w14:textId="77777777" w:rsidR="00773000" w:rsidRPr="00172718" w:rsidRDefault="00773000" w:rsidP="00865864">
            <w:pPr>
              <w:spacing w:after="0"/>
              <w:jc w:val="right"/>
            </w:pPr>
            <w:r w:rsidRPr="00172718">
              <w:t>-20,15</w:t>
            </w:r>
          </w:p>
        </w:tc>
        <w:tc>
          <w:tcPr>
            <w:tcW w:w="1331" w:type="dxa"/>
          </w:tcPr>
          <w:p w14:paraId="6AB7756A" w14:textId="77777777" w:rsidR="00773000" w:rsidRPr="00172718" w:rsidRDefault="00773000" w:rsidP="00865864">
            <w:pPr>
              <w:spacing w:after="0"/>
              <w:jc w:val="right"/>
            </w:pPr>
            <w:r w:rsidRPr="00172718">
              <w:t>7,36</w:t>
            </w:r>
          </w:p>
        </w:tc>
        <w:tc>
          <w:tcPr>
            <w:tcW w:w="1507" w:type="dxa"/>
          </w:tcPr>
          <w:p w14:paraId="1B204358" w14:textId="77777777" w:rsidR="00773000" w:rsidRPr="00172718" w:rsidRDefault="00773000" w:rsidP="00865864">
            <w:pPr>
              <w:spacing w:after="0"/>
              <w:jc w:val="right"/>
            </w:pPr>
            <w:r w:rsidRPr="00172718">
              <w:t>47,74</w:t>
            </w:r>
          </w:p>
        </w:tc>
      </w:tr>
      <w:tr w:rsidR="00773000" w:rsidRPr="00172718" w14:paraId="6B347071" w14:textId="77777777" w:rsidTr="00773000">
        <w:tc>
          <w:tcPr>
            <w:tcW w:w="2487" w:type="dxa"/>
          </w:tcPr>
          <w:p w14:paraId="67D78401" w14:textId="77777777" w:rsidR="00773000" w:rsidRPr="00172718" w:rsidRDefault="00773000" w:rsidP="00865864">
            <w:pPr>
              <w:spacing w:after="0"/>
            </w:pPr>
            <w:r w:rsidRPr="00172718">
              <w:t>Séc</w:t>
            </w:r>
          </w:p>
        </w:tc>
        <w:tc>
          <w:tcPr>
            <w:tcW w:w="1067" w:type="dxa"/>
          </w:tcPr>
          <w:p w14:paraId="51F0068F" w14:textId="77777777" w:rsidR="00773000" w:rsidRPr="00172718" w:rsidRDefault="00773000" w:rsidP="00865864">
            <w:pPr>
              <w:spacing w:after="0"/>
              <w:jc w:val="right"/>
            </w:pPr>
            <w:r w:rsidRPr="00172718">
              <w:t>0,49</w:t>
            </w:r>
          </w:p>
        </w:tc>
        <w:tc>
          <w:tcPr>
            <w:tcW w:w="1331" w:type="dxa"/>
          </w:tcPr>
          <w:p w14:paraId="003880E2" w14:textId="77777777" w:rsidR="00773000" w:rsidRPr="00172718" w:rsidRDefault="00773000" w:rsidP="00865864">
            <w:pPr>
              <w:spacing w:after="0"/>
              <w:jc w:val="right"/>
            </w:pPr>
            <w:r w:rsidRPr="00172718">
              <w:t>-14,08</w:t>
            </w:r>
          </w:p>
        </w:tc>
        <w:tc>
          <w:tcPr>
            <w:tcW w:w="1331" w:type="dxa"/>
          </w:tcPr>
          <w:p w14:paraId="12B504EB" w14:textId="77777777" w:rsidR="00773000" w:rsidRPr="00172718" w:rsidRDefault="00773000" w:rsidP="00865864">
            <w:pPr>
              <w:spacing w:after="0"/>
              <w:jc w:val="right"/>
            </w:pPr>
            <w:r w:rsidRPr="00172718">
              <w:t>-19,62</w:t>
            </w:r>
          </w:p>
        </w:tc>
        <w:tc>
          <w:tcPr>
            <w:tcW w:w="1331" w:type="dxa"/>
          </w:tcPr>
          <w:p w14:paraId="458A624C" w14:textId="77777777" w:rsidR="00773000" w:rsidRPr="00172718" w:rsidRDefault="00773000" w:rsidP="00865864">
            <w:pPr>
              <w:spacing w:after="0"/>
              <w:jc w:val="right"/>
            </w:pPr>
            <w:r w:rsidRPr="00172718">
              <w:t>4,64</w:t>
            </w:r>
          </w:p>
        </w:tc>
        <w:tc>
          <w:tcPr>
            <w:tcW w:w="1507" w:type="dxa"/>
          </w:tcPr>
          <w:p w14:paraId="68E9C4EC" w14:textId="77777777" w:rsidR="00773000" w:rsidRPr="00172718" w:rsidRDefault="00773000" w:rsidP="00865864">
            <w:pPr>
              <w:spacing w:after="0"/>
              <w:jc w:val="right"/>
            </w:pPr>
            <w:r w:rsidRPr="00172718">
              <w:t>-24,01</w:t>
            </w:r>
          </w:p>
        </w:tc>
      </w:tr>
      <w:tr w:rsidR="00773000" w:rsidRPr="00172718" w14:paraId="7E508872" w14:textId="77777777" w:rsidTr="00773000">
        <w:tc>
          <w:tcPr>
            <w:tcW w:w="2487" w:type="dxa"/>
          </w:tcPr>
          <w:p w14:paraId="55CA8FAB" w14:textId="77777777" w:rsidR="00773000" w:rsidRPr="00172718" w:rsidRDefault="00773000" w:rsidP="00865864">
            <w:pPr>
              <w:spacing w:after="0"/>
            </w:pPr>
            <w:r w:rsidRPr="00172718">
              <w:t>Mi-an-ma</w:t>
            </w:r>
          </w:p>
        </w:tc>
        <w:tc>
          <w:tcPr>
            <w:tcW w:w="1067" w:type="dxa"/>
          </w:tcPr>
          <w:p w14:paraId="56F66D42" w14:textId="77777777" w:rsidR="00773000" w:rsidRPr="00172718" w:rsidRDefault="00773000" w:rsidP="00865864">
            <w:pPr>
              <w:spacing w:after="0"/>
              <w:jc w:val="right"/>
            </w:pPr>
            <w:r w:rsidRPr="00172718">
              <w:t>0,49</w:t>
            </w:r>
          </w:p>
        </w:tc>
        <w:tc>
          <w:tcPr>
            <w:tcW w:w="1331" w:type="dxa"/>
          </w:tcPr>
          <w:p w14:paraId="46CA6A86" w14:textId="77777777" w:rsidR="00773000" w:rsidRPr="00172718" w:rsidRDefault="00773000" w:rsidP="00865864">
            <w:pPr>
              <w:spacing w:after="0"/>
              <w:jc w:val="right"/>
            </w:pPr>
            <w:r w:rsidRPr="00172718">
              <w:t>19,45</w:t>
            </w:r>
          </w:p>
        </w:tc>
        <w:tc>
          <w:tcPr>
            <w:tcW w:w="1331" w:type="dxa"/>
          </w:tcPr>
          <w:p w14:paraId="5E655F95" w14:textId="77777777" w:rsidR="00773000" w:rsidRPr="00172718" w:rsidRDefault="00773000" w:rsidP="00865864">
            <w:pPr>
              <w:spacing w:after="0"/>
              <w:jc w:val="right"/>
            </w:pPr>
            <w:r w:rsidRPr="00172718">
              <w:t>16,19</w:t>
            </w:r>
          </w:p>
        </w:tc>
        <w:tc>
          <w:tcPr>
            <w:tcW w:w="1331" w:type="dxa"/>
          </w:tcPr>
          <w:p w14:paraId="7210CD37" w14:textId="77777777" w:rsidR="00773000" w:rsidRPr="00172718" w:rsidRDefault="00773000" w:rsidP="00865864">
            <w:pPr>
              <w:spacing w:after="0"/>
              <w:jc w:val="right"/>
            </w:pPr>
            <w:r w:rsidRPr="00172718">
              <w:t>4,35</w:t>
            </w:r>
          </w:p>
        </w:tc>
        <w:tc>
          <w:tcPr>
            <w:tcW w:w="1507" w:type="dxa"/>
          </w:tcPr>
          <w:p w14:paraId="099D9B03" w14:textId="77777777" w:rsidR="00773000" w:rsidRPr="00172718" w:rsidRDefault="00773000" w:rsidP="00865864">
            <w:pPr>
              <w:spacing w:after="0"/>
              <w:jc w:val="right"/>
            </w:pPr>
            <w:r w:rsidRPr="00172718">
              <w:t>20,76</w:t>
            </w:r>
          </w:p>
        </w:tc>
      </w:tr>
      <w:tr w:rsidR="00773000" w:rsidRPr="00172718" w14:paraId="459E238A" w14:textId="77777777" w:rsidTr="00773000">
        <w:tc>
          <w:tcPr>
            <w:tcW w:w="2487" w:type="dxa"/>
          </w:tcPr>
          <w:p w14:paraId="728F6CC1" w14:textId="77777777" w:rsidR="00773000" w:rsidRPr="00172718" w:rsidRDefault="00773000" w:rsidP="00865864">
            <w:pPr>
              <w:spacing w:after="0"/>
            </w:pPr>
            <w:r w:rsidRPr="00172718">
              <w:t>Goa-íê-ma-la</w:t>
            </w:r>
          </w:p>
        </w:tc>
        <w:tc>
          <w:tcPr>
            <w:tcW w:w="1067" w:type="dxa"/>
          </w:tcPr>
          <w:p w14:paraId="034C2553" w14:textId="77777777" w:rsidR="00773000" w:rsidRPr="00172718" w:rsidRDefault="00773000" w:rsidP="00865864">
            <w:pPr>
              <w:spacing w:after="0"/>
              <w:jc w:val="right"/>
            </w:pPr>
            <w:r w:rsidRPr="00172718">
              <w:t>0,30</w:t>
            </w:r>
          </w:p>
        </w:tc>
        <w:tc>
          <w:tcPr>
            <w:tcW w:w="1331" w:type="dxa"/>
          </w:tcPr>
          <w:p w14:paraId="1B408259" w14:textId="77777777" w:rsidR="00773000" w:rsidRPr="00172718" w:rsidRDefault="00773000" w:rsidP="00865864">
            <w:pPr>
              <w:spacing w:after="0"/>
              <w:jc w:val="right"/>
            </w:pPr>
            <w:r w:rsidRPr="00172718">
              <w:t>10,47</w:t>
            </w:r>
          </w:p>
        </w:tc>
        <w:tc>
          <w:tcPr>
            <w:tcW w:w="1331" w:type="dxa"/>
          </w:tcPr>
          <w:p w14:paraId="14D555B9" w14:textId="77777777" w:rsidR="00773000" w:rsidRPr="00172718" w:rsidRDefault="00773000" w:rsidP="00865864">
            <w:pPr>
              <w:spacing w:after="0"/>
              <w:jc w:val="right"/>
            </w:pPr>
            <w:r w:rsidRPr="00172718">
              <w:t>347,83</w:t>
            </w:r>
          </w:p>
        </w:tc>
        <w:tc>
          <w:tcPr>
            <w:tcW w:w="1331" w:type="dxa"/>
          </w:tcPr>
          <w:p w14:paraId="574645F7" w14:textId="77777777" w:rsidR="00773000" w:rsidRPr="00172718" w:rsidRDefault="00773000" w:rsidP="00865864">
            <w:pPr>
              <w:spacing w:after="0"/>
              <w:jc w:val="right"/>
            </w:pPr>
            <w:r w:rsidRPr="00172718">
              <w:t>1,18</w:t>
            </w:r>
          </w:p>
        </w:tc>
        <w:tc>
          <w:tcPr>
            <w:tcW w:w="1507" w:type="dxa"/>
          </w:tcPr>
          <w:p w14:paraId="3DF6F191" w14:textId="77777777" w:rsidR="00773000" w:rsidRPr="00172718" w:rsidRDefault="00773000" w:rsidP="00865864">
            <w:pPr>
              <w:spacing w:after="0"/>
              <w:jc w:val="right"/>
            </w:pPr>
            <w:r w:rsidRPr="00172718">
              <w:t>41,29</w:t>
            </w:r>
          </w:p>
        </w:tc>
      </w:tr>
      <w:tr w:rsidR="00773000" w:rsidRPr="00172718" w14:paraId="3034365D" w14:textId="77777777" w:rsidTr="00773000">
        <w:tc>
          <w:tcPr>
            <w:tcW w:w="2487" w:type="dxa"/>
          </w:tcPr>
          <w:p w14:paraId="5EC63322" w14:textId="77777777" w:rsidR="00773000" w:rsidRPr="00172718" w:rsidRDefault="00773000" w:rsidP="00865864">
            <w:pPr>
              <w:spacing w:after="0"/>
            </w:pPr>
            <w:r w:rsidRPr="00172718">
              <w:t>Nhật Bản</w:t>
            </w:r>
          </w:p>
        </w:tc>
        <w:tc>
          <w:tcPr>
            <w:tcW w:w="1067" w:type="dxa"/>
          </w:tcPr>
          <w:p w14:paraId="74A47C8F" w14:textId="77777777" w:rsidR="00773000" w:rsidRPr="00172718" w:rsidRDefault="00773000" w:rsidP="00865864">
            <w:pPr>
              <w:spacing w:after="0"/>
              <w:jc w:val="right"/>
            </w:pPr>
            <w:r w:rsidRPr="00172718">
              <w:t>0,22</w:t>
            </w:r>
          </w:p>
        </w:tc>
        <w:tc>
          <w:tcPr>
            <w:tcW w:w="1331" w:type="dxa"/>
          </w:tcPr>
          <w:p w14:paraId="654B78A7" w14:textId="77777777" w:rsidR="00773000" w:rsidRPr="00172718" w:rsidRDefault="00773000" w:rsidP="00865864">
            <w:pPr>
              <w:spacing w:after="0"/>
              <w:jc w:val="right"/>
            </w:pPr>
            <w:r w:rsidRPr="00172718">
              <w:t>61,32</w:t>
            </w:r>
          </w:p>
        </w:tc>
        <w:tc>
          <w:tcPr>
            <w:tcW w:w="1331" w:type="dxa"/>
          </w:tcPr>
          <w:p w14:paraId="1B607E81" w14:textId="77777777" w:rsidR="00773000" w:rsidRPr="00172718" w:rsidRDefault="00773000" w:rsidP="00865864">
            <w:pPr>
              <w:spacing w:after="0"/>
              <w:jc w:val="right"/>
            </w:pPr>
            <w:r w:rsidRPr="00172718">
              <w:t>-32,63</w:t>
            </w:r>
          </w:p>
        </w:tc>
        <w:tc>
          <w:tcPr>
            <w:tcW w:w="1331" w:type="dxa"/>
          </w:tcPr>
          <w:p w14:paraId="5FE1DA8D" w14:textId="77777777" w:rsidR="00773000" w:rsidRPr="00172718" w:rsidRDefault="00773000" w:rsidP="00865864">
            <w:pPr>
              <w:spacing w:after="0"/>
              <w:jc w:val="right"/>
            </w:pPr>
            <w:r w:rsidRPr="00172718">
              <w:t>1,87</w:t>
            </w:r>
          </w:p>
        </w:tc>
        <w:tc>
          <w:tcPr>
            <w:tcW w:w="1507" w:type="dxa"/>
          </w:tcPr>
          <w:p w14:paraId="768A3C32" w14:textId="77777777" w:rsidR="00773000" w:rsidRPr="00172718" w:rsidRDefault="00773000" w:rsidP="00865864">
            <w:pPr>
              <w:spacing w:after="0"/>
              <w:jc w:val="right"/>
            </w:pPr>
            <w:r w:rsidRPr="00172718">
              <w:t>-40,53</w:t>
            </w:r>
          </w:p>
        </w:tc>
      </w:tr>
      <w:tr w:rsidR="00773000" w:rsidRPr="00172718" w14:paraId="64D3EEA5" w14:textId="77777777" w:rsidTr="00773000">
        <w:tc>
          <w:tcPr>
            <w:tcW w:w="2487" w:type="dxa"/>
          </w:tcPr>
          <w:p w14:paraId="5E164C59" w14:textId="77777777" w:rsidR="00773000" w:rsidRPr="00172718" w:rsidRDefault="00773000" w:rsidP="00865864">
            <w:pPr>
              <w:spacing w:after="0"/>
            </w:pPr>
            <w:r w:rsidRPr="00172718">
              <w:t>Thụy Điển</w:t>
            </w:r>
          </w:p>
        </w:tc>
        <w:tc>
          <w:tcPr>
            <w:tcW w:w="1067" w:type="dxa"/>
          </w:tcPr>
          <w:p w14:paraId="187BE5E0" w14:textId="77777777" w:rsidR="00773000" w:rsidRPr="00172718" w:rsidRDefault="00773000" w:rsidP="00865864">
            <w:pPr>
              <w:spacing w:after="0"/>
              <w:jc w:val="right"/>
            </w:pPr>
            <w:r w:rsidRPr="00172718">
              <w:t>0,21</w:t>
            </w:r>
          </w:p>
        </w:tc>
        <w:tc>
          <w:tcPr>
            <w:tcW w:w="1331" w:type="dxa"/>
          </w:tcPr>
          <w:p w14:paraId="642E794C" w14:textId="77777777" w:rsidR="00773000" w:rsidRPr="00172718" w:rsidRDefault="00773000" w:rsidP="00865864">
            <w:pPr>
              <w:spacing w:after="0"/>
              <w:jc w:val="right"/>
            </w:pPr>
            <w:r w:rsidRPr="00172718">
              <w:t>-16,24</w:t>
            </w:r>
          </w:p>
        </w:tc>
        <w:tc>
          <w:tcPr>
            <w:tcW w:w="1331" w:type="dxa"/>
          </w:tcPr>
          <w:p w14:paraId="65F037EB" w14:textId="77777777" w:rsidR="00773000" w:rsidRPr="00172718" w:rsidRDefault="00773000" w:rsidP="00865864">
            <w:pPr>
              <w:spacing w:after="0"/>
              <w:jc w:val="right"/>
            </w:pPr>
            <w:r w:rsidRPr="00172718">
              <w:t>-12,42</w:t>
            </w:r>
          </w:p>
        </w:tc>
        <w:tc>
          <w:tcPr>
            <w:tcW w:w="1331" w:type="dxa"/>
          </w:tcPr>
          <w:p w14:paraId="4B9E0E02" w14:textId="77777777" w:rsidR="00773000" w:rsidRPr="00172718" w:rsidRDefault="00773000" w:rsidP="00865864">
            <w:pPr>
              <w:spacing w:after="0"/>
              <w:jc w:val="right"/>
            </w:pPr>
            <w:r w:rsidRPr="00172718">
              <w:t>1,70</w:t>
            </w:r>
          </w:p>
        </w:tc>
        <w:tc>
          <w:tcPr>
            <w:tcW w:w="1507" w:type="dxa"/>
          </w:tcPr>
          <w:p w14:paraId="098C4230" w14:textId="77777777" w:rsidR="00773000" w:rsidRPr="00172718" w:rsidRDefault="00773000" w:rsidP="00865864">
            <w:pPr>
              <w:spacing w:after="0"/>
              <w:jc w:val="right"/>
            </w:pPr>
            <w:r w:rsidRPr="00172718">
              <w:t>-28,61</w:t>
            </w:r>
          </w:p>
        </w:tc>
      </w:tr>
      <w:tr w:rsidR="00773000" w:rsidRPr="00172718" w14:paraId="02F78675" w14:textId="77777777" w:rsidTr="00773000">
        <w:tc>
          <w:tcPr>
            <w:tcW w:w="2487" w:type="dxa"/>
          </w:tcPr>
          <w:p w14:paraId="31772D86" w14:textId="77777777" w:rsidR="00773000" w:rsidRPr="00172718" w:rsidRDefault="00773000" w:rsidP="00865864">
            <w:pPr>
              <w:spacing w:after="0"/>
            </w:pPr>
            <w:r w:rsidRPr="00172718">
              <w:t>Ba Lan</w:t>
            </w:r>
          </w:p>
        </w:tc>
        <w:tc>
          <w:tcPr>
            <w:tcW w:w="1067" w:type="dxa"/>
          </w:tcPr>
          <w:p w14:paraId="441A31A4" w14:textId="77777777" w:rsidR="00773000" w:rsidRPr="00172718" w:rsidRDefault="00773000" w:rsidP="00865864">
            <w:pPr>
              <w:spacing w:after="0"/>
              <w:jc w:val="right"/>
            </w:pPr>
            <w:r w:rsidRPr="00172718">
              <w:t>0,19</w:t>
            </w:r>
          </w:p>
        </w:tc>
        <w:tc>
          <w:tcPr>
            <w:tcW w:w="1331" w:type="dxa"/>
          </w:tcPr>
          <w:p w14:paraId="3BEF30C1" w14:textId="77777777" w:rsidR="00773000" w:rsidRPr="00172718" w:rsidRDefault="00773000" w:rsidP="00865864">
            <w:pPr>
              <w:spacing w:after="0"/>
              <w:jc w:val="right"/>
            </w:pPr>
            <w:r w:rsidRPr="00172718">
              <w:t>33,05</w:t>
            </w:r>
          </w:p>
        </w:tc>
        <w:tc>
          <w:tcPr>
            <w:tcW w:w="1331" w:type="dxa"/>
          </w:tcPr>
          <w:p w14:paraId="622E1D39" w14:textId="77777777" w:rsidR="00773000" w:rsidRPr="00172718" w:rsidRDefault="00773000" w:rsidP="00865864">
            <w:pPr>
              <w:spacing w:after="0"/>
              <w:jc w:val="right"/>
            </w:pPr>
            <w:r w:rsidRPr="00172718">
              <w:t>3,58</w:t>
            </w:r>
          </w:p>
        </w:tc>
        <w:tc>
          <w:tcPr>
            <w:tcW w:w="1331" w:type="dxa"/>
          </w:tcPr>
          <w:p w14:paraId="1E240DFE" w14:textId="77777777" w:rsidR="00773000" w:rsidRPr="00172718" w:rsidRDefault="00773000" w:rsidP="00865864">
            <w:pPr>
              <w:spacing w:after="0"/>
              <w:jc w:val="right"/>
            </w:pPr>
            <w:r w:rsidRPr="00172718">
              <w:t>1,62</w:t>
            </w:r>
          </w:p>
        </w:tc>
        <w:tc>
          <w:tcPr>
            <w:tcW w:w="1507" w:type="dxa"/>
          </w:tcPr>
          <w:p w14:paraId="68398D88" w14:textId="77777777" w:rsidR="00773000" w:rsidRPr="00172718" w:rsidRDefault="00773000" w:rsidP="00865864">
            <w:pPr>
              <w:spacing w:after="0"/>
              <w:jc w:val="right"/>
            </w:pPr>
            <w:r w:rsidRPr="00172718">
              <w:t>12,30</w:t>
            </w:r>
          </w:p>
        </w:tc>
      </w:tr>
      <w:tr w:rsidR="00773000" w:rsidRPr="00172718" w14:paraId="6852797B" w14:textId="77777777" w:rsidTr="00773000">
        <w:tc>
          <w:tcPr>
            <w:tcW w:w="2487" w:type="dxa"/>
          </w:tcPr>
          <w:p w14:paraId="6CEDE721" w14:textId="77777777" w:rsidR="00773000" w:rsidRPr="00172718" w:rsidRDefault="00773000" w:rsidP="00865864">
            <w:pPr>
              <w:spacing w:after="0"/>
            </w:pPr>
            <w:r w:rsidRPr="00172718">
              <w:t>Cộng hòa Dominican</w:t>
            </w:r>
          </w:p>
        </w:tc>
        <w:tc>
          <w:tcPr>
            <w:tcW w:w="1067" w:type="dxa"/>
          </w:tcPr>
          <w:p w14:paraId="7DC8D8C5" w14:textId="77777777" w:rsidR="00773000" w:rsidRPr="00172718" w:rsidRDefault="00773000" w:rsidP="00865864">
            <w:pPr>
              <w:spacing w:after="0"/>
              <w:jc w:val="right"/>
            </w:pPr>
            <w:r w:rsidRPr="00172718">
              <w:t>0,18</w:t>
            </w:r>
          </w:p>
        </w:tc>
        <w:tc>
          <w:tcPr>
            <w:tcW w:w="1331" w:type="dxa"/>
          </w:tcPr>
          <w:p w14:paraId="1D30F12F" w14:textId="77777777" w:rsidR="00773000" w:rsidRPr="00172718" w:rsidRDefault="00773000" w:rsidP="00865864">
            <w:pPr>
              <w:spacing w:after="0"/>
              <w:jc w:val="right"/>
            </w:pPr>
            <w:r w:rsidRPr="00172718">
              <w:t>-40,68</w:t>
            </w:r>
          </w:p>
        </w:tc>
        <w:tc>
          <w:tcPr>
            <w:tcW w:w="1331" w:type="dxa"/>
          </w:tcPr>
          <w:p w14:paraId="79A15609" w14:textId="77777777" w:rsidR="00773000" w:rsidRPr="00172718" w:rsidRDefault="00773000" w:rsidP="00865864">
            <w:pPr>
              <w:spacing w:after="0"/>
              <w:jc w:val="right"/>
            </w:pPr>
            <w:r w:rsidRPr="00172718">
              <w:t>-11,81</w:t>
            </w:r>
          </w:p>
        </w:tc>
        <w:tc>
          <w:tcPr>
            <w:tcW w:w="1331" w:type="dxa"/>
          </w:tcPr>
          <w:p w14:paraId="3D6E9FCA" w14:textId="77777777" w:rsidR="00773000" w:rsidRPr="00172718" w:rsidRDefault="00773000" w:rsidP="00865864">
            <w:pPr>
              <w:spacing w:after="0"/>
              <w:jc w:val="right"/>
            </w:pPr>
            <w:r w:rsidRPr="00172718">
              <w:t>5,00</w:t>
            </w:r>
          </w:p>
        </w:tc>
        <w:tc>
          <w:tcPr>
            <w:tcW w:w="1507" w:type="dxa"/>
          </w:tcPr>
          <w:p w14:paraId="57F4E06C" w14:textId="77777777" w:rsidR="00773000" w:rsidRPr="00172718" w:rsidRDefault="00773000" w:rsidP="00865864">
            <w:pPr>
              <w:spacing w:after="0"/>
              <w:jc w:val="right"/>
            </w:pPr>
            <w:r w:rsidRPr="00172718">
              <w:t>48,35</w:t>
            </w:r>
          </w:p>
        </w:tc>
      </w:tr>
      <w:tr w:rsidR="00773000" w:rsidRPr="00172718" w14:paraId="49FB708F" w14:textId="77777777" w:rsidTr="00773000">
        <w:tc>
          <w:tcPr>
            <w:tcW w:w="2487" w:type="dxa"/>
          </w:tcPr>
          <w:p w14:paraId="3E9A7719" w14:textId="77777777" w:rsidR="00773000" w:rsidRPr="00172718" w:rsidRDefault="00773000" w:rsidP="00865864">
            <w:pPr>
              <w:spacing w:after="0"/>
            </w:pPr>
            <w:r w:rsidRPr="00172718">
              <w:t>Hy Lạp</w:t>
            </w:r>
          </w:p>
        </w:tc>
        <w:tc>
          <w:tcPr>
            <w:tcW w:w="1067" w:type="dxa"/>
          </w:tcPr>
          <w:p w14:paraId="46D7D711" w14:textId="77777777" w:rsidR="00773000" w:rsidRPr="00172718" w:rsidRDefault="00773000" w:rsidP="00865864">
            <w:pPr>
              <w:spacing w:after="0"/>
              <w:jc w:val="right"/>
            </w:pPr>
            <w:r w:rsidRPr="00172718">
              <w:t>0,12</w:t>
            </w:r>
          </w:p>
        </w:tc>
        <w:tc>
          <w:tcPr>
            <w:tcW w:w="1331" w:type="dxa"/>
          </w:tcPr>
          <w:p w14:paraId="616290F9" w14:textId="77777777" w:rsidR="00773000" w:rsidRPr="00172718" w:rsidRDefault="00773000" w:rsidP="00865864">
            <w:pPr>
              <w:spacing w:after="0"/>
              <w:jc w:val="right"/>
            </w:pPr>
            <w:r w:rsidRPr="00172718">
              <w:t>-36,57</w:t>
            </w:r>
          </w:p>
        </w:tc>
        <w:tc>
          <w:tcPr>
            <w:tcW w:w="1331" w:type="dxa"/>
          </w:tcPr>
          <w:p w14:paraId="1D608C95" w14:textId="77777777" w:rsidR="00773000" w:rsidRPr="00172718" w:rsidRDefault="00773000" w:rsidP="00865864">
            <w:pPr>
              <w:spacing w:after="0"/>
              <w:jc w:val="right"/>
            </w:pPr>
            <w:r w:rsidRPr="00172718">
              <w:t>149,22</w:t>
            </w:r>
          </w:p>
        </w:tc>
        <w:tc>
          <w:tcPr>
            <w:tcW w:w="1331" w:type="dxa"/>
          </w:tcPr>
          <w:p w14:paraId="1BFDE7BA" w14:textId="77777777" w:rsidR="00773000" w:rsidRPr="00172718" w:rsidRDefault="00773000" w:rsidP="00865864">
            <w:pPr>
              <w:spacing w:after="0"/>
              <w:jc w:val="right"/>
            </w:pPr>
            <w:r w:rsidRPr="00172718">
              <w:t>1,04</w:t>
            </w:r>
          </w:p>
        </w:tc>
        <w:tc>
          <w:tcPr>
            <w:tcW w:w="1507" w:type="dxa"/>
          </w:tcPr>
          <w:p w14:paraId="76AF9BDD" w14:textId="77777777" w:rsidR="00773000" w:rsidRPr="00172718" w:rsidRDefault="00773000" w:rsidP="00865864">
            <w:pPr>
              <w:spacing w:after="0"/>
              <w:jc w:val="right"/>
            </w:pPr>
            <w:r w:rsidRPr="00172718">
              <w:t>-15,66</w:t>
            </w:r>
          </w:p>
        </w:tc>
      </w:tr>
      <w:tr w:rsidR="00773000" w:rsidRPr="00172718" w14:paraId="4B5C6D82" w14:textId="77777777" w:rsidTr="00773000">
        <w:tc>
          <w:tcPr>
            <w:tcW w:w="2487" w:type="dxa"/>
          </w:tcPr>
          <w:p w14:paraId="4E1A00C7" w14:textId="77777777" w:rsidR="00773000" w:rsidRPr="00172718" w:rsidRDefault="00773000" w:rsidP="00865864">
            <w:pPr>
              <w:spacing w:after="0"/>
            </w:pPr>
            <w:r w:rsidRPr="00172718">
              <w:t>Bun-ga-ri</w:t>
            </w:r>
          </w:p>
        </w:tc>
        <w:tc>
          <w:tcPr>
            <w:tcW w:w="1067" w:type="dxa"/>
          </w:tcPr>
          <w:p w14:paraId="569CC289" w14:textId="77777777" w:rsidR="00773000" w:rsidRPr="00172718" w:rsidRDefault="00773000" w:rsidP="00865864">
            <w:pPr>
              <w:spacing w:after="0"/>
              <w:jc w:val="right"/>
            </w:pPr>
            <w:r w:rsidRPr="00172718">
              <w:t>0,12</w:t>
            </w:r>
          </w:p>
        </w:tc>
        <w:tc>
          <w:tcPr>
            <w:tcW w:w="1331" w:type="dxa"/>
          </w:tcPr>
          <w:p w14:paraId="56DFDF5B" w14:textId="77777777" w:rsidR="00773000" w:rsidRPr="00172718" w:rsidRDefault="00773000" w:rsidP="00865864">
            <w:pPr>
              <w:spacing w:after="0"/>
              <w:jc w:val="right"/>
            </w:pPr>
            <w:r w:rsidRPr="00172718">
              <w:t>-74,55</w:t>
            </w:r>
          </w:p>
        </w:tc>
        <w:tc>
          <w:tcPr>
            <w:tcW w:w="1331" w:type="dxa"/>
          </w:tcPr>
          <w:p w14:paraId="65887AE0" w14:textId="77777777" w:rsidR="00773000" w:rsidRPr="00172718" w:rsidRDefault="00773000" w:rsidP="00865864">
            <w:pPr>
              <w:spacing w:after="0"/>
              <w:jc w:val="right"/>
            </w:pPr>
            <w:r w:rsidRPr="00172718">
              <w:t>-47,23</w:t>
            </w:r>
          </w:p>
        </w:tc>
        <w:tc>
          <w:tcPr>
            <w:tcW w:w="1331" w:type="dxa"/>
          </w:tcPr>
          <w:p w14:paraId="3FDED4E4" w14:textId="77777777" w:rsidR="00773000" w:rsidRPr="00172718" w:rsidRDefault="00773000" w:rsidP="00865864">
            <w:pPr>
              <w:spacing w:after="0"/>
              <w:jc w:val="right"/>
            </w:pPr>
            <w:r w:rsidRPr="00172718">
              <w:t>2,50</w:t>
            </w:r>
          </w:p>
        </w:tc>
        <w:tc>
          <w:tcPr>
            <w:tcW w:w="1507" w:type="dxa"/>
          </w:tcPr>
          <w:p w14:paraId="629A0FC9" w14:textId="77777777" w:rsidR="00773000" w:rsidRPr="00172718" w:rsidRDefault="00773000" w:rsidP="00865864">
            <w:pPr>
              <w:spacing w:after="0"/>
              <w:jc w:val="right"/>
            </w:pPr>
            <w:r w:rsidRPr="00172718">
              <w:t>-19,78</w:t>
            </w:r>
          </w:p>
        </w:tc>
      </w:tr>
      <w:tr w:rsidR="00773000" w:rsidRPr="00172718" w14:paraId="6350661F" w14:textId="77777777" w:rsidTr="00773000">
        <w:tc>
          <w:tcPr>
            <w:tcW w:w="2487" w:type="dxa"/>
          </w:tcPr>
          <w:p w14:paraId="439D0E66" w14:textId="77777777" w:rsidR="00773000" w:rsidRPr="00172718" w:rsidRDefault="00773000" w:rsidP="00865864">
            <w:pPr>
              <w:spacing w:after="0"/>
            </w:pPr>
            <w:r w:rsidRPr="00172718">
              <w:t>Ma-lai-xi-a</w:t>
            </w:r>
          </w:p>
        </w:tc>
        <w:tc>
          <w:tcPr>
            <w:tcW w:w="1067" w:type="dxa"/>
          </w:tcPr>
          <w:p w14:paraId="7B3E35D2" w14:textId="77777777" w:rsidR="00773000" w:rsidRPr="00172718" w:rsidRDefault="00773000" w:rsidP="00865864">
            <w:pPr>
              <w:spacing w:after="0"/>
              <w:jc w:val="right"/>
            </w:pPr>
            <w:r w:rsidRPr="00172718">
              <w:t>0,11</w:t>
            </w:r>
          </w:p>
        </w:tc>
        <w:tc>
          <w:tcPr>
            <w:tcW w:w="1331" w:type="dxa"/>
          </w:tcPr>
          <w:p w14:paraId="1CA3A02B" w14:textId="77777777" w:rsidR="00773000" w:rsidRPr="00172718" w:rsidRDefault="00773000" w:rsidP="00865864">
            <w:pPr>
              <w:spacing w:after="0"/>
              <w:jc w:val="right"/>
            </w:pPr>
            <w:r w:rsidRPr="00172718">
              <w:t>-47,40</w:t>
            </w:r>
          </w:p>
        </w:tc>
        <w:tc>
          <w:tcPr>
            <w:tcW w:w="1331" w:type="dxa"/>
          </w:tcPr>
          <w:p w14:paraId="4C44543B" w14:textId="77777777" w:rsidR="00773000" w:rsidRPr="00172718" w:rsidRDefault="00773000" w:rsidP="00865864">
            <w:pPr>
              <w:spacing w:after="0"/>
              <w:jc w:val="right"/>
            </w:pPr>
            <w:r w:rsidRPr="00172718">
              <w:t>220,04</w:t>
            </w:r>
          </w:p>
        </w:tc>
        <w:tc>
          <w:tcPr>
            <w:tcW w:w="1331" w:type="dxa"/>
          </w:tcPr>
          <w:p w14:paraId="746047A1" w14:textId="77777777" w:rsidR="00773000" w:rsidRPr="00172718" w:rsidRDefault="00773000" w:rsidP="00865864">
            <w:pPr>
              <w:spacing w:after="0"/>
              <w:jc w:val="right"/>
            </w:pPr>
            <w:r w:rsidRPr="00172718">
              <w:t>1,44</w:t>
            </w:r>
          </w:p>
        </w:tc>
        <w:tc>
          <w:tcPr>
            <w:tcW w:w="1507" w:type="dxa"/>
          </w:tcPr>
          <w:p w14:paraId="2CA8D06B" w14:textId="77777777" w:rsidR="00773000" w:rsidRPr="00172718" w:rsidRDefault="00773000" w:rsidP="00865864">
            <w:pPr>
              <w:spacing w:after="0"/>
              <w:jc w:val="right"/>
            </w:pPr>
            <w:r w:rsidRPr="00172718">
              <w:t>25,24</w:t>
            </w:r>
          </w:p>
        </w:tc>
      </w:tr>
      <w:tr w:rsidR="00773000" w:rsidRPr="00172718" w14:paraId="0DF9EB9A" w14:textId="77777777" w:rsidTr="00773000">
        <w:tc>
          <w:tcPr>
            <w:tcW w:w="2487" w:type="dxa"/>
          </w:tcPr>
          <w:p w14:paraId="6DF0E8B9" w14:textId="77777777" w:rsidR="00773000" w:rsidRPr="00172718" w:rsidRDefault="00773000" w:rsidP="00865864">
            <w:pPr>
              <w:spacing w:after="0"/>
            </w:pPr>
            <w:r w:rsidRPr="00172718">
              <w:t>Lít-va</w:t>
            </w:r>
          </w:p>
        </w:tc>
        <w:tc>
          <w:tcPr>
            <w:tcW w:w="1067" w:type="dxa"/>
          </w:tcPr>
          <w:p w14:paraId="4E1CEEFA" w14:textId="77777777" w:rsidR="00773000" w:rsidRPr="00172718" w:rsidRDefault="00773000" w:rsidP="00865864">
            <w:pPr>
              <w:spacing w:after="0"/>
              <w:jc w:val="right"/>
            </w:pPr>
            <w:r w:rsidRPr="00172718">
              <w:t>0,08</w:t>
            </w:r>
          </w:p>
        </w:tc>
        <w:tc>
          <w:tcPr>
            <w:tcW w:w="1331" w:type="dxa"/>
          </w:tcPr>
          <w:p w14:paraId="4708CAB5" w14:textId="77777777" w:rsidR="00773000" w:rsidRPr="00172718" w:rsidRDefault="00773000" w:rsidP="00865864">
            <w:pPr>
              <w:spacing w:after="0"/>
              <w:jc w:val="right"/>
            </w:pPr>
            <w:r w:rsidRPr="00172718">
              <w:t>-60,03</w:t>
            </w:r>
          </w:p>
        </w:tc>
        <w:tc>
          <w:tcPr>
            <w:tcW w:w="1331" w:type="dxa"/>
          </w:tcPr>
          <w:p w14:paraId="37554C15" w14:textId="77777777" w:rsidR="00773000" w:rsidRPr="00172718" w:rsidRDefault="00773000" w:rsidP="00865864">
            <w:pPr>
              <w:spacing w:after="0"/>
              <w:jc w:val="right"/>
            </w:pPr>
            <w:r w:rsidRPr="00172718">
              <w:t>-8,73</w:t>
            </w:r>
          </w:p>
        </w:tc>
        <w:tc>
          <w:tcPr>
            <w:tcW w:w="1331" w:type="dxa"/>
          </w:tcPr>
          <w:p w14:paraId="5E54A2A9" w14:textId="77777777" w:rsidR="00773000" w:rsidRPr="00172718" w:rsidRDefault="00773000" w:rsidP="00865864">
            <w:pPr>
              <w:spacing w:after="0"/>
              <w:jc w:val="right"/>
            </w:pPr>
            <w:r w:rsidRPr="00172718">
              <w:t>1,16</w:t>
            </w:r>
          </w:p>
        </w:tc>
        <w:tc>
          <w:tcPr>
            <w:tcW w:w="1507" w:type="dxa"/>
          </w:tcPr>
          <w:p w14:paraId="6FF10FD9" w14:textId="77777777" w:rsidR="00773000" w:rsidRPr="00172718" w:rsidRDefault="00773000" w:rsidP="00865864">
            <w:pPr>
              <w:spacing w:after="0"/>
              <w:jc w:val="right"/>
            </w:pPr>
            <w:r w:rsidRPr="00172718">
              <w:t>18,35</w:t>
            </w:r>
          </w:p>
        </w:tc>
      </w:tr>
      <w:tr w:rsidR="00773000" w:rsidRPr="00172718" w14:paraId="6766EC10" w14:textId="77777777" w:rsidTr="00773000">
        <w:tc>
          <w:tcPr>
            <w:tcW w:w="2487" w:type="dxa"/>
          </w:tcPr>
          <w:p w14:paraId="47D0187C" w14:textId="77777777" w:rsidR="00773000" w:rsidRPr="00172718" w:rsidRDefault="00773000" w:rsidP="00865864">
            <w:pPr>
              <w:spacing w:after="0"/>
            </w:pPr>
            <w:r w:rsidRPr="00172718">
              <w:t>Pê Ru</w:t>
            </w:r>
          </w:p>
        </w:tc>
        <w:tc>
          <w:tcPr>
            <w:tcW w:w="1067" w:type="dxa"/>
          </w:tcPr>
          <w:p w14:paraId="154826F7" w14:textId="77777777" w:rsidR="00773000" w:rsidRPr="00172718" w:rsidRDefault="00773000" w:rsidP="00865864">
            <w:pPr>
              <w:spacing w:after="0"/>
              <w:jc w:val="right"/>
            </w:pPr>
            <w:r w:rsidRPr="00172718">
              <w:t>0,07</w:t>
            </w:r>
          </w:p>
        </w:tc>
        <w:tc>
          <w:tcPr>
            <w:tcW w:w="1331" w:type="dxa"/>
          </w:tcPr>
          <w:p w14:paraId="0C0B8403" w14:textId="77777777" w:rsidR="00773000" w:rsidRPr="00172718" w:rsidRDefault="00773000" w:rsidP="00865864">
            <w:pPr>
              <w:spacing w:after="0"/>
              <w:jc w:val="right"/>
            </w:pPr>
            <w:r w:rsidRPr="00172718">
              <w:t>-55,17</w:t>
            </w:r>
          </w:p>
        </w:tc>
        <w:tc>
          <w:tcPr>
            <w:tcW w:w="1331" w:type="dxa"/>
          </w:tcPr>
          <w:p w14:paraId="30D415FF" w14:textId="77777777" w:rsidR="00773000" w:rsidRPr="00172718" w:rsidRDefault="00773000" w:rsidP="00865864">
            <w:pPr>
              <w:spacing w:after="0"/>
              <w:jc w:val="right"/>
            </w:pPr>
            <w:r w:rsidRPr="00172718">
              <w:t>58,64</w:t>
            </w:r>
          </w:p>
        </w:tc>
        <w:tc>
          <w:tcPr>
            <w:tcW w:w="1331" w:type="dxa"/>
          </w:tcPr>
          <w:p w14:paraId="535CA63C" w14:textId="77777777" w:rsidR="00773000" w:rsidRPr="00172718" w:rsidRDefault="00773000" w:rsidP="00865864">
            <w:pPr>
              <w:spacing w:after="0"/>
              <w:jc w:val="right"/>
            </w:pPr>
            <w:r w:rsidRPr="00172718">
              <w:t>1,62</w:t>
            </w:r>
          </w:p>
        </w:tc>
        <w:tc>
          <w:tcPr>
            <w:tcW w:w="1507" w:type="dxa"/>
          </w:tcPr>
          <w:p w14:paraId="24623A65" w14:textId="77777777" w:rsidR="00773000" w:rsidRPr="00172718" w:rsidRDefault="00773000" w:rsidP="00865864">
            <w:pPr>
              <w:spacing w:after="0"/>
              <w:jc w:val="right"/>
            </w:pPr>
            <w:r w:rsidRPr="00172718">
              <w:t>30,66</w:t>
            </w:r>
          </w:p>
        </w:tc>
      </w:tr>
      <w:tr w:rsidR="00773000" w:rsidRPr="00172718" w14:paraId="58A2C581" w14:textId="77777777" w:rsidTr="00773000">
        <w:tc>
          <w:tcPr>
            <w:tcW w:w="2487" w:type="dxa"/>
          </w:tcPr>
          <w:p w14:paraId="727B0491" w14:textId="77777777" w:rsidR="00773000" w:rsidRPr="00172718" w:rsidRDefault="00773000" w:rsidP="00865864">
            <w:pPr>
              <w:spacing w:after="0"/>
            </w:pPr>
            <w:r w:rsidRPr="00172718">
              <w:t>Các tiểu Vương Quốc Ả Rập Thống Nhất</w:t>
            </w:r>
          </w:p>
        </w:tc>
        <w:tc>
          <w:tcPr>
            <w:tcW w:w="1067" w:type="dxa"/>
          </w:tcPr>
          <w:p w14:paraId="746B17F2" w14:textId="77777777" w:rsidR="00773000" w:rsidRPr="00172718" w:rsidRDefault="00773000" w:rsidP="00865864">
            <w:pPr>
              <w:spacing w:after="0"/>
              <w:jc w:val="right"/>
            </w:pPr>
            <w:r w:rsidRPr="00172718">
              <w:t>0,07</w:t>
            </w:r>
          </w:p>
        </w:tc>
        <w:tc>
          <w:tcPr>
            <w:tcW w:w="1331" w:type="dxa"/>
          </w:tcPr>
          <w:p w14:paraId="4B82A70F" w14:textId="77777777" w:rsidR="00773000" w:rsidRPr="00172718" w:rsidRDefault="00773000" w:rsidP="00865864">
            <w:pPr>
              <w:spacing w:after="0"/>
              <w:jc w:val="right"/>
            </w:pPr>
            <w:r w:rsidRPr="00172718">
              <w:t>-78,09</w:t>
            </w:r>
          </w:p>
        </w:tc>
        <w:tc>
          <w:tcPr>
            <w:tcW w:w="1331" w:type="dxa"/>
          </w:tcPr>
          <w:p w14:paraId="6E4FC5EF" w14:textId="77777777" w:rsidR="00773000" w:rsidRPr="00172718" w:rsidRDefault="00773000" w:rsidP="00865864">
            <w:pPr>
              <w:spacing w:after="0"/>
              <w:jc w:val="right"/>
            </w:pPr>
            <w:r w:rsidRPr="00172718">
              <w:t>-80,87</w:t>
            </w:r>
          </w:p>
        </w:tc>
        <w:tc>
          <w:tcPr>
            <w:tcW w:w="1331" w:type="dxa"/>
          </w:tcPr>
          <w:p w14:paraId="056959B7" w14:textId="77777777" w:rsidR="00773000" w:rsidRPr="00172718" w:rsidRDefault="00773000" w:rsidP="00865864">
            <w:pPr>
              <w:spacing w:after="0"/>
              <w:jc w:val="right"/>
            </w:pPr>
            <w:r w:rsidRPr="00172718">
              <w:t>1,18</w:t>
            </w:r>
          </w:p>
        </w:tc>
        <w:tc>
          <w:tcPr>
            <w:tcW w:w="1507" w:type="dxa"/>
          </w:tcPr>
          <w:p w14:paraId="35A36692" w14:textId="77777777" w:rsidR="00773000" w:rsidRPr="00172718" w:rsidRDefault="00773000" w:rsidP="00865864">
            <w:pPr>
              <w:spacing w:after="0"/>
              <w:jc w:val="right"/>
            </w:pPr>
            <w:r w:rsidRPr="00172718">
              <w:t>-22,90</w:t>
            </w:r>
          </w:p>
        </w:tc>
      </w:tr>
      <w:tr w:rsidR="00773000" w:rsidRPr="00172718" w14:paraId="2658C145" w14:textId="77777777" w:rsidTr="00773000">
        <w:tc>
          <w:tcPr>
            <w:tcW w:w="2487" w:type="dxa"/>
          </w:tcPr>
          <w:p w14:paraId="777FD73A" w14:textId="77777777" w:rsidR="00773000" w:rsidRPr="00172718" w:rsidRDefault="00773000" w:rsidP="00865864">
            <w:pPr>
              <w:spacing w:after="0"/>
            </w:pPr>
            <w:r w:rsidRPr="00172718">
              <w:t>Ni-ca-ra-goa</w:t>
            </w:r>
          </w:p>
        </w:tc>
        <w:tc>
          <w:tcPr>
            <w:tcW w:w="1067" w:type="dxa"/>
          </w:tcPr>
          <w:p w14:paraId="7E70C573" w14:textId="77777777" w:rsidR="00773000" w:rsidRPr="00172718" w:rsidRDefault="00773000" w:rsidP="00865864">
            <w:pPr>
              <w:spacing w:after="0"/>
              <w:jc w:val="right"/>
            </w:pPr>
            <w:r w:rsidRPr="00172718">
              <w:t>0,07</w:t>
            </w:r>
          </w:p>
        </w:tc>
        <w:tc>
          <w:tcPr>
            <w:tcW w:w="1331" w:type="dxa"/>
          </w:tcPr>
          <w:p w14:paraId="4753D6DF" w14:textId="77777777" w:rsidR="00773000" w:rsidRPr="00172718" w:rsidRDefault="00773000" w:rsidP="00865864">
            <w:pPr>
              <w:spacing w:after="0"/>
              <w:jc w:val="right"/>
            </w:pPr>
            <w:r w:rsidRPr="00172718">
              <w:t>241,94</w:t>
            </w:r>
          </w:p>
        </w:tc>
        <w:tc>
          <w:tcPr>
            <w:tcW w:w="1331" w:type="dxa"/>
          </w:tcPr>
          <w:p w14:paraId="7666F9DB" w14:textId="77777777" w:rsidR="00773000" w:rsidRPr="00172718" w:rsidRDefault="00773000" w:rsidP="00865864">
            <w:pPr>
              <w:spacing w:after="0"/>
              <w:jc w:val="right"/>
            </w:pPr>
            <w:r w:rsidRPr="00172718">
              <w:t>-36,36</w:t>
            </w:r>
          </w:p>
        </w:tc>
        <w:tc>
          <w:tcPr>
            <w:tcW w:w="1331" w:type="dxa"/>
          </w:tcPr>
          <w:p w14:paraId="678C4662" w14:textId="77777777" w:rsidR="00773000" w:rsidRPr="00172718" w:rsidRDefault="00773000" w:rsidP="00865864">
            <w:pPr>
              <w:spacing w:after="0"/>
              <w:jc w:val="right"/>
            </w:pPr>
            <w:r w:rsidRPr="00172718">
              <w:t>2,50</w:t>
            </w:r>
          </w:p>
        </w:tc>
        <w:tc>
          <w:tcPr>
            <w:tcW w:w="1507" w:type="dxa"/>
          </w:tcPr>
          <w:p w14:paraId="0B751950" w14:textId="77777777" w:rsidR="00773000" w:rsidRPr="00172718" w:rsidRDefault="00773000" w:rsidP="00865864">
            <w:pPr>
              <w:spacing w:after="0"/>
              <w:jc w:val="right"/>
            </w:pPr>
            <w:r w:rsidRPr="00172718">
              <w:t>40,91</w:t>
            </w:r>
          </w:p>
        </w:tc>
      </w:tr>
      <w:tr w:rsidR="00773000" w:rsidRPr="00172718" w14:paraId="7483BB50" w14:textId="77777777" w:rsidTr="00773000">
        <w:tc>
          <w:tcPr>
            <w:tcW w:w="2487" w:type="dxa"/>
          </w:tcPr>
          <w:p w14:paraId="0D561E1E" w14:textId="77777777" w:rsidR="00773000" w:rsidRPr="00172718" w:rsidRDefault="00773000" w:rsidP="00865864">
            <w:pPr>
              <w:spacing w:after="0"/>
            </w:pPr>
            <w:r w:rsidRPr="00172718">
              <w:t>Mô-ri-xơ</w:t>
            </w:r>
          </w:p>
        </w:tc>
        <w:tc>
          <w:tcPr>
            <w:tcW w:w="1067" w:type="dxa"/>
          </w:tcPr>
          <w:p w14:paraId="3BCE1694" w14:textId="77777777" w:rsidR="00773000" w:rsidRPr="00172718" w:rsidRDefault="00773000" w:rsidP="00865864">
            <w:pPr>
              <w:spacing w:after="0"/>
              <w:jc w:val="right"/>
            </w:pPr>
            <w:r w:rsidRPr="00172718">
              <w:t>0,04</w:t>
            </w:r>
          </w:p>
        </w:tc>
        <w:tc>
          <w:tcPr>
            <w:tcW w:w="1331" w:type="dxa"/>
          </w:tcPr>
          <w:p w14:paraId="6C44FB26" w14:textId="77777777" w:rsidR="00773000" w:rsidRPr="00172718" w:rsidRDefault="00773000" w:rsidP="00865864">
            <w:pPr>
              <w:spacing w:after="0"/>
              <w:jc w:val="right"/>
            </w:pPr>
            <w:r w:rsidRPr="00172718">
              <w:t>25,29</w:t>
            </w:r>
          </w:p>
        </w:tc>
        <w:tc>
          <w:tcPr>
            <w:tcW w:w="1331" w:type="dxa"/>
          </w:tcPr>
          <w:p w14:paraId="2D63DEFC" w14:textId="77777777" w:rsidR="00773000" w:rsidRPr="00172718" w:rsidRDefault="00773000" w:rsidP="00865864">
            <w:pPr>
              <w:spacing w:after="0"/>
              <w:jc w:val="right"/>
            </w:pPr>
            <w:r w:rsidRPr="00172718">
              <w:t>-87,71</w:t>
            </w:r>
          </w:p>
        </w:tc>
        <w:tc>
          <w:tcPr>
            <w:tcW w:w="1331" w:type="dxa"/>
          </w:tcPr>
          <w:p w14:paraId="6B6E3EE3" w14:textId="77777777" w:rsidR="00773000" w:rsidRPr="00172718" w:rsidRDefault="00773000" w:rsidP="00865864">
            <w:pPr>
              <w:spacing w:after="0"/>
              <w:jc w:val="right"/>
            </w:pPr>
            <w:r w:rsidRPr="00172718">
              <w:t>1,76</w:t>
            </w:r>
          </w:p>
        </w:tc>
        <w:tc>
          <w:tcPr>
            <w:tcW w:w="1507" w:type="dxa"/>
          </w:tcPr>
          <w:p w14:paraId="7F6F8665" w14:textId="77777777" w:rsidR="00773000" w:rsidRPr="00172718" w:rsidRDefault="00773000" w:rsidP="00865864">
            <w:pPr>
              <w:spacing w:after="0"/>
              <w:jc w:val="right"/>
            </w:pPr>
            <w:r w:rsidRPr="00172718">
              <w:t>-27,51</w:t>
            </w:r>
          </w:p>
        </w:tc>
      </w:tr>
    </w:tbl>
    <w:p w14:paraId="4CB5E9D9" w14:textId="77777777" w:rsidR="008B53B3" w:rsidRPr="00172718" w:rsidRDefault="008B53B3" w:rsidP="008B53B3">
      <w:pPr>
        <w:jc w:val="right"/>
      </w:pPr>
      <w:r w:rsidRPr="00172718">
        <w:rPr>
          <w:i/>
          <w:iCs/>
        </w:rPr>
        <w:t>Nguồn: Tính toán từ số liệu của Cơ quan Thuế và Hải quan Hoàng gia Anh</w:t>
      </w:r>
    </w:p>
    <w:p w14:paraId="79D90A69" w14:textId="77777777" w:rsidR="00AE7144" w:rsidRPr="00172718" w:rsidRDefault="00AE7144" w:rsidP="00AE7144"/>
    <w:p w14:paraId="16716385" w14:textId="59508EED" w:rsidR="0047416D" w:rsidRPr="00172718" w:rsidRDefault="00320F9C" w:rsidP="00001F7D">
      <w:pPr>
        <w:pStyle w:val="Heading3"/>
        <w:rPr>
          <w:i/>
          <w:iCs/>
          <w:sz w:val="28"/>
          <w:szCs w:val="28"/>
        </w:rPr>
      </w:pPr>
      <w:bookmarkStart w:id="39" w:name="_Toc214389625"/>
      <w:r w:rsidRPr="00172718">
        <w:rPr>
          <w:i/>
          <w:iCs/>
          <w:sz w:val="28"/>
          <w:szCs w:val="28"/>
        </w:rPr>
        <w:t>Phân tích chi tiết</w:t>
      </w:r>
      <w:r w:rsidR="00EF139F" w:rsidRPr="00172718">
        <w:rPr>
          <w:i/>
          <w:iCs/>
          <w:sz w:val="28"/>
          <w:szCs w:val="28"/>
        </w:rPr>
        <w:t xml:space="preserve"> nhập khẩu</w:t>
      </w:r>
      <w:r w:rsidRPr="00172718">
        <w:rPr>
          <w:i/>
          <w:iCs/>
          <w:sz w:val="28"/>
          <w:szCs w:val="28"/>
        </w:rPr>
        <w:t xml:space="preserve"> với</w:t>
      </w:r>
      <w:bookmarkEnd w:id="31"/>
      <w:r w:rsidR="00CD5CDB" w:rsidRPr="00172718">
        <w:rPr>
          <w:i/>
          <w:iCs/>
          <w:sz w:val="28"/>
          <w:szCs w:val="28"/>
        </w:rPr>
        <w:t xml:space="preserve"> nhóm HS 6</w:t>
      </w:r>
      <w:r w:rsidR="0091134C" w:rsidRPr="00172718">
        <w:rPr>
          <w:i/>
          <w:iCs/>
          <w:sz w:val="28"/>
          <w:szCs w:val="28"/>
        </w:rPr>
        <w:t>11</w:t>
      </w:r>
      <w:r w:rsidR="00CD5CDB" w:rsidRPr="00172718">
        <w:rPr>
          <w:i/>
          <w:iCs/>
          <w:sz w:val="28"/>
          <w:szCs w:val="28"/>
        </w:rPr>
        <w:t>0 (</w:t>
      </w:r>
      <w:r w:rsidR="00A14242" w:rsidRPr="00172718">
        <w:rPr>
          <w:i/>
          <w:iCs/>
          <w:sz w:val="28"/>
          <w:szCs w:val="28"/>
        </w:rPr>
        <w:t>áo bó, áo chui đầu, áo cardigan, gi-lê và các mặt hàng tương tự, dệt kim hoặc móc</w:t>
      </w:r>
      <w:r w:rsidR="00CD5CDB" w:rsidRPr="00172718">
        <w:rPr>
          <w:i/>
          <w:iCs/>
          <w:sz w:val="28"/>
          <w:szCs w:val="28"/>
        </w:rPr>
        <w:t>)</w:t>
      </w:r>
      <w:bookmarkEnd w:id="39"/>
    </w:p>
    <w:p w14:paraId="1D69D81B" w14:textId="582F287D" w:rsidR="00B610C1" w:rsidRPr="00172718" w:rsidRDefault="00B610C1" w:rsidP="00B610C1">
      <w:pPr>
        <w:ind w:firstLine="720"/>
      </w:pPr>
      <w:bookmarkStart w:id="40" w:name="_Hlk206748541"/>
      <w:r w:rsidRPr="00172718">
        <w:t xml:space="preserve">Trị giá nhập khẩu nhóm HS 6110 (áo bó, áo chui đầu, áo cardigan, gi-lê và các mặt hàng tương tự, dệt kim hoặc móc) vào Vương quốc Anh trong tháng 8/2025 đạt 279,81 triệu bảng Anh, tăng thêm 33,94% so với tháng 7/2025 và tăng 28,16% so với tháng 8/2024. Tính chung 8 tháng đầu năm 2025, trị giá nhập khẩu nhóm HS 6110 vào Vương quốc Anh đạt 1,31 tỷ bảng Anh, tăng 15,73% so với 8 tháng đầu năm 2024. </w:t>
      </w:r>
    </w:p>
    <w:bookmarkEnd w:id="40"/>
    <w:p w14:paraId="60B8EC8C" w14:textId="77777777" w:rsidR="00E71C29" w:rsidRPr="00172718" w:rsidRDefault="00E71C29">
      <w:pPr>
        <w:spacing w:after="160" w:line="278" w:lineRule="auto"/>
        <w:jc w:val="left"/>
        <w:rPr>
          <w:b/>
          <w:bCs/>
        </w:rPr>
      </w:pPr>
      <w:r w:rsidRPr="00172718">
        <w:rPr>
          <w:b/>
          <w:bCs/>
        </w:rPr>
        <w:br w:type="page"/>
      </w:r>
    </w:p>
    <w:p w14:paraId="2F9FD38E" w14:textId="0EF8253A" w:rsidR="00A17EA1" w:rsidRPr="00172718" w:rsidRDefault="006E38B0" w:rsidP="00A17EA1">
      <w:pPr>
        <w:jc w:val="center"/>
      </w:pPr>
      <w:bookmarkStart w:id="41" w:name="_Toc216533535"/>
      <w:r w:rsidRPr="00172718">
        <w:rPr>
          <w:b/>
          <w:bCs/>
        </w:rPr>
        <w:t xml:space="preserve">Biểu đồ cột </w:t>
      </w:r>
      <w:r w:rsidR="00071C3B" w:rsidRPr="00172718">
        <w:rPr>
          <w:b/>
          <w:bCs/>
          <w:color w:val="000000" w:themeColor="text1"/>
        </w:rPr>
        <w:fldChar w:fldCharType="begin"/>
      </w:r>
      <w:r w:rsidRPr="00172718">
        <w:rPr>
          <w:b/>
          <w:bCs/>
          <w:color w:val="000000" w:themeColor="text1"/>
          <w:lang w:val="da-DK"/>
        </w:rPr>
        <w:instrText xml:space="preserve"> SEQ Biểu_đồ \* ARABIC </w:instrText>
      </w:r>
      <w:r w:rsidR="00071C3B" w:rsidRPr="00172718">
        <w:rPr>
          <w:b/>
          <w:bCs/>
          <w:color w:val="000000" w:themeColor="text1"/>
        </w:rPr>
        <w:fldChar w:fldCharType="separate"/>
      </w:r>
      <w:r w:rsidR="00F34BB3" w:rsidRPr="00172718">
        <w:rPr>
          <w:b/>
          <w:bCs/>
          <w:noProof/>
          <w:color w:val="000000" w:themeColor="text1"/>
          <w:lang w:val="da-DK"/>
        </w:rPr>
        <w:t>7</w:t>
      </w:r>
      <w:r w:rsidR="00071C3B" w:rsidRPr="00172718">
        <w:rPr>
          <w:b/>
          <w:bCs/>
          <w:color w:val="000000" w:themeColor="text1"/>
        </w:rPr>
        <w:fldChar w:fldCharType="end"/>
      </w:r>
      <w:r w:rsidRPr="00172718">
        <w:rPr>
          <w:b/>
          <w:bCs/>
        </w:rPr>
        <w:t xml:space="preserve">: </w:t>
      </w:r>
      <w:r w:rsidR="00A17EA1" w:rsidRPr="00172718">
        <w:rPr>
          <w:b/>
          <w:bCs/>
        </w:rPr>
        <w:t>Trị giá nhập khẩu nhóm HS 6110 (áo bó, áo chui đầu, áo cardigan, gi-lê và các mặt hàng tương tự, dệt kim hoặc móc) vào Vương quốc Anh từ tháng 1/2024 tới tháng 8/2025</w:t>
      </w:r>
      <w:bookmarkEnd w:id="41"/>
    </w:p>
    <w:p w14:paraId="2183BED6" w14:textId="77777777" w:rsidR="00A17EA1" w:rsidRPr="00172718" w:rsidRDefault="00A17EA1" w:rsidP="00A17EA1">
      <w:pPr>
        <w:jc w:val="right"/>
      </w:pPr>
      <w:r w:rsidRPr="00172718">
        <w:rPr>
          <w:i/>
          <w:iCs/>
        </w:rPr>
        <w:t>ĐVT: Triệu bảng Anh</w:t>
      </w:r>
    </w:p>
    <w:p w14:paraId="563CDFD2" w14:textId="77777777" w:rsidR="00A17EA1" w:rsidRPr="00172718" w:rsidRDefault="00A17EA1" w:rsidP="00A17EA1">
      <w:r w:rsidRPr="00172718">
        <w:rPr>
          <w:noProof/>
          <w:lang w:eastAsia="zh-CN"/>
        </w:rPr>
        <w:drawing>
          <wp:inline distT="0" distB="0" distL="0" distR="0" wp14:anchorId="2E431B75" wp14:editId="5F8119E4">
            <wp:extent cx="5669280" cy="2743200"/>
            <wp:effectExtent l="0" t="0" r="0" b="0"/>
            <wp:docPr id="17"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637173" w14:textId="77777777" w:rsidR="00A17EA1" w:rsidRPr="00172718" w:rsidRDefault="00A17EA1" w:rsidP="00A17EA1">
      <w:pPr>
        <w:jc w:val="right"/>
      </w:pPr>
      <w:r w:rsidRPr="00172718">
        <w:rPr>
          <w:i/>
          <w:iCs/>
        </w:rPr>
        <w:t>Nguồn: Tính toán từ số liệu của Cơ quan Thuế và Hải quan Hoàng gia Anh</w:t>
      </w:r>
    </w:p>
    <w:p w14:paraId="19D4D1E5" w14:textId="2F9D08C3" w:rsidR="00245532" w:rsidRPr="00172718" w:rsidRDefault="00245532" w:rsidP="00245532">
      <w:pPr>
        <w:ind w:firstLine="720"/>
        <w:rPr>
          <w:b/>
          <w:bCs/>
        </w:rPr>
      </w:pPr>
      <w:bookmarkStart w:id="42" w:name="_Toc196"/>
      <w:r w:rsidRPr="00172718">
        <w:rPr>
          <w:b/>
          <w:bCs/>
        </w:rPr>
        <w:t xml:space="preserve">Thị trường cung ứng nhóm </w:t>
      </w:r>
      <w:r w:rsidR="00903E65" w:rsidRPr="00172718">
        <w:rPr>
          <w:b/>
          <w:bCs/>
        </w:rPr>
        <w:t>HS 6110 (áo bó, áo chui đầu, áo cardigan, gi-lê và các mặt hàng tương tự, dệt kim hoặc móc)</w:t>
      </w:r>
      <w:r w:rsidRPr="00172718">
        <w:rPr>
          <w:b/>
          <w:bCs/>
        </w:rPr>
        <w:t xml:space="preserve"> nhập khẩu</w:t>
      </w:r>
      <w:bookmarkEnd w:id="42"/>
      <w:r w:rsidRPr="00172718">
        <w:rPr>
          <w:b/>
          <w:bCs/>
        </w:rPr>
        <w:t xml:space="preserve"> vào Vương quốc Anh</w:t>
      </w:r>
      <w:r w:rsidR="00D858D4" w:rsidRPr="00172718">
        <w:rPr>
          <w:b/>
          <w:bCs/>
        </w:rPr>
        <w:t>:</w:t>
      </w:r>
    </w:p>
    <w:p w14:paraId="6C137F7B" w14:textId="5C13CE41" w:rsidR="006A674E" w:rsidRPr="00172718" w:rsidRDefault="002922E0" w:rsidP="006A674E">
      <w:pPr>
        <w:ind w:firstLine="720"/>
      </w:pPr>
      <w:r w:rsidRPr="00172718">
        <w:rPr>
          <w:b/>
          <w:bCs/>
        </w:rPr>
        <w:t>Từ thị trường Trung Quốc:</w:t>
      </w:r>
      <w:r w:rsidRPr="00172718">
        <w:t xml:space="preserve"> </w:t>
      </w:r>
      <w:r w:rsidR="006A674E" w:rsidRPr="00172718">
        <w:t xml:space="preserve">Trị giá nhập khẩu nhóm HS 6110 (áo bó, áo chui đầu, áo cardigan, gi-lê và các mặt hàng tương tự, dệt kim hoặc móc) vào Vương quốc Anh từ Trung Quốc trong tháng 8/2025 đạt 79,54 triệu bảng Anh, tăng thêm 60,08% so với tháng 7/2025 và tăng 43,17% so với tháng 8/2024. Tính chung 8 tháng đầu năm 2025, trị giá nhập khẩu nhóm HS 6110 vào Vương quốc Anh đạt 269,87 triệu bảng Anh, tăng 37,00% so với 8 tháng đầu năm 2024. </w:t>
      </w:r>
    </w:p>
    <w:p w14:paraId="430E915D" w14:textId="2834701A" w:rsidR="006A674E" w:rsidRPr="00172718" w:rsidRDefault="006A674E" w:rsidP="006A674E">
      <w:pPr>
        <w:ind w:firstLine="720"/>
      </w:pPr>
      <w:r w:rsidRPr="00172718">
        <w:t>- Nhập khẩu nhóm HS 6110 từ Trung Quốc tháng 8/2025 chiếm tỷ trọng 28,43% trong tổng trị giá nhập khẩu nhóm HS 6110</w:t>
      </w:r>
      <w:r w:rsidR="00825001" w:rsidRPr="00172718">
        <w:t xml:space="preserve"> </w:t>
      </w:r>
      <w:r w:rsidRPr="00172718">
        <w:t>vào Vương quốc Anh và chiếm 20,65% trong 8 tháng đầu năm 2025 (cùng kỳ năm 2024 chiếm tỷ trọng là 25,45% và 17,44%).</w:t>
      </w:r>
    </w:p>
    <w:p w14:paraId="0169C9E0" w14:textId="158DCF6F" w:rsidR="006A674E" w:rsidRPr="00172718" w:rsidRDefault="002922E0" w:rsidP="006A674E">
      <w:pPr>
        <w:ind w:firstLine="720"/>
      </w:pPr>
      <w:r w:rsidRPr="00172718">
        <w:rPr>
          <w:b/>
          <w:bCs/>
        </w:rPr>
        <w:t>Từ thị trường Băng-la-đét:</w:t>
      </w:r>
      <w:r w:rsidRPr="00172718">
        <w:t xml:space="preserve"> </w:t>
      </w:r>
      <w:r w:rsidR="006A674E" w:rsidRPr="00172718">
        <w:t xml:space="preserve">Trị giá nhập khẩu nhóm HS 6110 vào Vương quốc Anh từ Băng-la-đét trong tháng 8/2025 đạt 50,10 triệu bảng Anh, tăng thêm 2,97% so với tháng 7/2025 và tăng 31,66% so với tháng 8/2024. Tính chung 8 tháng đầu năm 2025, trị giá nhập khẩu nhóm HS 6110 vào Vương quốc Anh đạt 255,34 triệu bảng Anh, tăng 30,95% so với 8 tháng đầu năm 2024. </w:t>
      </w:r>
    </w:p>
    <w:p w14:paraId="52723B9D" w14:textId="68D35055" w:rsidR="006A674E" w:rsidRPr="00172718" w:rsidRDefault="006A674E" w:rsidP="006A674E">
      <w:pPr>
        <w:ind w:firstLine="720"/>
      </w:pPr>
      <w:r w:rsidRPr="00172718">
        <w:t>- Nhập khẩu nhóm HS 6110 từ Băng-la-đét tháng 8/2025 chiếm tỷ trọng 17,90% trong tổng trị giá nhập khẩu nhóm HS 6110 vào Vương quốc Anh và chiếm 19,54% trong 8 tháng đầu năm 2025 (cùng kỳ năm 2024 chiếm tỷ trọng là 17,43% và 17,27%).</w:t>
      </w:r>
    </w:p>
    <w:p w14:paraId="7579EF46" w14:textId="21316360" w:rsidR="006A674E" w:rsidRPr="00172718" w:rsidRDefault="002922E0" w:rsidP="006A674E">
      <w:pPr>
        <w:ind w:firstLine="720"/>
      </w:pPr>
      <w:r w:rsidRPr="00172718">
        <w:rPr>
          <w:b/>
          <w:bCs/>
        </w:rPr>
        <w:t>Từ thị trường Cam-pu-chia:</w:t>
      </w:r>
      <w:r w:rsidRPr="00172718">
        <w:t xml:space="preserve"> </w:t>
      </w:r>
      <w:r w:rsidR="006A674E" w:rsidRPr="00172718">
        <w:t xml:space="preserve">Trị giá nhập khẩu nhóm HS 6110 vào Vương quốc Anh từ Cam-pu-chia trong tháng 8/2025 đạt 24,68 triệu bảng Anh, tăng thêm 45,66% so với tháng 7/2025 và tăng 86,01% so với tháng 8/2024. Tính chung 8 tháng đầu năm 2025, trị giá nhập khẩu nhóm HS 6110 vào Vương quốc Anh đạt 96,03 triệu bảng Anh, tăng 23,59% so với 8 tháng đầu năm 2024. </w:t>
      </w:r>
    </w:p>
    <w:p w14:paraId="61DD428B" w14:textId="1B17B503" w:rsidR="006A674E" w:rsidRPr="00172718" w:rsidRDefault="006A674E" w:rsidP="006A674E">
      <w:pPr>
        <w:ind w:firstLine="720"/>
      </w:pPr>
      <w:r w:rsidRPr="00172718">
        <w:t>- Nhập khẩu nhóm HS 6110 từ Cam-pu-chia tháng 8/2025 chiếm tỷ trọng 8,82% trong tổng trị giá nhập khẩu nhóm HS 6110 vào Vương quốc Anh và chiếm 7,35% trong 8 tháng đầu năm 2025 (cùng kỳ năm 2024 chiếm tỷ trọng là 6,08% và 6,88%).</w:t>
      </w:r>
    </w:p>
    <w:p w14:paraId="684B927E" w14:textId="327A555C" w:rsidR="006A674E" w:rsidRPr="00172718" w:rsidRDefault="002922E0" w:rsidP="006A674E">
      <w:pPr>
        <w:ind w:firstLine="720"/>
      </w:pPr>
      <w:r w:rsidRPr="00172718">
        <w:rPr>
          <w:b/>
          <w:bCs/>
        </w:rPr>
        <w:t>Từ thị trường Thổ Nhĩ Kỳ:</w:t>
      </w:r>
      <w:r w:rsidRPr="00172718">
        <w:t xml:space="preserve"> </w:t>
      </w:r>
      <w:r w:rsidR="006A674E" w:rsidRPr="00172718">
        <w:t xml:space="preserve">Trị giá nhập khẩu nhóm HS 6110 vào Vương quốc Anh từ Thổ Nhĩ Kỳ trong tháng 8/2025 đạt 21,21 triệu bảng Anh, tăng thêm 65,64% so với tháng 7/2025 và tăng 48,27% so với tháng 8/2024. Tính chung 8 tháng đầu năm 2025, trị giá nhập khẩu nhóm HS 6110 vào Vương quốc Anh đạt 98,15 triệu bảng Anh, tăng 18,84% so với 8 tháng đầu năm 2024. </w:t>
      </w:r>
    </w:p>
    <w:p w14:paraId="363FE28A" w14:textId="060B5049" w:rsidR="006A674E" w:rsidRPr="00172718" w:rsidRDefault="006A674E" w:rsidP="006A674E">
      <w:pPr>
        <w:ind w:firstLine="720"/>
      </w:pPr>
      <w:r w:rsidRPr="00172718">
        <w:t>- Nhập khẩu nhóm HS 6110 từ Thổ Nhĩ Kỳ tháng 8/2025 chiếm tỷ trọng 7,58% trong tổng trị giá nhập khẩu nhóm HS 6110 vào Vương quốc Anh và chiếm 7,51% trong 8 tháng đầu năm 2025 (cùng kỳ năm 2024 chiếm tỷ trọng là 6,55% và 7,31%).</w:t>
      </w:r>
    </w:p>
    <w:p w14:paraId="4C422F1C" w14:textId="4491131F" w:rsidR="006A674E" w:rsidRPr="00172718" w:rsidRDefault="002922E0" w:rsidP="006A674E">
      <w:pPr>
        <w:ind w:firstLine="720"/>
      </w:pPr>
      <w:r w:rsidRPr="00172718">
        <w:rPr>
          <w:b/>
          <w:bCs/>
        </w:rPr>
        <w:t>Từ thị trường I-ta-li-a:</w:t>
      </w:r>
      <w:r w:rsidRPr="00172718">
        <w:t xml:space="preserve"> </w:t>
      </w:r>
      <w:r w:rsidR="006A674E" w:rsidRPr="00172718">
        <w:t>Trị giá nhập khẩu nhóm HS 6110 (áo bó, áo chui đầu, áo cardigan, gi-lê và các mặt hàng tương tự, dệt kim hoặc móc) vào Vương quốc Anh từ I-ta-li-a trong tháng 8/2025 đạt 17,24 triệu bảng Anh, tăng thêm 5,76% so với tháng 7/2025 nhưng giảm 6,38% so với tháng 8/2024. Tính chung 8 tháng đầu năm 2025, trị giá nhập khẩu nhóm HS 6110</w:t>
      </w:r>
      <w:r w:rsidR="00825001" w:rsidRPr="00172718">
        <w:t xml:space="preserve"> </w:t>
      </w:r>
      <w:r w:rsidR="006A674E" w:rsidRPr="00172718">
        <w:t xml:space="preserve">vào Vương quốc Anh đạt 103,92 triệu bảng Anh, giảm 6,85% so với 8 tháng đầu năm 2024. </w:t>
      </w:r>
    </w:p>
    <w:p w14:paraId="0C9F5FC3" w14:textId="5700AF7A" w:rsidR="002922E0" w:rsidRPr="00172718" w:rsidRDefault="002922E0" w:rsidP="002922E0">
      <w:pPr>
        <w:ind w:firstLine="720"/>
      </w:pPr>
      <w:bookmarkStart w:id="43" w:name="_Toc200"/>
      <w:r w:rsidRPr="00172718">
        <w:rPr>
          <w:b/>
          <w:bCs/>
        </w:rPr>
        <w:t xml:space="preserve">Từ thị trường Pa-ki-xtan: </w:t>
      </w:r>
      <w:r w:rsidRPr="00172718">
        <w:t xml:space="preserve">Trị giá nhập khẩu nhóm HS 6110 vào Vương quốc Anh từ Pa-ki-xtan trong tháng 8/2025 đạt 13,87 triệu bảng Anh, tăng thêm 24,97% so với tháng 7/2025 và tăng 43,52% so với tháng 8/2024. Tính chung 8 tháng đầu năm 2025, trị giá nhập khẩu nhóm HS 6110 vào Vương quốc Anh đạt 84,38 triệu bảng Anh, tăng 17,84% so với 8 tháng đầu năm 2024. </w:t>
      </w:r>
    </w:p>
    <w:p w14:paraId="592968A5" w14:textId="1919C9EA" w:rsidR="002922E0" w:rsidRPr="00172718" w:rsidRDefault="002922E0" w:rsidP="002922E0">
      <w:pPr>
        <w:ind w:firstLine="720"/>
      </w:pPr>
      <w:r w:rsidRPr="00172718">
        <w:t>- Nhập khẩu nhóm HS 6110 từ Pa-ki-xtan tháng 8/2025 chiếm tỷ trọng 4,96% trong tổng trị giá nhập khẩu nhóm HS 6110 vào Vương quốc Anh và chiếm 6,46% trong 8 tháng đầu năm 2025 (cùng kỳ năm 2024 chiếm tỷ trọng là 4,42% và 6,34%).</w:t>
      </w:r>
    </w:p>
    <w:p w14:paraId="4936C71D" w14:textId="686987F3" w:rsidR="002922E0" w:rsidRPr="00172718" w:rsidRDefault="002922E0" w:rsidP="002922E0">
      <w:pPr>
        <w:jc w:val="center"/>
        <w:rPr>
          <w:b/>
          <w:bCs/>
        </w:rPr>
      </w:pPr>
      <w:bookmarkStart w:id="44" w:name="_Toc216533536"/>
      <w:r w:rsidRPr="00172718">
        <w:rPr>
          <w:b/>
          <w:bCs/>
        </w:rPr>
        <w:t xml:space="preserve">Biểu đồ tròn </w:t>
      </w:r>
      <w:r w:rsidRPr="00172718">
        <w:rPr>
          <w:b/>
          <w:bCs/>
          <w:color w:val="000000" w:themeColor="text1"/>
        </w:rPr>
        <w:fldChar w:fldCharType="begin"/>
      </w:r>
      <w:r w:rsidRPr="00172718">
        <w:rPr>
          <w:b/>
          <w:bCs/>
          <w:color w:val="000000" w:themeColor="text1"/>
          <w:lang w:val="da-DK"/>
        </w:rPr>
        <w:instrText xml:space="preserve"> SEQ Biểu_đồ \* ARABIC </w:instrText>
      </w:r>
      <w:r w:rsidRPr="00172718">
        <w:rPr>
          <w:b/>
          <w:bCs/>
          <w:color w:val="000000" w:themeColor="text1"/>
        </w:rPr>
        <w:fldChar w:fldCharType="separate"/>
      </w:r>
      <w:r w:rsidR="00F34BB3" w:rsidRPr="00172718">
        <w:rPr>
          <w:b/>
          <w:bCs/>
          <w:noProof/>
          <w:color w:val="000000" w:themeColor="text1"/>
          <w:lang w:val="da-DK"/>
        </w:rPr>
        <w:t>8</w:t>
      </w:r>
      <w:r w:rsidRPr="00172718">
        <w:rPr>
          <w:b/>
          <w:bCs/>
          <w:color w:val="000000" w:themeColor="text1"/>
        </w:rPr>
        <w:fldChar w:fldCharType="end"/>
      </w:r>
      <w:r w:rsidRPr="00172718">
        <w:rPr>
          <w:b/>
          <w:bCs/>
        </w:rPr>
        <w:t xml:space="preserve">: Cơ cấu thị trường cung ứng nhóm </w:t>
      </w:r>
      <w:r w:rsidR="00C03A3E" w:rsidRPr="00172718">
        <w:rPr>
          <w:b/>
          <w:bCs/>
        </w:rPr>
        <w:t>HS 6110 (áo bó, áo chui đầu, áo cardigan, gi-lê và các mặt hàng tương tự, dệt kim hoặc móc)</w:t>
      </w:r>
      <w:r w:rsidRPr="00172718">
        <w:rPr>
          <w:b/>
          <w:bCs/>
        </w:rPr>
        <w:t xml:space="preserve"> nhập khẩu vào Vương quốc Anh tháng </w:t>
      </w:r>
      <w:r w:rsidR="00C03A3E" w:rsidRPr="00172718">
        <w:rPr>
          <w:b/>
          <w:bCs/>
        </w:rPr>
        <w:t>8</w:t>
      </w:r>
      <w:r w:rsidRPr="00172718">
        <w:rPr>
          <w:b/>
          <w:bCs/>
        </w:rPr>
        <w:t xml:space="preserve"> và </w:t>
      </w:r>
      <w:r w:rsidR="00C03A3E" w:rsidRPr="00172718">
        <w:rPr>
          <w:b/>
          <w:bCs/>
        </w:rPr>
        <w:t>8</w:t>
      </w:r>
      <w:r w:rsidRPr="00172718">
        <w:rPr>
          <w:b/>
          <w:bCs/>
        </w:rPr>
        <w:t xml:space="preserve"> tháng đầu năm 2025</w:t>
      </w:r>
      <w:bookmarkEnd w:id="44"/>
    </w:p>
    <w:p w14:paraId="55817BCD" w14:textId="77777777" w:rsidR="002922E0" w:rsidRPr="00172718" w:rsidRDefault="002922E0" w:rsidP="002922E0">
      <w:pPr>
        <w:jc w:val="right"/>
        <w:rPr>
          <w:i/>
          <w:iCs/>
        </w:rPr>
      </w:pPr>
      <w:r w:rsidRPr="00172718">
        <w:rPr>
          <w:i/>
          <w:iCs/>
        </w:rPr>
        <w:t>ĐVT % theo trị giá</w:t>
      </w: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896"/>
      </w:tblGrid>
      <w:tr w:rsidR="002922E0" w:rsidRPr="00172718" w14:paraId="452EE9B7" w14:textId="77777777" w:rsidTr="00865864">
        <w:tc>
          <w:tcPr>
            <w:tcW w:w="4536" w:type="dxa"/>
          </w:tcPr>
          <w:p w14:paraId="63774043" w14:textId="11F9424B" w:rsidR="002922E0" w:rsidRPr="00172718" w:rsidRDefault="002922E0" w:rsidP="00865864">
            <w:pPr>
              <w:jc w:val="center"/>
            </w:pPr>
            <w:r w:rsidRPr="00172718">
              <w:t xml:space="preserve">Tháng </w:t>
            </w:r>
            <w:r w:rsidR="00C03A3E" w:rsidRPr="00172718">
              <w:t>8</w:t>
            </w:r>
            <w:r w:rsidRPr="00172718">
              <w:t>/2025</w:t>
            </w:r>
          </w:p>
          <w:p w14:paraId="70E92D8B" w14:textId="490F6ADD" w:rsidR="002922E0" w:rsidRPr="00172718" w:rsidRDefault="00742A12" w:rsidP="00865864">
            <w:r w:rsidRPr="00172718">
              <w:rPr>
                <w:noProof/>
                <w:lang w:eastAsia="zh-CN"/>
              </w:rPr>
              <w:drawing>
                <wp:inline distT="0" distB="0" distL="0" distR="0" wp14:anchorId="7BE6C4C2" wp14:editId="4C8B5995">
                  <wp:extent cx="2639833" cy="2743200"/>
                  <wp:effectExtent l="0" t="0" r="8255" b="0"/>
                  <wp:docPr id="18" name="Chart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646" w:type="dxa"/>
          </w:tcPr>
          <w:p w14:paraId="3C851A38" w14:textId="6193253F" w:rsidR="002922E0" w:rsidRPr="00172718" w:rsidRDefault="00C03A3E" w:rsidP="00865864">
            <w:pPr>
              <w:jc w:val="center"/>
            </w:pPr>
            <w:r w:rsidRPr="00172718">
              <w:t>8</w:t>
            </w:r>
            <w:r w:rsidR="002922E0" w:rsidRPr="00172718">
              <w:t xml:space="preserve"> tháng đầu năm 2025</w:t>
            </w:r>
          </w:p>
          <w:p w14:paraId="594B9F66" w14:textId="5905CD89" w:rsidR="002922E0" w:rsidRPr="00172718" w:rsidRDefault="00084DF9" w:rsidP="00865864">
            <w:r w:rsidRPr="00172718">
              <w:rPr>
                <w:noProof/>
                <w:lang w:eastAsia="zh-CN"/>
              </w:rPr>
              <w:drawing>
                <wp:inline distT="0" distB="0" distL="0" distR="0" wp14:anchorId="1BF3343B" wp14:editId="3507B659">
                  <wp:extent cx="2965837" cy="2743200"/>
                  <wp:effectExtent l="0" t="0" r="6350" b="0"/>
                  <wp:docPr id="19" name="Chart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33C8ED45" w14:textId="77777777" w:rsidR="002922E0" w:rsidRPr="00172718" w:rsidRDefault="002922E0" w:rsidP="002922E0">
      <w:pPr>
        <w:jc w:val="right"/>
      </w:pPr>
      <w:r w:rsidRPr="00172718">
        <w:rPr>
          <w:i/>
          <w:iCs/>
        </w:rPr>
        <w:t>Nguồn: Tính toán từ số liệu của Cơ quan Thuế và Hải quan Hoàng gia Anh</w:t>
      </w:r>
    </w:p>
    <w:bookmarkEnd w:id="43"/>
    <w:p w14:paraId="194BB383" w14:textId="28C73303" w:rsidR="006A674E" w:rsidRPr="00172718" w:rsidRDefault="002922E0" w:rsidP="006A674E">
      <w:pPr>
        <w:ind w:firstLine="720"/>
      </w:pPr>
      <w:r w:rsidRPr="00172718">
        <w:rPr>
          <w:b/>
          <w:bCs/>
        </w:rPr>
        <w:t>Từ thị trường Hà Lan:</w:t>
      </w:r>
      <w:r w:rsidRPr="00172718">
        <w:t xml:space="preserve"> </w:t>
      </w:r>
      <w:r w:rsidR="006A674E" w:rsidRPr="00172718">
        <w:t>Trị giá nhập khẩu nhóm HS 6110 (áo bó, áo chui đầu, áo cardigan, gi-lê và các mặt hàng tương tự, dệt kim hoặc móc) vào Vương quốc Anh từ Hà Lan trong tháng 8/2025 đạt 12,57 triệu bảng Anh, tăng thêm 85,20% so với tháng 7/2025 và tăng 25,97% so với tháng 8/2024. Tính chung 8 tháng đầu năm 2025, trị giá nhập khẩu nhóm HS 6110</w:t>
      </w:r>
      <w:r w:rsidR="00825001" w:rsidRPr="00172718">
        <w:t xml:space="preserve"> </w:t>
      </w:r>
      <w:r w:rsidR="006A674E" w:rsidRPr="00172718">
        <w:t xml:space="preserve">vào Vương quốc Anh đạt 68,04 triệu bảng Anh, tăng 18,11% so với 8 tháng đầu năm 2024. </w:t>
      </w:r>
    </w:p>
    <w:p w14:paraId="6CA421FB" w14:textId="5618BB6E" w:rsidR="006A674E" w:rsidRPr="00172718" w:rsidRDefault="002922E0" w:rsidP="006A674E">
      <w:pPr>
        <w:ind w:firstLine="720"/>
      </w:pPr>
      <w:r w:rsidRPr="00172718">
        <w:rPr>
          <w:b/>
          <w:bCs/>
        </w:rPr>
        <w:t>Từ thị trường Việt Nam:</w:t>
      </w:r>
      <w:r w:rsidRPr="00172718">
        <w:t xml:space="preserve"> </w:t>
      </w:r>
      <w:r w:rsidR="006A674E" w:rsidRPr="00172718">
        <w:t xml:space="preserve">Trị giá nhập khẩu nhóm HS 6110 vào Vương quốc Anh từ Việt Nam trong tháng 8/2025 đạt 3,74 triệu bảng Anh, đổi chiều giảm 4,21% so với tháng 7/2025 và giảm 7,08% so với tháng 8/2024. Tính chung 8 tháng đầu năm 2025, trị giá nhập khẩu nhóm HS 6110 vào Vương quốc Anh đạt 23,73 triệu bảng Anh, tăng 28,88% so với 8 tháng đầu năm 2024. </w:t>
      </w:r>
    </w:p>
    <w:p w14:paraId="6FB88D92" w14:textId="58ED89A2" w:rsidR="006A674E" w:rsidRPr="00172718" w:rsidRDefault="006A674E" w:rsidP="006A674E">
      <w:pPr>
        <w:ind w:firstLine="720"/>
      </w:pPr>
      <w:r w:rsidRPr="00172718">
        <w:t>- Nhập khẩu nhóm HS 6110 từ Việt Nam tháng 8/2025 chiếm tỷ trọng 1,34% trong tổng trị giá nhập khẩu nhóm HS 6110 vào Vương quốc Anh và chiếm 1,82% trong 8 tháng đầu năm 2025 (cùng kỳ năm 2024 chiếm tỷ trọng là 1,84% và 1,63%).</w:t>
      </w:r>
    </w:p>
    <w:p w14:paraId="517B0549" w14:textId="297E449F" w:rsidR="00D858D4" w:rsidRPr="00172718" w:rsidRDefault="00703CB2" w:rsidP="00001F7D">
      <w:pPr>
        <w:jc w:val="center"/>
        <w:rPr>
          <w:b/>
          <w:bCs/>
        </w:rPr>
      </w:pPr>
      <w:bookmarkStart w:id="45" w:name="_Toc214389645"/>
      <w:r w:rsidRPr="00172718">
        <w:rPr>
          <w:b/>
          <w:bCs/>
        </w:rPr>
        <w:t xml:space="preserve">Bảng </w:t>
      </w:r>
      <w:r w:rsidR="00071C3B" w:rsidRPr="00172718">
        <w:rPr>
          <w:b/>
          <w:bCs/>
        </w:rPr>
        <w:fldChar w:fldCharType="begin"/>
      </w:r>
      <w:r w:rsidR="00AE51B7" w:rsidRPr="00172718">
        <w:rPr>
          <w:b/>
          <w:bCs/>
        </w:rPr>
        <w:instrText xml:space="preserve"> SEQ Bảng \* ARABIC </w:instrText>
      </w:r>
      <w:r w:rsidR="00071C3B" w:rsidRPr="00172718">
        <w:rPr>
          <w:b/>
          <w:bCs/>
        </w:rPr>
        <w:fldChar w:fldCharType="separate"/>
      </w:r>
      <w:r w:rsidR="00D551B6" w:rsidRPr="00172718">
        <w:rPr>
          <w:b/>
          <w:bCs/>
          <w:noProof/>
        </w:rPr>
        <w:t>4</w:t>
      </w:r>
      <w:r w:rsidR="00071C3B" w:rsidRPr="00172718">
        <w:rPr>
          <w:b/>
          <w:bCs/>
        </w:rPr>
        <w:fldChar w:fldCharType="end"/>
      </w:r>
      <w:r w:rsidRPr="00172718">
        <w:rPr>
          <w:b/>
          <w:bCs/>
        </w:rPr>
        <w:t xml:space="preserve">: </w:t>
      </w:r>
      <w:r w:rsidR="00D858D4" w:rsidRPr="00172718">
        <w:rPr>
          <w:b/>
          <w:bCs/>
        </w:rPr>
        <w:t xml:space="preserve">Thị trường cung ứng nhóm </w:t>
      </w:r>
      <w:r w:rsidR="00832DD1" w:rsidRPr="00172718">
        <w:rPr>
          <w:b/>
          <w:bCs/>
        </w:rPr>
        <w:t xml:space="preserve">HS 6110 (áo bó, áo chui đầu, áo cardigan, gi-lê và các mặt hàng tương tự, dệt kim hoặc móc) </w:t>
      </w:r>
      <w:r w:rsidR="00D858D4" w:rsidRPr="00172718">
        <w:rPr>
          <w:b/>
          <w:bCs/>
        </w:rPr>
        <w:t xml:space="preserve">nhập khẩu vào Vương quốc Anh trong tháng </w:t>
      </w:r>
      <w:r w:rsidR="00832DD1" w:rsidRPr="00172718">
        <w:rPr>
          <w:b/>
          <w:bCs/>
        </w:rPr>
        <w:t>8</w:t>
      </w:r>
      <w:r w:rsidR="00D858D4" w:rsidRPr="00172718">
        <w:rPr>
          <w:b/>
          <w:bCs/>
        </w:rPr>
        <w:t xml:space="preserve"> và </w:t>
      </w:r>
      <w:r w:rsidR="00832DD1" w:rsidRPr="00172718">
        <w:rPr>
          <w:b/>
          <w:bCs/>
        </w:rPr>
        <w:t>8</w:t>
      </w:r>
      <w:r w:rsidR="00D858D4" w:rsidRPr="00172718">
        <w:rPr>
          <w:b/>
          <w:bCs/>
        </w:rPr>
        <w:t xml:space="preserve"> tháng đầu năm 2025</w:t>
      </w:r>
      <w:bookmarkEnd w:id="45"/>
    </w:p>
    <w:tbl>
      <w:tblPr>
        <w:tblW w:w="506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000" w:firstRow="0" w:lastRow="0" w:firstColumn="0" w:lastColumn="0" w:noHBand="0" w:noVBand="0"/>
      </w:tblPr>
      <w:tblGrid>
        <w:gridCol w:w="2631"/>
        <w:gridCol w:w="1119"/>
        <w:gridCol w:w="1395"/>
        <w:gridCol w:w="1395"/>
        <w:gridCol w:w="1395"/>
        <w:gridCol w:w="1242"/>
      </w:tblGrid>
      <w:tr w:rsidR="001726DA" w:rsidRPr="00172718" w14:paraId="15E7DDE5" w14:textId="77777777" w:rsidTr="001726DA">
        <w:trPr>
          <w:tblHeader/>
          <w:jc w:val="center"/>
        </w:trPr>
        <w:tc>
          <w:tcPr>
            <w:tcW w:w="2631" w:type="dxa"/>
            <w:vMerge w:val="restart"/>
            <w:vAlign w:val="center"/>
          </w:tcPr>
          <w:p w14:paraId="411E0762" w14:textId="77777777" w:rsidR="001726DA" w:rsidRPr="00172718" w:rsidRDefault="001726DA" w:rsidP="00865864">
            <w:pPr>
              <w:spacing w:after="0"/>
              <w:jc w:val="center"/>
            </w:pPr>
            <w:r w:rsidRPr="00172718">
              <w:rPr>
                <w:b/>
                <w:bCs/>
              </w:rPr>
              <w:t>Thị trường</w:t>
            </w:r>
          </w:p>
        </w:tc>
        <w:tc>
          <w:tcPr>
            <w:tcW w:w="3909" w:type="dxa"/>
            <w:gridSpan w:val="3"/>
            <w:vAlign w:val="center"/>
          </w:tcPr>
          <w:p w14:paraId="380E0E13" w14:textId="77777777" w:rsidR="001726DA" w:rsidRPr="00172718" w:rsidRDefault="001726DA" w:rsidP="00865864">
            <w:pPr>
              <w:spacing w:after="0"/>
              <w:jc w:val="center"/>
            </w:pPr>
            <w:r w:rsidRPr="00172718">
              <w:rPr>
                <w:b/>
                <w:bCs/>
              </w:rPr>
              <w:t>Tháng 8/2025</w:t>
            </w:r>
          </w:p>
        </w:tc>
        <w:tc>
          <w:tcPr>
            <w:tcW w:w="2637" w:type="dxa"/>
            <w:gridSpan w:val="2"/>
            <w:vAlign w:val="center"/>
          </w:tcPr>
          <w:p w14:paraId="0E3EAFB8" w14:textId="77777777" w:rsidR="001726DA" w:rsidRPr="00172718" w:rsidRDefault="001726DA" w:rsidP="00865864">
            <w:pPr>
              <w:spacing w:after="0"/>
              <w:jc w:val="center"/>
            </w:pPr>
            <w:r w:rsidRPr="00172718">
              <w:rPr>
                <w:b/>
                <w:bCs/>
              </w:rPr>
              <w:t>8 tháng đầu năm 2025</w:t>
            </w:r>
          </w:p>
        </w:tc>
      </w:tr>
      <w:tr w:rsidR="001726DA" w:rsidRPr="00172718" w14:paraId="6D03322D" w14:textId="77777777" w:rsidTr="001726DA">
        <w:trPr>
          <w:tblHeader/>
          <w:jc w:val="center"/>
        </w:trPr>
        <w:tc>
          <w:tcPr>
            <w:tcW w:w="0" w:type="auto"/>
            <w:vMerge/>
          </w:tcPr>
          <w:p w14:paraId="7B384892" w14:textId="77777777" w:rsidR="001726DA" w:rsidRPr="00172718" w:rsidRDefault="001726DA" w:rsidP="00865864"/>
        </w:tc>
        <w:tc>
          <w:tcPr>
            <w:tcW w:w="1119" w:type="dxa"/>
            <w:vAlign w:val="center"/>
          </w:tcPr>
          <w:p w14:paraId="3944F396" w14:textId="77777777" w:rsidR="001726DA" w:rsidRPr="00172718" w:rsidRDefault="001726DA" w:rsidP="00865864">
            <w:pPr>
              <w:spacing w:after="0"/>
              <w:jc w:val="center"/>
            </w:pPr>
            <w:r w:rsidRPr="00172718">
              <w:rPr>
                <w:b/>
                <w:bCs/>
              </w:rPr>
              <w:t>Trị giá (Triệu bảng Anh)</w:t>
            </w:r>
          </w:p>
        </w:tc>
        <w:tc>
          <w:tcPr>
            <w:tcW w:w="1395" w:type="dxa"/>
            <w:vAlign w:val="center"/>
          </w:tcPr>
          <w:p w14:paraId="2541A6B9" w14:textId="77777777" w:rsidR="001726DA" w:rsidRPr="00172718" w:rsidRDefault="001726DA" w:rsidP="00865864">
            <w:pPr>
              <w:spacing w:after="0"/>
              <w:jc w:val="center"/>
            </w:pPr>
            <w:r w:rsidRPr="00172718">
              <w:rPr>
                <w:b/>
                <w:bCs/>
              </w:rPr>
              <w:t>So với tháng 7/2025 (%)</w:t>
            </w:r>
          </w:p>
        </w:tc>
        <w:tc>
          <w:tcPr>
            <w:tcW w:w="1395" w:type="dxa"/>
            <w:vAlign w:val="center"/>
          </w:tcPr>
          <w:p w14:paraId="62A5C9E4" w14:textId="77777777" w:rsidR="001726DA" w:rsidRPr="00172718" w:rsidRDefault="001726DA" w:rsidP="00865864">
            <w:pPr>
              <w:spacing w:after="0"/>
              <w:jc w:val="center"/>
            </w:pPr>
            <w:r w:rsidRPr="00172718">
              <w:rPr>
                <w:b/>
                <w:bCs/>
              </w:rPr>
              <w:t>So với tháng 8/2024 (%)</w:t>
            </w:r>
          </w:p>
        </w:tc>
        <w:tc>
          <w:tcPr>
            <w:tcW w:w="1395" w:type="dxa"/>
            <w:vAlign w:val="center"/>
          </w:tcPr>
          <w:p w14:paraId="0D3F22FF" w14:textId="77777777" w:rsidR="001726DA" w:rsidRPr="00172718" w:rsidRDefault="001726DA" w:rsidP="00865864">
            <w:pPr>
              <w:spacing w:after="0"/>
              <w:jc w:val="center"/>
            </w:pPr>
            <w:r w:rsidRPr="00172718">
              <w:rPr>
                <w:b/>
                <w:bCs/>
              </w:rPr>
              <w:t>Trị giá (Triệu bảng Anh)</w:t>
            </w:r>
          </w:p>
        </w:tc>
        <w:tc>
          <w:tcPr>
            <w:tcW w:w="1242" w:type="dxa"/>
            <w:vAlign w:val="center"/>
          </w:tcPr>
          <w:p w14:paraId="4A2E4B15" w14:textId="77777777" w:rsidR="001726DA" w:rsidRPr="00172718" w:rsidRDefault="001726DA" w:rsidP="00865864">
            <w:pPr>
              <w:spacing w:after="0"/>
              <w:jc w:val="center"/>
            </w:pPr>
            <w:r w:rsidRPr="00172718">
              <w:rPr>
                <w:b/>
                <w:bCs/>
              </w:rPr>
              <w:t>So với 8 tháng đầu năm 2024 (%)</w:t>
            </w:r>
          </w:p>
        </w:tc>
      </w:tr>
      <w:tr w:rsidR="001726DA" w:rsidRPr="00172718" w14:paraId="3C483C23" w14:textId="77777777" w:rsidTr="001726DA">
        <w:trPr>
          <w:jc w:val="center"/>
        </w:trPr>
        <w:tc>
          <w:tcPr>
            <w:tcW w:w="2631" w:type="dxa"/>
          </w:tcPr>
          <w:p w14:paraId="2EA8E87A" w14:textId="77777777" w:rsidR="001726DA" w:rsidRPr="00172718" w:rsidRDefault="001726DA" w:rsidP="00865864">
            <w:pPr>
              <w:spacing w:after="0"/>
            </w:pPr>
            <w:r w:rsidRPr="00172718">
              <w:rPr>
                <w:b/>
                <w:bCs/>
                <w:i/>
                <w:iCs/>
              </w:rPr>
              <w:t>*tất cả các thị trường</w:t>
            </w:r>
          </w:p>
        </w:tc>
        <w:tc>
          <w:tcPr>
            <w:tcW w:w="1119" w:type="dxa"/>
          </w:tcPr>
          <w:p w14:paraId="20EB5B2D" w14:textId="77777777" w:rsidR="001726DA" w:rsidRPr="00172718" w:rsidRDefault="001726DA" w:rsidP="00865864">
            <w:pPr>
              <w:spacing w:after="0"/>
              <w:jc w:val="right"/>
            </w:pPr>
            <w:r w:rsidRPr="00172718">
              <w:rPr>
                <w:b/>
                <w:bCs/>
                <w:i/>
                <w:iCs/>
              </w:rPr>
              <w:t>279,81</w:t>
            </w:r>
          </w:p>
        </w:tc>
        <w:tc>
          <w:tcPr>
            <w:tcW w:w="1395" w:type="dxa"/>
          </w:tcPr>
          <w:p w14:paraId="00159270" w14:textId="77777777" w:rsidR="001726DA" w:rsidRPr="00172718" w:rsidRDefault="001726DA" w:rsidP="00865864">
            <w:pPr>
              <w:spacing w:after="0"/>
              <w:jc w:val="right"/>
            </w:pPr>
            <w:r w:rsidRPr="00172718">
              <w:rPr>
                <w:b/>
                <w:bCs/>
                <w:i/>
                <w:iCs/>
              </w:rPr>
              <w:t>33,94</w:t>
            </w:r>
          </w:p>
        </w:tc>
        <w:tc>
          <w:tcPr>
            <w:tcW w:w="1395" w:type="dxa"/>
          </w:tcPr>
          <w:p w14:paraId="569F71EE" w14:textId="77777777" w:rsidR="001726DA" w:rsidRPr="00172718" w:rsidRDefault="001726DA" w:rsidP="00865864">
            <w:pPr>
              <w:spacing w:after="0"/>
              <w:jc w:val="right"/>
            </w:pPr>
            <w:r w:rsidRPr="00172718">
              <w:rPr>
                <w:b/>
                <w:bCs/>
                <w:i/>
                <w:iCs/>
              </w:rPr>
              <w:t>28,16</w:t>
            </w:r>
          </w:p>
        </w:tc>
        <w:tc>
          <w:tcPr>
            <w:tcW w:w="1395" w:type="dxa"/>
          </w:tcPr>
          <w:p w14:paraId="3DE2ADD9" w14:textId="77777777" w:rsidR="001726DA" w:rsidRPr="00172718" w:rsidRDefault="001726DA" w:rsidP="00865864">
            <w:pPr>
              <w:spacing w:after="0"/>
              <w:jc w:val="right"/>
            </w:pPr>
            <w:r w:rsidRPr="00172718">
              <w:rPr>
                <w:b/>
                <w:bCs/>
                <w:i/>
                <w:iCs/>
              </w:rPr>
              <w:t>1.307,03</w:t>
            </w:r>
          </w:p>
        </w:tc>
        <w:tc>
          <w:tcPr>
            <w:tcW w:w="1242" w:type="dxa"/>
          </w:tcPr>
          <w:p w14:paraId="3C344502" w14:textId="77777777" w:rsidR="001726DA" w:rsidRPr="00172718" w:rsidRDefault="001726DA" w:rsidP="00865864">
            <w:pPr>
              <w:spacing w:after="0"/>
              <w:jc w:val="right"/>
            </w:pPr>
            <w:r w:rsidRPr="00172718">
              <w:rPr>
                <w:b/>
                <w:bCs/>
                <w:i/>
                <w:iCs/>
              </w:rPr>
              <w:t>15,73</w:t>
            </w:r>
          </w:p>
        </w:tc>
      </w:tr>
      <w:tr w:rsidR="001726DA" w:rsidRPr="00172718" w14:paraId="793EAF9B" w14:textId="77777777" w:rsidTr="001726DA">
        <w:trPr>
          <w:jc w:val="center"/>
        </w:trPr>
        <w:tc>
          <w:tcPr>
            <w:tcW w:w="2631" w:type="dxa"/>
          </w:tcPr>
          <w:p w14:paraId="3A37DF76" w14:textId="77777777" w:rsidR="001726DA" w:rsidRPr="00172718" w:rsidRDefault="001726DA" w:rsidP="00865864">
            <w:pPr>
              <w:spacing w:after="0"/>
            </w:pPr>
            <w:r w:rsidRPr="00172718">
              <w:t>Trung Quốc</w:t>
            </w:r>
          </w:p>
        </w:tc>
        <w:tc>
          <w:tcPr>
            <w:tcW w:w="1119" w:type="dxa"/>
          </w:tcPr>
          <w:p w14:paraId="0C84760E" w14:textId="77777777" w:rsidR="001726DA" w:rsidRPr="00172718" w:rsidRDefault="001726DA" w:rsidP="00865864">
            <w:pPr>
              <w:spacing w:after="0"/>
              <w:jc w:val="right"/>
            </w:pPr>
            <w:r w:rsidRPr="00172718">
              <w:t>79,54</w:t>
            </w:r>
          </w:p>
        </w:tc>
        <w:tc>
          <w:tcPr>
            <w:tcW w:w="1395" w:type="dxa"/>
          </w:tcPr>
          <w:p w14:paraId="50B1B5CD" w14:textId="77777777" w:rsidR="001726DA" w:rsidRPr="00172718" w:rsidRDefault="001726DA" w:rsidP="00865864">
            <w:pPr>
              <w:spacing w:after="0"/>
              <w:jc w:val="right"/>
            </w:pPr>
            <w:r w:rsidRPr="00172718">
              <w:t>60,08</w:t>
            </w:r>
          </w:p>
        </w:tc>
        <w:tc>
          <w:tcPr>
            <w:tcW w:w="1395" w:type="dxa"/>
          </w:tcPr>
          <w:p w14:paraId="4C985496" w14:textId="77777777" w:rsidR="001726DA" w:rsidRPr="00172718" w:rsidRDefault="001726DA" w:rsidP="00865864">
            <w:pPr>
              <w:spacing w:after="0"/>
              <w:jc w:val="right"/>
            </w:pPr>
            <w:r w:rsidRPr="00172718">
              <w:t>43,17</w:t>
            </w:r>
          </w:p>
        </w:tc>
        <w:tc>
          <w:tcPr>
            <w:tcW w:w="1395" w:type="dxa"/>
          </w:tcPr>
          <w:p w14:paraId="0AF1D38A" w14:textId="77777777" w:rsidR="001726DA" w:rsidRPr="00172718" w:rsidRDefault="001726DA" w:rsidP="00865864">
            <w:pPr>
              <w:spacing w:after="0"/>
              <w:jc w:val="right"/>
            </w:pPr>
            <w:r w:rsidRPr="00172718">
              <w:t>269,87</w:t>
            </w:r>
          </w:p>
        </w:tc>
        <w:tc>
          <w:tcPr>
            <w:tcW w:w="1242" w:type="dxa"/>
          </w:tcPr>
          <w:p w14:paraId="7A4D0ED3" w14:textId="77777777" w:rsidR="001726DA" w:rsidRPr="00172718" w:rsidRDefault="001726DA" w:rsidP="00865864">
            <w:pPr>
              <w:spacing w:after="0"/>
              <w:jc w:val="right"/>
            </w:pPr>
            <w:r w:rsidRPr="00172718">
              <w:t>37,00</w:t>
            </w:r>
          </w:p>
        </w:tc>
      </w:tr>
      <w:tr w:rsidR="001726DA" w:rsidRPr="00172718" w14:paraId="6A372A2E" w14:textId="77777777" w:rsidTr="001726DA">
        <w:trPr>
          <w:jc w:val="center"/>
        </w:trPr>
        <w:tc>
          <w:tcPr>
            <w:tcW w:w="2631" w:type="dxa"/>
          </w:tcPr>
          <w:p w14:paraId="74E3D05B" w14:textId="77777777" w:rsidR="001726DA" w:rsidRPr="00172718" w:rsidRDefault="001726DA" w:rsidP="00865864">
            <w:pPr>
              <w:spacing w:after="0"/>
            </w:pPr>
            <w:r w:rsidRPr="00172718">
              <w:t>Băng-la-đét</w:t>
            </w:r>
          </w:p>
        </w:tc>
        <w:tc>
          <w:tcPr>
            <w:tcW w:w="1119" w:type="dxa"/>
          </w:tcPr>
          <w:p w14:paraId="62BD276C" w14:textId="77777777" w:rsidR="001726DA" w:rsidRPr="00172718" w:rsidRDefault="001726DA" w:rsidP="00865864">
            <w:pPr>
              <w:spacing w:after="0"/>
              <w:jc w:val="right"/>
            </w:pPr>
            <w:r w:rsidRPr="00172718">
              <w:t>50,10</w:t>
            </w:r>
          </w:p>
        </w:tc>
        <w:tc>
          <w:tcPr>
            <w:tcW w:w="1395" w:type="dxa"/>
          </w:tcPr>
          <w:p w14:paraId="0D9E3786" w14:textId="77777777" w:rsidR="001726DA" w:rsidRPr="00172718" w:rsidRDefault="001726DA" w:rsidP="00865864">
            <w:pPr>
              <w:spacing w:after="0"/>
              <w:jc w:val="right"/>
            </w:pPr>
            <w:r w:rsidRPr="00172718">
              <w:t>2,97</w:t>
            </w:r>
          </w:p>
        </w:tc>
        <w:tc>
          <w:tcPr>
            <w:tcW w:w="1395" w:type="dxa"/>
          </w:tcPr>
          <w:p w14:paraId="09C4C8A1" w14:textId="77777777" w:rsidR="001726DA" w:rsidRPr="00172718" w:rsidRDefault="001726DA" w:rsidP="00865864">
            <w:pPr>
              <w:spacing w:after="0"/>
              <w:jc w:val="right"/>
            </w:pPr>
            <w:r w:rsidRPr="00172718">
              <w:t>31,66</w:t>
            </w:r>
          </w:p>
        </w:tc>
        <w:tc>
          <w:tcPr>
            <w:tcW w:w="1395" w:type="dxa"/>
          </w:tcPr>
          <w:p w14:paraId="5D517DC3" w14:textId="77777777" w:rsidR="001726DA" w:rsidRPr="00172718" w:rsidRDefault="001726DA" w:rsidP="00865864">
            <w:pPr>
              <w:spacing w:after="0"/>
              <w:jc w:val="right"/>
            </w:pPr>
            <w:r w:rsidRPr="00172718">
              <w:t>255,34</w:t>
            </w:r>
          </w:p>
        </w:tc>
        <w:tc>
          <w:tcPr>
            <w:tcW w:w="1242" w:type="dxa"/>
          </w:tcPr>
          <w:p w14:paraId="1A52814D" w14:textId="77777777" w:rsidR="001726DA" w:rsidRPr="00172718" w:rsidRDefault="001726DA" w:rsidP="00865864">
            <w:pPr>
              <w:spacing w:after="0"/>
              <w:jc w:val="right"/>
            </w:pPr>
            <w:r w:rsidRPr="00172718">
              <w:t>30,95</w:t>
            </w:r>
          </w:p>
        </w:tc>
      </w:tr>
      <w:tr w:rsidR="001726DA" w:rsidRPr="00172718" w14:paraId="48FAAFB1" w14:textId="77777777" w:rsidTr="001726DA">
        <w:trPr>
          <w:jc w:val="center"/>
        </w:trPr>
        <w:tc>
          <w:tcPr>
            <w:tcW w:w="2631" w:type="dxa"/>
          </w:tcPr>
          <w:p w14:paraId="615A244A" w14:textId="77777777" w:rsidR="001726DA" w:rsidRPr="00172718" w:rsidRDefault="001726DA" w:rsidP="00865864">
            <w:pPr>
              <w:spacing w:after="0"/>
            </w:pPr>
            <w:r w:rsidRPr="00172718">
              <w:t>Cam-pu-chia</w:t>
            </w:r>
          </w:p>
        </w:tc>
        <w:tc>
          <w:tcPr>
            <w:tcW w:w="1119" w:type="dxa"/>
          </w:tcPr>
          <w:p w14:paraId="5A2F1534" w14:textId="77777777" w:rsidR="001726DA" w:rsidRPr="00172718" w:rsidRDefault="001726DA" w:rsidP="00865864">
            <w:pPr>
              <w:spacing w:after="0"/>
              <w:jc w:val="right"/>
            </w:pPr>
            <w:r w:rsidRPr="00172718">
              <w:t>24,68</w:t>
            </w:r>
          </w:p>
        </w:tc>
        <w:tc>
          <w:tcPr>
            <w:tcW w:w="1395" w:type="dxa"/>
          </w:tcPr>
          <w:p w14:paraId="5B4D626D" w14:textId="77777777" w:rsidR="001726DA" w:rsidRPr="00172718" w:rsidRDefault="001726DA" w:rsidP="00865864">
            <w:pPr>
              <w:spacing w:after="0"/>
              <w:jc w:val="right"/>
            </w:pPr>
            <w:r w:rsidRPr="00172718">
              <w:t>45,66</w:t>
            </w:r>
          </w:p>
        </w:tc>
        <w:tc>
          <w:tcPr>
            <w:tcW w:w="1395" w:type="dxa"/>
          </w:tcPr>
          <w:p w14:paraId="42C5D713" w14:textId="77777777" w:rsidR="001726DA" w:rsidRPr="00172718" w:rsidRDefault="001726DA" w:rsidP="00865864">
            <w:pPr>
              <w:spacing w:after="0"/>
              <w:jc w:val="right"/>
            </w:pPr>
            <w:r w:rsidRPr="00172718">
              <w:t>86,01</w:t>
            </w:r>
          </w:p>
        </w:tc>
        <w:tc>
          <w:tcPr>
            <w:tcW w:w="1395" w:type="dxa"/>
          </w:tcPr>
          <w:p w14:paraId="3AD8C7D3" w14:textId="77777777" w:rsidR="001726DA" w:rsidRPr="00172718" w:rsidRDefault="001726DA" w:rsidP="00865864">
            <w:pPr>
              <w:spacing w:after="0"/>
              <w:jc w:val="right"/>
            </w:pPr>
            <w:r w:rsidRPr="00172718">
              <w:t>96,03</w:t>
            </w:r>
          </w:p>
        </w:tc>
        <w:tc>
          <w:tcPr>
            <w:tcW w:w="1242" w:type="dxa"/>
          </w:tcPr>
          <w:p w14:paraId="2976ADEA" w14:textId="77777777" w:rsidR="001726DA" w:rsidRPr="00172718" w:rsidRDefault="001726DA" w:rsidP="00865864">
            <w:pPr>
              <w:spacing w:after="0"/>
              <w:jc w:val="right"/>
            </w:pPr>
            <w:r w:rsidRPr="00172718">
              <w:t>23,59</w:t>
            </w:r>
          </w:p>
        </w:tc>
      </w:tr>
      <w:tr w:rsidR="001726DA" w:rsidRPr="00172718" w14:paraId="06F980E5" w14:textId="77777777" w:rsidTr="001726DA">
        <w:trPr>
          <w:jc w:val="center"/>
        </w:trPr>
        <w:tc>
          <w:tcPr>
            <w:tcW w:w="2631" w:type="dxa"/>
          </w:tcPr>
          <w:p w14:paraId="5432F04B" w14:textId="77777777" w:rsidR="001726DA" w:rsidRPr="00172718" w:rsidRDefault="001726DA" w:rsidP="00865864">
            <w:pPr>
              <w:spacing w:after="0"/>
            </w:pPr>
            <w:r w:rsidRPr="00172718">
              <w:t>Thổ Nhĩ Kỳ</w:t>
            </w:r>
          </w:p>
        </w:tc>
        <w:tc>
          <w:tcPr>
            <w:tcW w:w="1119" w:type="dxa"/>
          </w:tcPr>
          <w:p w14:paraId="413942AA" w14:textId="77777777" w:rsidR="001726DA" w:rsidRPr="00172718" w:rsidRDefault="001726DA" w:rsidP="00865864">
            <w:pPr>
              <w:spacing w:after="0"/>
              <w:jc w:val="right"/>
            </w:pPr>
            <w:r w:rsidRPr="00172718">
              <w:t>21,21</w:t>
            </w:r>
          </w:p>
        </w:tc>
        <w:tc>
          <w:tcPr>
            <w:tcW w:w="1395" w:type="dxa"/>
          </w:tcPr>
          <w:p w14:paraId="4CBF504B" w14:textId="77777777" w:rsidR="001726DA" w:rsidRPr="00172718" w:rsidRDefault="001726DA" w:rsidP="00865864">
            <w:pPr>
              <w:spacing w:after="0"/>
              <w:jc w:val="right"/>
            </w:pPr>
            <w:r w:rsidRPr="00172718">
              <w:t>65,64</w:t>
            </w:r>
          </w:p>
        </w:tc>
        <w:tc>
          <w:tcPr>
            <w:tcW w:w="1395" w:type="dxa"/>
          </w:tcPr>
          <w:p w14:paraId="62783399" w14:textId="77777777" w:rsidR="001726DA" w:rsidRPr="00172718" w:rsidRDefault="001726DA" w:rsidP="00865864">
            <w:pPr>
              <w:spacing w:after="0"/>
              <w:jc w:val="right"/>
            </w:pPr>
            <w:r w:rsidRPr="00172718">
              <w:t>48,27</w:t>
            </w:r>
          </w:p>
        </w:tc>
        <w:tc>
          <w:tcPr>
            <w:tcW w:w="1395" w:type="dxa"/>
          </w:tcPr>
          <w:p w14:paraId="38605311" w14:textId="77777777" w:rsidR="001726DA" w:rsidRPr="00172718" w:rsidRDefault="001726DA" w:rsidP="00865864">
            <w:pPr>
              <w:spacing w:after="0"/>
              <w:jc w:val="right"/>
            </w:pPr>
            <w:r w:rsidRPr="00172718">
              <w:t>98,15</w:t>
            </w:r>
          </w:p>
        </w:tc>
        <w:tc>
          <w:tcPr>
            <w:tcW w:w="1242" w:type="dxa"/>
          </w:tcPr>
          <w:p w14:paraId="625F8EE3" w14:textId="77777777" w:rsidR="001726DA" w:rsidRPr="00172718" w:rsidRDefault="001726DA" w:rsidP="00865864">
            <w:pPr>
              <w:spacing w:after="0"/>
              <w:jc w:val="right"/>
            </w:pPr>
            <w:r w:rsidRPr="00172718">
              <w:t>18,84</w:t>
            </w:r>
          </w:p>
        </w:tc>
      </w:tr>
      <w:tr w:rsidR="001726DA" w:rsidRPr="00172718" w14:paraId="4E9444E3" w14:textId="77777777" w:rsidTr="001726DA">
        <w:trPr>
          <w:jc w:val="center"/>
        </w:trPr>
        <w:tc>
          <w:tcPr>
            <w:tcW w:w="2631" w:type="dxa"/>
          </w:tcPr>
          <w:p w14:paraId="2CD29048" w14:textId="77777777" w:rsidR="001726DA" w:rsidRPr="00172718" w:rsidRDefault="001726DA" w:rsidP="00865864">
            <w:pPr>
              <w:spacing w:after="0"/>
            </w:pPr>
            <w:r w:rsidRPr="00172718">
              <w:t>I-ta-li-a</w:t>
            </w:r>
          </w:p>
        </w:tc>
        <w:tc>
          <w:tcPr>
            <w:tcW w:w="1119" w:type="dxa"/>
          </w:tcPr>
          <w:p w14:paraId="24F5F1C0" w14:textId="77777777" w:rsidR="001726DA" w:rsidRPr="00172718" w:rsidRDefault="001726DA" w:rsidP="00865864">
            <w:pPr>
              <w:spacing w:after="0"/>
              <w:jc w:val="right"/>
            </w:pPr>
            <w:r w:rsidRPr="00172718">
              <w:t>17,24</w:t>
            </w:r>
          </w:p>
        </w:tc>
        <w:tc>
          <w:tcPr>
            <w:tcW w:w="1395" w:type="dxa"/>
          </w:tcPr>
          <w:p w14:paraId="0A481331" w14:textId="77777777" w:rsidR="001726DA" w:rsidRPr="00172718" w:rsidRDefault="001726DA" w:rsidP="00865864">
            <w:pPr>
              <w:spacing w:after="0"/>
              <w:jc w:val="right"/>
            </w:pPr>
            <w:r w:rsidRPr="00172718">
              <w:t>5,76</w:t>
            </w:r>
          </w:p>
        </w:tc>
        <w:tc>
          <w:tcPr>
            <w:tcW w:w="1395" w:type="dxa"/>
          </w:tcPr>
          <w:p w14:paraId="0A14FA5F" w14:textId="77777777" w:rsidR="001726DA" w:rsidRPr="00172718" w:rsidRDefault="001726DA" w:rsidP="00865864">
            <w:pPr>
              <w:spacing w:after="0"/>
              <w:jc w:val="right"/>
            </w:pPr>
            <w:r w:rsidRPr="00172718">
              <w:t>-6,38</w:t>
            </w:r>
          </w:p>
        </w:tc>
        <w:tc>
          <w:tcPr>
            <w:tcW w:w="1395" w:type="dxa"/>
          </w:tcPr>
          <w:p w14:paraId="61D5D17F" w14:textId="77777777" w:rsidR="001726DA" w:rsidRPr="00172718" w:rsidRDefault="001726DA" w:rsidP="00865864">
            <w:pPr>
              <w:spacing w:after="0"/>
              <w:jc w:val="right"/>
            </w:pPr>
            <w:r w:rsidRPr="00172718">
              <w:t>103,92</w:t>
            </w:r>
          </w:p>
        </w:tc>
        <w:tc>
          <w:tcPr>
            <w:tcW w:w="1242" w:type="dxa"/>
          </w:tcPr>
          <w:p w14:paraId="62D2DDCF" w14:textId="77777777" w:rsidR="001726DA" w:rsidRPr="00172718" w:rsidRDefault="001726DA" w:rsidP="00865864">
            <w:pPr>
              <w:spacing w:after="0"/>
              <w:jc w:val="right"/>
            </w:pPr>
            <w:r w:rsidRPr="00172718">
              <w:t>-6,85</w:t>
            </w:r>
          </w:p>
        </w:tc>
      </w:tr>
      <w:tr w:rsidR="001726DA" w:rsidRPr="00172718" w14:paraId="06059BA0" w14:textId="77777777" w:rsidTr="001726DA">
        <w:trPr>
          <w:jc w:val="center"/>
        </w:trPr>
        <w:tc>
          <w:tcPr>
            <w:tcW w:w="2631" w:type="dxa"/>
          </w:tcPr>
          <w:p w14:paraId="29238784" w14:textId="77777777" w:rsidR="001726DA" w:rsidRPr="00172718" w:rsidRDefault="001726DA" w:rsidP="00865864">
            <w:pPr>
              <w:spacing w:after="0"/>
            </w:pPr>
            <w:r w:rsidRPr="00172718">
              <w:t>Pa-ki-xtan</w:t>
            </w:r>
          </w:p>
        </w:tc>
        <w:tc>
          <w:tcPr>
            <w:tcW w:w="1119" w:type="dxa"/>
          </w:tcPr>
          <w:p w14:paraId="53129EA1" w14:textId="77777777" w:rsidR="001726DA" w:rsidRPr="00172718" w:rsidRDefault="001726DA" w:rsidP="00865864">
            <w:pPr>
              <w:spacing w:after="0"/>
              <w:jc w:val="right"/>
            </w:pPr>
            <w:r w:rsidRPr="00172718">
              <w:t>13,87</w:t>
            </w:r>
          </w:p>
        </w:tc>
        <w:tc>
          <w:tcPr>
            <w:tcW w:w="1395" w:type="dxa"/>
          </w:tcPr>
          <w:p w14:paraId="0C5C71DD" w14:textId="77777777" w:rsidR="001726DA" w:rsidRPr="00172718" w:rsidRDefault="001726DA" w:rsidP="00865864">
            <w:pPr>
              <w:spacing w:after="0"/>
              <w:jc w:val="right"/>
            </w:pPr>
            <w:r w:rsidRPr="00172718">
              <w:t>24,97</w:t>
            </w:r>
          </w:p>
        </w:tc>
        <w:tc>
          <w:tcPr>
            <w:tcW w:w="1395" w:type="dxa"/>
          </w:tcPr>
          <w:p w14:paraId="5188E9ED" w14:textId="77777777" w:rsidR="001726DA" w:rsidRPr="00172718" w:rsidRDefault="001726DA" w:rsidP="00865864">
            <w:pPr>
              <w:spacing w:after="0"/>
              <w:jc w:val="right"/>
            </w:pPr>
            <w:r w:rsidRPr="00172718">
              <w:t>43,52</w:t>
            </w:r>
          </w:p>
        </w:tc>
        <w:tc>
          <w:tcPr>
            <w:tcW w:w="1395" w:type="dxa"/>
          </w:tcPr>
          <w:p w14:paraId="0C82FD3F" w14:textId="77777777" w:rsidR="001726DA" w:rsidRPr="00172718" w:rsidRDefault="001726DA" w:rsidP="00865864">
            <w:pPr>
              <w:spacing w:after="0"/>
              <w:jc w:val="right"/>
            </w:pPr>
            <w:r w:rsidRPr="00172718">
              <w:t>84,38</w:t>
            </w:r>
          </w:p>
        </w:tc>
        <w:tc>
          <w:tcPr>
            <w:tcW w:w="1242" w:type="dxa"/>
          </w:tcPr>
          <w:p w14:paraId="183A0CB1" w14:textId="77777777" w:rsidR="001726DA" w:rsidRPr="00172718" w:rsidRDefault="001726DA" w:rsidP="00865864">
            <w:pPr>
              <w:spacing w:after="0"/>
              <w:jc w:val="right"/>
            </w:pPr>
            <w:r w:rsidRPr="00172718">
              <w:t>17,84</w:t>
            </w:r>
          </w:p>
        </w:tc>
      </w:tr>
      <w:tr w:rsidR="001726DA" w:rsidRPr="00172718" w14:paraId="397D3037" w14:textId="77777777" w:rsidTr="001726DA">
        <w:trPr>
          <w:jc w:val="center"/>
        </w:trPr>
        <w:tc>
          <w:tcPr>
            <w:tcW w:w="2631" w:type="dxa"/>
          </w:tcPr>
          <w:p w14:paraId="202FFAE1" w14:textId="77777777" w:rsidR="001726DA" w:rsidRPr="00172718" w:rsidRDefault="001726DA" w:rsidP="00865864">
            <w:pPr>
              <w:spacing w:after="0"/>
            </w:pPr>
            <w:r w:rsidRPr="00172718">
              <w:t>Hà Lan</w:t>
            </w:r>
          </w:p>
        </w:tc>
        <w:tc>
          <w:tcPr>
            <w:tcW w:w="1119" w:type="dxa"/>
          </w:tcPr>
          <w:p w14:paraId="6BB85497" w14:textId="77777777" w:rsidR="001726DA" w:rsidRPr="00172718" w:rsidRDefault="001726DA" w:rsidP="00865864">
            <w:pPr>
              <w:spacing w:after="0"/>
              <w:jc w:val="right"/>
            </w:pPr>
            <w:r w:rsidRPr="00172718">
              <w:t>12,57</w:t>
            </w:r>
          </w:p>
        </w:tc>
        <w:tc>
          <w:tcPr>
            <w:tcW w:w="1395" w:type="dxa"/>
          </w:tcPr>
          <w:p w14:paraId="1992104E" w14:textId="77777777" w:rsidR="001726DA" w:rsidRPr="00172718" w:rsidRDefault="001726DA" w:rsidP="00865864">
            <w:pPr>
              <w:spacing w:after="0"/>
              <w:jc w:val="right"/>
            </w:pPr>
            <w:r w:rsidRPr="00172718">
              <w:t>85,20</w:t>
            </w:r>
          </w:p>
        </w:tc>
        <w:tc>
          <w:tcPr>
            <w:tcW w:w="1395" w:type="dxa"/>
          </w:tcPr>
          <w:p w14:paraId="13884619" w14:textId="77777777" w:rsidR="001726DA" w:rsidRPr="00172718" w:rsidRDefault="001726DA" w:rsidP="00865864">
            <w:pPr>
              <w:spacing w:after="0"/>
              <w:jc w:val="right"/>
            </w:pPr>
            <w:r w:rsidRPr="00172718">
              <w:t>25,97</w:t>
            </w:r>
          </w:p>
        </w:tc>
        <w:tc>
          <w:tcPr>
            <w:tcW w:w="1395" w:type="dxa"/>
          </w:tcPr>
          <w:p w14:paraId="6DF5E4AD" w14:textId="77777777" w:rsidR="001726DA" w:rsidRPr="00172718" w:rsidRDefault="001726DA" w:rsidP="00865864">
            <w:pPr>
              <w:spacing w:after="0"/>
              <w:jc w:val="right"/>
            </w:pPr>
            <w:r w:rsidRPr="00172718">
              <w:t>68,04</w:t>
            </w:r>
          </w:p>
        </w:tc>
        <w:tc>
          <w:tcPr>
            <w:tcW w:w="1242" w:type="dxa"/>
          </w:tcPr>
          <w:p w14:paraId="0D52B883" w14:textId="77777777" w:rsidR="001726DA" w:rsidRPr="00172718" w:rsidRDefault="001726DA" w:rsidP="00865864">
            <w:pPr>
              <w:spacing w:after="0"/>
              <w:jc w:val="right"/>
            </w:pPr>
            <w:r w:rsidRPr="00172718">
              <w:t>18,11</w:t>
            </w:r>
          </w:p>
        </w:tc>
      </w:tr>
      <w:tr w:rsidR="001726DA" w:rsidRPr="00172718" w14:paraId="4AC81DFA" w14:textId="77777777" w:rsidTr="001726DA">
        <w:trPr>
          <w:jc w:val="center"/>
        </w:trPr>
        <w:tc>
          <w:tcPr>
            <w:tcW w:w="2631" w:type="dxa"/>
          </w:tcPr>
          <w:p w14:paraId="12AF716B" w14:textId="77777777" w:rsidR="001726DA" w:rsidRPr="00172718" w:rsidRDefault="001726DA" w:rsidP="00865864">
            <w:pPr>
              <w:spacing w:after="0"/>
            </w:pPr>
            <w:r w:rsidRPr="00172718">
              <w:t>Tây Ban Nha</w:t>
            </w:r>
          </w:p>
        </w:tc>
        <w:tc>
          <w:tcPr>
            <w:tcW w:w="1119" w:type="dxa"/>
          </w:tcPr>
          <w:p w14:paraId="6F9EDBA0" w14:textId="77777777" w:rsidR="001726DA" w:rsidRPr="00172718" w:rsidRDefault="001726DA" w:rsidP="00865864">
            <w:pPr>
              <w:spacing w:after="0"/>
              <w:jc w:val="right"/>
            </w:pPr>
            <w:r w:rsidRPr="00172718">
              <w:t>9,41</w:t>
            </w:r>
          </w:p>
        </w:tc>
        <w:tc>
          <w:tcPr>
            <w:tcW w:w="1395" w:type="dxa"/>
          </w:tcPr>
          <w:p w14:paraId="3C5C8D73" w14:textId="77777777" w:rsidR="001726DA" w:rsidRPr="00172718" w:rsidRDefault="001726DA" w:rsidP="00865864">
            <w:pPr>
              <w:spacing w:after="0"/>
              <w:jc w:val="right"/>
            </w:pPr>
            <w:r w:rsidRPr="00172718">
              <w:t>126,95</w:t>
            </w:r>
          </w:p>
        </w:tc>
        <w:tc>
          <w:tcPr>
            <w:tcW w:w="1395" w:type="dxa"/>
          </w:tcPr>
          <w:p w14:paraId="45AB4639" w14:textId="77777777" w:rsidR="001726DA" w:rsidRPr="00172718" w:rsidRDefault="001726DA" w:rsidP="00865864">
            <w:pPr>
              <w:spacing w:after="0"/>
              <w:jc w:val="right"/>
            </w:pPr>
            <w:r w:rsidRPr="00172718">
              <w:t>31,77</w:t>
            </w:r>
          </w:p>
        </w:tc>
        <w:tc>
          <w:tcPr>
            <w:tcW w:w="1395" w:type="dxa"/>
          </w:tcPr>
          <w:p w14:paraId="56B1E38E" w14:textId="77777777" w:rsidR="001726DA" w:rsidRPr="00172718" w:rsidRDefault="001726DA" w:rsidP="00865864">
            <w:pPr>
              <w:spacing w:after="0"/>
              <w:jc w:val="right"/>
            </w:pPr>
            <w:r w:rsidRPr="00172718">
              <w:t>48,24</w:t>
            </w:r>
          </w:p>
        </w:tc>
        <w:tc>
          <w:tcPr>
            <w:tcW w:w="1242" w:type="dxa"/>
          </w:tcPr>
          <w:p w14:paraId="0173992E" w14:textId="77777777" w:rsidR="001726DA" w:rsidRPr="00172718" w:rsidRDefault="001726DA" w:rsidP="00865864">
            <w:pPr>
              <w:spacing w:after="0"/>
              <w:jc w:val="right"/>
            </w:pPr>
            <w:r w:rsidRPr="00172718">
              <w:t>16,66</w:t>
            </w:r>
          </w:p>
        </w:tc>
      </w:tr>
      <w:tr w:rsidR="001726DA" w:rsidRPr="00172718" w14:paraId="509E6702" w14:textId="77777777" w:rsidTr="001726DA">
        <w:trPr>
          <w:jc w:val="center"/>
        </w:trPr>
        <w:tc>
          <w:tcPr>
            <w:tcW w:w="2631" w:type="dxa"/>
          </w:tcPr>
          <w:p w14:paraId="7A32D65C" w14:textId="77777777" w:rsidR="001726DA" w:rsidRPr="00172718" w:rsidRDefault="001726DA" w:rsidP="00865864">
            <w:pPr>
              <w:spacing w:after="0"/>
            </w:pPr>
            <w:r w:rsidRPr="00172718">
              <w:t>Pháp</w:t>
            </w:r>
          </w:p>
        </w:tc>
        <w:tc>
          <w:tcPr>
            <w:tcW w:w="1119" w:type="dxa"/>
          </w:tcPr>
          <w:p w14:paraId="0B568B39" w14:textId="77777777" w:rsidR="001726DA" w:rsidRPr="00172718" w:rsidRDefault="001726DA" w:rsidP="00865864">
            <w:pPr>
              <w:spacing w:after="0"/>
              <w:jc w:val="right"/>
            </w:pPr>
            <w:r w:rsidRPr="00172718">
              <w:t>8,15</w:t>
            </w:r>
          </w:p>
        </w:tc>
        <w:tc>
          <w:tcPr>
            <w:tcW w:w="1395" w:type="dxa"/>
          </w:tcPr>
          <w:p w14:paraId="1227D0AB" w14:textId="77777777" w:rsidR="001726DA" w:rsidRPr="00172718" w:rsidRDefault="001726DA" w:rsidP="00865864">
            <w:pPr>
              <w:spacing w:after="0"/>
              <w:jc w:val="right"/>
            </w:pPr>
            <w:r w:rsidRPr="00172718">
              <w:t>43,42</w:t>
            </w:r>
          </w:p>
        </w:tc>
        <w:tc>
          <w:tcPr>
            <w:tcW w:w="1395" w:type="dxa"/>
          </w:tcPr>
          <w:p w14:paraId="1C7CE420" w14:textId="77777777" w:rsidR="001726DA" w:rsidRPr="00172718" w:rsidRDefault="001726DA" w:rsidP="00865864">
            <w:pPr>
              <w:spacing w:after="0"/>
              <w:jc w:val="right"/>
            </w:pPr>
            <w:r w:rsidRPr="00172718">
              <w:t>-5,80</w:t>
            </w:r>
          </w:p>
        </w:tc>
        <w:tc>
          <w:tcPr>
            <w:tcW w:w="1395" w:type="dxa"/>
          </w:tcPr>
          <w:p w14:paraId="7E485558" w14:textId="77777777" w:rsidR="001726DA" w:rsidRPr="00172718" w:rsidRDefault="001726DA" w:rsidP="00865864">
            <w:pPr>
              <w:spacing w:after="0"/>
              <w:jc w:val="right"/>
            </w:pPr>
            <w:r w:rsidRPr="00172718">
              <w:t>46,74</w:t>
            </w:r>
          </w:p>
        </w:tc>
        <w:tc>
          <w:tcPr>
            <w:tcW w:w="1242" w:type="dxa"/>
          </w:tcPr>
          <w:p w14:paraId="37FF1A3D" w14:textId="77777777" w:rsidR="001726DA" w:rsidRPr="00172718" w:rsidRDefault="001726DA" w:rsidP="00865864">
            <w:pPr>
              <w:spacing w:after="0"/>
              <w:jc w:val="right"/>
            </w:pPr>
            <w:r w:rsidRPr="00172718">
              <w:t>-20,96</w:t>
            </w:r>
          </w:p>
        </w:tc>
      </w:tr>
      <w:tr w:rsidR="001726DA" w:rsidRPr="00172718" w14:paraId="1A6CB887" w14:textId="77777777" w:rsidTr="001726DA">
        <w:trPr>
          <w:jc w:val="center"/>
        </w:trPr>
        <w:tc>
          <w:tcPr>
            <w:tcW w:w="2631" w:type="dxa"/>
          </w:tcPr>
          <w:p w14:paraId="67E29130" w14:textId="77777777" w:rsidR="001726DA" w:rsidRPr="00172718" w:rsidRDefault="001726DA" w:rsidP="00865864">
            <w:pPr>
              <w:spacing w:after="0"/>
            </w:pPr>
            <w:r w:rsidRPr="00172718">
              <w:t>Ma-đa-ga-xca</w:t>
            </w:r>
          </w:p>
        </w:tc>
        <w:tc>
          <w:tcPr>
            <w:tcW w:w="1119" w:type="dxa"/>
          </w:tcPr>
          <w:p w14:paraId="79E8D9FE" w14:textId="77777777" w:rsidR="001726DA" w:rsidRPr="00172718" w:rsidRDefault="001726DA" w:rsidP="00865864">
            <w:pPr>
              <w:spacing w:after="0"/>
              <w:jc w:val="right"/>
            </w:pPr>
            <w:r w:rsidRPr="00172718">
              <w:t>4,06</w:t>
            </w:r>
          </w:p>
        </w:tc>
        <w:tc>
          <w:tcPr>
            <w:tcW w:w="1395" w:type="dxa"/>
          </w:tcPr>
          <w:p w14:paraId="74FFD344" w14:textId="77777777" w:rsidR="001726DA" w:rsidRPr="00172718" w:rsidRDefault="001726DA" w:rsidP="00865864">
            <w:pPr>
              <w:spacing w:after="0"/>
              <w:jc w:val="right"/>
            </w:pPr>
            <w:r w:rsidRPr="00172718">
              <w:t>1.326,25</w:t>
            </w:r>
          </w:p>
        </w:tc>
        <w:tc>
          <w:tcPr>
            <w:tcW w:w="1395" w:type="dxa"/>
          </w:tcPr>
          <w:p w14:paraId="1558CA6C" w14:textId="77777777" w:rsidR="001726DA" w:rsidRPr="00172718" w:rsidRDefault="001726DA" w:rsidP="00865864">
            <w:pPr>
              <w:spacing w:after="0"/>
              <w:jc w:val="right"/>
            </w:pPr>
            <w:r w:rsidRPr="00172718">
              <w:t>295,78</w:t>
            </w:r>
          </w:p>
        </w:tc>
        <w:tc>
          <w:tcPr>
            <w:tcW w:w="1395" w:type="dxa"/>
          </w:tcPr>
          <w:p w14:paraId="0A5A484F" w14:textId="77777777" w:rsidR="001726DA" w:rsidRPr="00172718" w:rsidRDefault="001726DA" w:rsidP="00865864">
            <w:pPr>
              <w:spacing w:after="0"/>
              <w:jc w:val="right"/>
            </w:pPr>
            <w:r w:rsidRPr="00172718">
              <w:t>5,90</w:t>
            </w:r>
          </w:p>
        </w:tc>
        <w:tc>
          <w:tcPr>
            <w:tcW w:w="1242" w:type="dxa"/>
          </w:tcPr>
          <w:p w14:paraId="4494C595" w14:textId="77777777" w:rsidR="001726DA" w:rsidRPr="00172718" w:rsidRDefault="001726DA" w:rsidP="00865864">
            <w:pPr>
              <w:spacing w:after="0"/>
              <w:jc w:val="right"/>
            </w:pPr>
            <w:r w:rsidRPr="00172718">
              <w:t>186,02</w:t>
            </w:r>
          </w:p>
        </w:tc>
      </w:tr>
      <w:tr w:rsidR="001726DA" w:rsidRPr="00172718" w14:paraId="1086485E" w14:textId="77777777" w:rsidTr="001726DA">
        <w:trPr>
          <w:jc w:val="center"/>
        </w:trPr>
        <w:tc>
          <w:tcPr>
            <w:tcW w:w="2631" w:type="dxa"/>
          </w:tcPr>
          <w:p w14:paraId="57EFCCE3" w14:textId="77777777" w:rsidR="001726DA" w:rsidRPr="00172718" w:rsidRDefault="001726DA" w:rsidP="00865864">
            <w:pPr>
              <w:spacing w:after="0"/>
              <w:rPr>
                <w:b/>
                <w:bCs/>
              </w:rPr>
            </w:pPr>
            <w:r w:rsidRPr="00172718">
              <w:rPr>
                <w:b/>
                <w:bCs/>
              </w:rPr>
              <w:t>Việt Nam</w:t>
            </w:r>
          </w:p>
        </w:tc>
        <w:tc>
          <w:tcPr>
            <w:tcW w:w="1119" w:type="dxa"/>
          </w:tcPr>
          <w:p w14:paraId="259402FF" w14:textId="77777777" w:rsidR="001726DA" w:rsidRPr="00172718" w:rsidRDefault="001726DA" w:rsidP="00865864">
            <w:pPr>
              <w:spacing w:after="0"/>
              <w:jc w:val="right"/>
              <w:rPr>
                <w:b/>
                <w:bCs/>
              </w:rPr>
            </w:pPr>
            <w:r w:rsidRPr="00172718">
              <w:rPr>
                <w:b/>
                <w:bCs/>
              </w:rPr>
              <w:t>3,74</w:t>
            </w:r>
          </w:p>
        </w:tc>
        <w:tc>
          <w:tcPr>
            <w:tcW w:w="1395" w:type="dxa"/>
          </w:tcPr>
          <w:p w14:paraId="3A43C502" w14:textId="77777777" w:rsidR="001726DA" w:rsidRPr="00172718" w:rsidRDefault="001726DA" w:rsidP="00865864">
            <w:pPr>
              <w:spacing w:after="0"/>
              <w:jc w:val="right"/>
              <w:rPr>
                <w:b/>
                <w:bCs/>
              </w:rPr>
            </w:pPr>
            <w:r w:rsidRPr="00172718">
              <w:rPr>
                <w:b/>
                <w:bCs/>
              </w:rPr>
              <w:t>-4,21</w:t>
            </w:r>
          </w:p>
        </w:tc>
        <w:tc>
          <w:tcPr>
            <w:tcW w:w="1395" w:type="dxa"/>
          </w:tcPr>
          <w:p w14:paraId="54E9A56F" w14:textId="77777777" w:rsidR="001726DA" w:rsidRPr="00172718" w:rsidRDefault="001726DA" w:rsidP="00865864">
            <w:pPr>
              <w:spacing w:after="0"/>
              <w:jc w:val="right"/>
              <w:rPr>
                <w:b/>
                <w:bCs/>
              </w:rPr>
            </w:pPr>
            <w:r w:rsidRPr="00172718">
              <w:rPr>
                <w:b/>
                <w:bCs/>
              </w:rPr>
              <w:t>-7,08</w:t>
            </w:r>
          </w:p>
        </w:tc>
        <w:tc>
          <w:tcPr>
            <w:tcW w:w="1395" w:type="dxa"/>
          </w:tcPr>
          <w:p w14:paraId="227C66A6" w14:textId="77777777" w:rsidR="001726DA" w:rsidRPr="00172718" w:rsidRDefault="001726DA" w:rsidP="00865864">
            <w:pPr>
              <w:spacing w:after="0"/>
              <w:jc w:val="right"/>
              <w:rPr>
                <w:b/>
                <w:bCs/>
              </w:rPr>
            </w:pPr>
            <w:r w:rsidRPr="00172718">
              <w:rPr>
                <w:b/>
                <w:bCs/>
              </w:rPr>
              <w:t>23,73</w:t>
            </w:r>
          </w:p>
        </w:tc>
        <w:tc>
          <w:tcPr>
            <w:tcW w:w="1242" w:type="dxa"/>
          </w:tcPr>
          <w:p w14:paraId="197AA12F" w14:textId="77777777" w:rsidR="001726DA" w:rsidRPr="00172718" w:rsidRDefault="001726DA" w:rsidP="00865864">
            <w:pPr>
              <w:spacing w:after="0"/>
              <w:jc w:val="right"/>
              <w:rPr>
                <w:b/>
                <w:bCs/>
              </w:rPr>
            </w:pPr>
            <w:r w:rsidRPr="00172718">
              <w:rPr>
                <w:b/>
                <w:bCs/>
              </w:rPr>
              <w:t>28,88</w:t>
            </w:r>
          </w:p>
        </w:tc>
      </w:tr>
      <w:tr w:rsidR="001726DA" w:rsidRPr="00172718" w14:paraId="7CDBC879" w14:textId="77777777" w:rsidTr="001726DA">
        <w:trPr>
          <w:jc w:val="center"/>
        </w:trPr>
        <w:tc>
          <w:tcPr>
            <w:tcW w:w="2631" w:type="dxa"/>
          </w:tcPr>
          <w:p w14:paraId="0A92EBC9" w14:textId="77777777" w:rsidR="001726DA" w:rsidRPr="00172718" w:rsidRDefault="001726DA" w:rsidP="00865864">
            <w:pPr>
              <w:spacing w:after="0"/>
            </w:pPr>
            <w:r w:rsidRPr="00172718">
              <w:t>Ấn Độ</w:t>
            </w:r>
          </w:p>
        </w:tc>
        <w:tc>
          <w:tcPr>
            <w:tcW w:w="1119" w:type="dxa"/>
          </w:tcPr>
          <w:p w14:paraId="416C22E2" w14:textId="77777777" w:rsidR="001726DA" w:rsidRPr="00172718" w:rsidRDefault="001726DA" w:rsidP="00865864">
            <w:pPr>
              <w:spacing w:after="0"/>
              <w:jc w:val="right"/>
            </w:pPr>
            <w:r w:rsidRPr="00172718">
              <w:t>3,57</w:t>
            </w:r>
          </w:p>
        </w:tc>
        <w:tc>
          <w:tcPr>
            <w:tcW w:w="1395" w:type="dxa"/>
          </w:tcPr>
          <w:p w14:paraId="6C832006" w14:textId="77777777" w:rsidR="001726DA" w:rsidRPr="00172718" w:rsidRDefault="001726DA" w:rsidP="00865864">
            <w:pPr>
              <w:spacing w:after="0"/>
              <w:jc w:val="right"/>
            </w:pPr>
            <w:r w:rsidRPr="00172718">
              <w:t>8,10</w:t>
            </w:r>
          </w:p>
        </w:tc>
        <w:tc>
          <w:tcPr>
            <w:tcW w:w="1395" w:type="dxa"/>
          </w:tcPr>
          <w:p w14:paraId="7D7083E8" w14:textId="77777777" w:rsidR="001726DA" w:rsidRPr="00172718" w:rsidRDefault="001726DA" w:rsidP="00865864">
            <w:pPr>
              <w:spacing w:after="0"/>
              <w:jc w:val="right"/>
            </w:pPr>
            <w:r w:rsidRPr="00172718">
              <w:t>11,37</w:t>
            </w:r>
          </w:p>
        </w:tc>
        <w:tc>
          <w:tcPr>
            <w:tcW w:w="1395" w:type="dxa"/>
          </w:tcPr>
          <w:p w14:paraId="608153B0" w14:textId="77777777" w:rsidR="001726DA" w:rsidRPr="00172718" w:rsidRDefault="001726DA" w:rsidP="00865864">
            <w:pPr>
              <w:spacing w:after="0"/>
              <w:jc w:val="right"/>
            </w:pPr>
            <w:r w:rsidRPr="00172718">
              <w:t>21,99</w:t>
            </w:r>
          </w:p>
        </w:tc>
        <w:tc>
          <w:tcPr>
            <w:tcW w:w="1242" w:type="dxa"/>
          </w:tcPr>
          <w:p w14:paraId="5C74833E" w14:textId="77777777" w:rsidR="001726DA" w:rsidRPr="00172718" w:rsidRDefault="001726DA" w:rsidP="00865864">
            <w:pPr>
              <w:spacing w:after="0"/>
              <w:jc w:val="right"/>
            </w:pPr>
            <w:r w:rsidRPr="00172718">
              <w:t>9,10</w:t>
            </w:r>
          </w:p>
        </w:tc>
      </w:tr>
      <w:tr w:rsidR="001726DA" w:rsidRPr="00172718" w14:paraId="00AC2161" w14:textId="77777777" w:rsidTr="001726DA">
        <w:trPr>
          <w:jc w:val="center"/>
        </w:trPr>
        <w:tc>
          <w:tcPr>
            <w:tcW w:w="2631" w:type="dxa"/>
          </w:tcPr>
          <w:p w14:paraId="16A6B9D4" w14:textId="77777777" w:rsidR="001726DA" w:rsidRPr="00172718" w:rsidRDefault="001726DA" w:rsidP="00865864">
            <w:pPr>
              <w:spacing w:after="0"/>
            </w:pPr>
            <w:r w:rsidRPr="00172718">
              <w:t>Đức</w:t>
            </w:r>
          </w:p>
        </w:tc>
        <w:tc>
          <w:tcPr>
            <w:tcW w:w="1119" w:type="dxa"/>
          </w:tcPr>
          <w:p w14:paraId="1533B4D6" w14:textId="77777777" w:rsidR="001726DA" w:rsidRPr="00172718" w:rsidRDefault="001726DA" w:rsidP="00865864">
            <w:pPr>
              <w:spacing w:after="0"/>
              <w:jc w:val="right"/>
            </w:pPr>
            <w:r w:rsidRPr="00172718">
              <w:t>3,42</w:t>
            </w:r>
          </w:p>
        </w:tc>
        <w:tc>
          <w:tcPr>
            <w:tcW w:w="1395" w:type="dxa"/>
          </w:tcPr>
          <w:p w14:paraId="7BAD3FC5" w14:textId="77777777" w:rsidR="001726DA" w:rsidRPr="00172718" w:rsidRDefault="001726DA" w:rsidP="00865864">
            <w:pPr>
              <w:spacing w:after="0"/>
              <w:jc w:val="right"/>
            </w:pPr>
            <w:r w:rsidRPr="00172718">
              <w:t>31,00</w:t>
            </w:r>
          </w:p>
        </w:tc>
        <w:tc>
          <w:tcPr>
            <w:tcW w:w="1395" w:type="dxa"/>
          </w:tcPr>
          <w:p w14:paraId="40745417" w14:textId="77777777" w:rsidR="001726DA" w:rsidRPr="00172718" w:rsidRDefault="001726DA" w:rsidP="00865864">
            <w:pPr>
              <w:spacing w:after="0"/>
              <w:jc w:val="right"/>
            </w:pPr>
            <w:r w:rsidRPr="00172718">
              <w:t>-8,00</w:t>
            </w:r>
          </w:p>
        </w:tc>
        <w:tc>
          <w:tcPr>
            <w:tcW w:w="1395" w:type="dxa"/>
          </w:tcPr>
          <w:p w14:paraId="49CAC302" w14:textId="77777777" w:rsidR="001726DA" w:rsidRPr="00172718" w:rsidRDefault="001726DA" w:rsidP="00865864">
            <w:pPr>
              <w:spacing w:after="0"/>
              <w:jc w:val="right"/>
            </w:pPr>
            <w:r w:rsidRPr="00172718">
              <w:t>20,42</w:t>
            </w:r>
          </w:p>
        </w:tc>
        <w:tc>
          <w:tcPr>
            <w:tcW w:w="1242" w:type="dxa"/>
          </w:tcPr>
          <w:p w14:paraId="02A7F69A" w14:textId="77777777" w:rsidR="001726DA" w:rsidRPr="00172718" w:rsidRDefault="001726DA" w:rsidP="00865864">
            <w:pPr>
              <w:spacing w:after="0"/>
              <w:jc w:val="right"/>
            </w:pPr>
            <w:r w:rsidRPr="00172718">
              <w:t>-12,50</w:t>
            </w:r>
          </w:p>
        </w:tc>
      </w:tr>
      <w:tr w:rsidR="001726DA" w:rsidRPr="00172718" w14:paraId="2B0A11AD" w14:textId="77777777" w:rsidTr="001726DA">
        <w:trPr>
          <w:jc w:val="center"/>
        </w:trPr>
        <w:tc>
          <w:tcPr>
            <w:tcW w:w="2631" w:type="dxa"/>
          </w:tcPr>
          <w:p w14:paraId="668938E4" w14:textId="77777777" w:rsidR="001726DA" w:rsidRPr="00172718" w:rsidRDefault="001726DA" w:rsidP="00865864">
            <w:pPr>
              <w:spacing w:after="0"/>
            </w:pPr>
            <w:r w:rsidRPr="00172718">
              <w:t>Hồng Kông (Trung Quốc)</w:t>
            </w:r>
          </w:p>
        </w:tc>
        <w:tc>
          <w:tcPr>
            <w:tcW w:w="1119" w:type="dxa"/>
          </w:tcPr>
          <w:p w14:paraId="39586B93" w14:textId="77777777" w:rsidR="001726DA" w:rsidRPr="00172718" w:rsidRDefault="001726DA" w:rsidP="00865864">
            <w:pPr>
              <w:spacing w:after="0"/>
              <w:jc w:val="right"/>
            </w:pPr>
            <w:r w:rsidRPr="00172718">
              <w:t>3,21</w:t>
            </w:r>
          </w:p>
        </w:tc>
        <w:tc>
          <w:tcPr>
            <w:tcW w:w="1395" w:type="dxa"/>
          </w:tcPr>
          <w:p w14:paraId="1023AA97" w14:textId="77777777" w:rsidR="001726DA" w:rsidRPr="00172718" w:rsidRDefault="001726DA" w:rsidP="00865864">
            <w:pPr>
              <w:spacing w:after="0"/>
              <w:jc w:val="right"/>
            </w:pPr>
            <w:r w:rsidRPr="00172718">
              <w:t>-1,85</w:t>
            </w:r>
          </w:p>
        </w:tc>
        <w:tc>
          <w:tcPr>
            <w:tcW w:w="1395" w:type="dxa"/>
          </w:tcPr>
          <w:p w14:paraId="43542192" w14:textId="77777777" w:rsidR="001726DA" w:rsidRPr="00172718" w:rsidRDefault="001726DA" w:rsidP="00865864">
            <w:pPr>
              <w:spacing w:after="0"/>
              <w:jc w:val="right"/>
            </w:pPr>
            <w:r w:rsidRPr="00172718">
              <w:t>0,72</w:t>
            </w:r>
          </w:p>
        </w:tc>
        <w:tc>
          <w:tcPr>
            <w:tcW w:w="1395" w:type="dxa"/>
          </w:tcPr>
          <w:p w14:paraId="0D98B928" w14:textId="77777777" w:rsidR="001726DA" w:rsidRPr="00172718" w:rsidRDefault="001726DA" w:rsidP="00865864">
            <w:pPr>
              <w:spacing w:after="0"/>
              <w:jc w:val="right"/>
            </w:pPr>
            <w:r w:rsidRPr="00172718">
              <w:t>15,22</w:t>
            </w:r>
          </w:p>
        </w:tc>
        <w:tc>
          <w:tcPr>
            <w:tcW w:w="1242" w:type="dxa"/>
          </w:tcPr>
          <w:p w14:paraId="3703E236" w14:textId="77777777" w:rsidR="001726DA" w:rsidRPr="00172718" w:rsidRDefault="001726DA" w:rsidP="00865864">
            <w:pPr>
              <w:spacing w:after="0"/>
              <w:jc w:val="right"/>
            </w:pPr>
            <w:r w:rsidRPr="00172718">
              <w:t>14,38</w:t>
            </w:r>
          </w:p>
        </w:tc>
      </w:tr>
      <w:tr w:rsidR="001726DA" w:rsidRPr="00172718" w14:paraId="48E1499F" w14:textId="77777777" w:rsidTr="001726DA">
        <w:trPr>
          <w:jc w:val="center"/>
        </w:trPr>
        <w:tc>
          <w:tcPr>
            <w:tcW w:w="2631" w:type="dxa"/>
          </w:tcPr>
          <w:p w14:paraId="3C54EE71" w14:textId="77777777" w:rsidR="001726DA" w:rsidRPr="00172718" w:rsidRDefault="001726DA" w:rsidP="00865864">
            <w:pPr>
              <w:spacing w:after="0"/>
            </w:pPr>
            <w:r w:rsidRPr="00172718">
              <w:t>Bồ Đào Nha</w:t>
            </w:r>
          </w:p>
        </w:tc>
        <w:tc>
          <w:tcPr>
            <w:tcW w:w="1119" w:type="dxa"/>
          </w:tcPr>
          <w:p w14:paraId="214C41AA" w14:textId="77777777" w:rsidR="001726DA" w:rsidRPr="00172718" w:rsidRDefault="001726DA" w:rsidP="00865864">
            <w:pPr>
              <w:spacing w:after="0"/>
              <w:jc w:val="right"/>
            </w:pPr>
            <w:r w:rsidRPr="00172718">
              <w:t>3,06</w:t>
            </w:r>
          </w:p>
        </w:tc>
        <w:tc>
          <w:tcPr>
            <w:tcW w:w="1395" w:type="dxa"/>
          </w:tcPr>
          <w:p w14:paraId="057FDDB8" w14:textId="77777777" w:rsidR="001726DA" w:rsidRPr="00172718" w:rsidRDefault="001726DA" w:rsidP="00865864">
            <w:pPr>
              <w:spacing w:after="0"/>
              <w:jc w:val="right"/>
            </w:pPr>
            <w:r w:rsidRPr="00172718">
              <w:t>30,78</w:t>
            </w:r>
          </w:p>
        </w:tc>
        <w:tc>
          <w:tcPr>
            <w:tcW w:w="1395" w:type="dxa"/>
          </w:tcPr>
          <w:p w14:paraId="15698FD9" w14:textId="77777777" w:rsidR="001726DA" w:rsidRPr="00172718" w:rsidRDefault="001726DA" w:rsidP="00865864">
            <w:pPr>
              <w:spacing w:after="0"/>
              <w:jc w:val="right"/>
            </w:pPr>
            <w:r w:rsidRPr="00172718">
              <w:t>-7,95</w:t>
            </w:r>
          </w:p>
        </w:tc>
        <w:tc>
          <w:tcPr>
            <w:tcW w:w="1395" w:type="dxa"/>
          </w:tcPr>
          <w:p w14:paraId="0DC02D8F" w14:textId="77777777" w:rsidR="001726DA" w:rsidRPr="00172718" w:rsidRDefault="001726DA" w:rsidP="00865864">
            <w:pPr>
              <w:spacing w:after="0"/>
              <w:jc w:val="right"/>
            </w:pPr>
            <w:r w:rsidRPr="00172718">
              <w:t>15,72</w:t>
            </w:r>
          </w:p>
        </w:tc>
        <w:tc>
          <w:tcPr>
            <w:tcW w:w="1242" w:type="dxa"/>
          </w:tcPr>
          <w:p w14:paraId="20A0837E" w14:textId="77777777" w:rsidR="001726DA" w:rsidRPr="00172718" w:rsidRDefault="001726DA" w:rsidP="00865864">
            <w:pPr>
              <w:spacing w:after="0"/>
              <w:jc w:val="right"/>
            </w:pPr>
            <w:r w:rsidRPr="00172718">
              <w:t>-20,55</w:t>
            </w:r>
          </w:p>
        </w:tc>
      </w:tr>
      <w:tr w:rsidR="001726DA" w:rsidRPr="00172718" w14:paraId="21115884" w14:textId="77777777" w:rsidTr="001726DA">
        <w:trPr>
          <w:jc w:val="center"/>
        </w:trPr>
        <w:tc>
          <w:tcPr>
            <w:tcW w:w="2631" w:type="dxa"/>
          </w:tcPr>
          <w:p w14:paraId="05D2323B" w14:textId="77777777" w:rsidR="001726DA" w:rsidRPr="00172718" w:rsidRDefault="001726DA" w:rsidP="00865864">
            <w:pPr>
              <w:spacing w:after="0"/>
            </w:pPr>
            <w:r w:rsidRPr="00172718">
              <w:t>Đan Mạch</w:t>
            </w:r>
          </w:p>
        </w:tc>
        <w:tc>
          <w:tcPr>
            <w:tcW w:w="1119" w:type="dxa"/>
          </w:tcPr>
          <w:p w14:paraId="6BDDB043" w14:textId="77777777" w:rsidR="001726DA" w:rsidRPr="00172718" w:rsidRDefault="001726DA" w:rsidP="00865864">
            <w:pPr>
              <w:spacing w:after="0"/>
              <w:jc w:val="right"/>
            </w:pPr>
            <w:r w:rsidRPr="00172718">
              <w:t>2,71</w:t>
            </w:r>
          </w:p>
        </w:tc>
        <w:tc>
          <w:tcPr>
            <w:tcW w:w="1395" w:type="dxa"/>
          </w:tcPr>
          <w:p w14:paraId="32BFE856" w14:textId="77777777" w:rsidR="001726DA" w:rsidRPr="00172718" w:rsidRDefault="001726DA" w:rsidP="00865864">
            <w:pPr>
              <w:spacing w:after="0"/>
              <w:jc w:val="right"/>
            </w:pPr>
            <w:r w:rsidRPr="00172718">
              <w:t>45,56</w:t>
            </w:r>
          </w:p>
        </w:tc>
        <w:tc>
          <w:tcPr>
            <w:tcW w:w="1395" w:type="dxa"/>
          </w:tcPr>
          <w:p w14:paraId="0740F799" w14:textId="77777777" w:rsidR="001726DA" w:rsidRPr="00172718" w:rsidRDefault="001726DA" w:rsidP="00865864">
            <w:pPr>
              <w:spacing w:after="0"/>
              <w:jc w:val="right"/>
            </w:pPr>
            <w:r w:rsidRPr="00172718">
              <w:t>10,64</w:t>
            </w:r>
          </w:p>
        </w:tc>
        <w:tc>
          <w:tcPr>
            <w:tcW w:w="1395" w:type="dxa"/>
          </w:tcPr>
          <w:p w14:paraId="62675F94" w14:textId="77777777" w:rsidR="001726DA" w:rsidRPr="00172718" w:rsidRDefault="001726DA" w:rsidP="00865864">
            <w:pPr>
              <w:spacing w:after="0"/>
              <w:jc w:val="right"/>
            </w:pPr>
            <w:r w:rsidRPr="00172718">
              <w:t>10,76</w:t>
            </w:r>
          </w:p>
        </w:tc>
        <w:tc>
          <w:tcPr>
            <w:tcW w:w="1242" w:type="dxa"/>
          </w:tcPr>
          <w:p w14:paraId="32CA970B" w14:textId="77777777" w:rsidR="001726DA" w:rsidRPr="00172718" w:rsidRDefault="001726DA" w:rsidP="00865864">
            <w:pPr>
              <w:spacing w:after="0"/>
              <w:jc w:val="right"/>
            </w:pPr>
            <w:r w:rsidRPr="00172718">
              <w:t>6,37</w:t>
            </w:r>
          </w:p>
        </w:tc>
      </w:tr>
      <w:tr w:rsidR="001726DA" w:rsidRPr="00172718" w14:paraId="057EBA59" w14:textId="77777777" w:rsidTr="001726DA">
        <w:trPr>
          <w:jc w:val="center"/>
        </w:trPr>
        <w:tc>
          <w:tcPr>
            <w:tcW w:w="2631" w:type="dxa"/>
          </w:tcPr>
          <w:p w14:paraId="317D796D" w14:textId="77777777" w:rsidR="001726DA" w:rsidRPr="00172718" w:rsidRDefault="001726DA" w:rsidP="00865864">
            <w:pPr>
              <w:spacing w:after="0"/>
            </w:pPr>
            <w:r w:rsidRPr="00172718">
              <w:t>Ai-len</w:t>
            </w:r>
          </w:p>
        </w:tc>
        <w:tc>
          <w:tcPr>
            <w:tcW w:w="1119" w:type="dxa"/>
          </w:tcPr>
          <w:p w14:paraId="35A80A4A" w14:textId="77777777" w:rsidR="001726DA" w:rsidRPr="00172718" w:rsidRDefault="001726DA" w:rsidP="00865864">
            <w:pPr>
              <w:spacing w:after="0"/>
              <w:jc w:val="right"/>
            </w:pPr>
            <w:r w:rsidRPr="00172718">
              <w:t>2,32</w:t>
            </w:r>
          </w:p>
        </w:tc>
        <w:tc>
          <w:tcPr>
            <w:tcW w:w="1395" w:type="dxa"/>
          </w:tcPr>
          <w:p w14:paraId="0A9F7B7F" w14:textId="77777777" w:rsidR="001726DA" w:rsidRPr="00172718" w:rsidRDefault="001726DA" w:rsidP="00865864">
            <w:pPr>
              <w:spacing w:after="0"/>
              <w:jc w:val="right"/>
            </w:pPr>
            <w:r w:rsidRPr="00172718">
              <w:t>-15,04</w:t>
            </w:r>
          </w:p>
        </w:tc>
        <w:tc>
          <w:tcPr>
            <w:tcW w:w="1395" w:type="dxa"/>
          </w:tcPr>
          <w:p w14:paraId="23517CF9" w14:textId="77777777" w:rsidR="001726DA" w:rsidRPr="00172718" w:rsidRDefault="001726DA" w:rsidP="00865864">
            <w:pPr>
              <w:spacing w:after="0"/>
              <w:jc w:val="right"/>
            </w:pPr>
            <w:r w:rsidRPr="00172718">
              <w:t>-5,66</w:t>
            </w:r>
          </w:p>
        </w:tc>
        <w:tc>
          <w:tcPr>
            <w:tcW w:w="1395" w:type="dxa"/>
          </w:tcPr>
          <w:p w14:paraId="08341B07" w14:textId="77777777" w:rsidR="001726DA" w:rsidRPr="00172718" w:rsidRDefault="001726DA" w:rsidP="00865864">
            <w:pPr>
              <w:spacing w:after="0"/>
              <w:jc w:val="right"/>
            </w:pPr>
            <w:r w:rsidRPr="00172718">
              <w:t>19,31</w:t>
            </w:r>
          </w:p>
        </w:tc>
        <w:tc>
          <w:tcPr>
            <w:tcW w:w="1242" w:type="dxa"/>
          </w:tcPr>
          <w:p w14:paraId="51FD825B" w14:textId="77777777" w:rsidR="001726DA" w:rsidRPr="00172718" w:rsidRDefault="001726DA" w:rsidP="00865864">
            <w:pPr>
              <w:spacing w:after="0"/>
              <w:jc w:val="right"/>
            </w:pPr>
            <w:r w:rsidRPr="00172718">
              <w:t>22,82</w:t>
            </w:r>
          </w:p>
        </w:tc>
      </w:tr>
      <w:tr w:rsidR="001726DA" w:rsidRPr="00172718" w14:paraId="342FDB24" w14:textId="77777777" w:rsidTr="001726DA">
        <w:trPr>
          <w:jc w:val="center"/>
        </w:trPr>
        <w:tc>
          <w:tcPr>
            <w:tcW w:w="2631" w:type="dxa"/>
          </w:tcPr>
          <w:p w14:paraId="69BFA146" w14:textId="77777777" w:rsidR="001726DA" w:rsidRPr="00172718" w:rsidRDefault="001726DA" w:rsidP="00865864">
            <w:pPr>
              <w:spacing w:after="0"/>
            </w:pPr>
            <w:r w:rsidRPr="00172718">
              <w:t>Mi-an-ma</w:t>
            </w:r>
          </w:p>
        </w:tc>
        <w:tc>
          <w:tcPr>
            <w:tcW w:w="1119" w:type="dxa"/>
          </w:tcPr>
          <w:p w14:paraId="779AFC6D" w14:textId="77777777" w:rsidR="001726DA" w:rsidRPr="00172718" w:rsidRDefault="001726DA" w:rsidP="00865864">
            <w:pPr>
              <w:spacing w:after="0"/>
              <w:jc w:val="right"/>
            </w:pPr>
            <w:r w:rsidRPr="00172718">
              <w:t>2,12</w:t>
            </w:r>
          </w:p>
        </w:tc>
        <w:tc>
          <w:tcPr>
            <w:tcW w:w="1395" w:type="dxa"/>
          </w:tcPr>
          <w:p w14:paraId="0FD2E76C" w14:textId="77777777" w:rsidR="001726DA" w:rsidRPr="00172718" w:rsidRDefault="001726DA" w:rsidP="00865864">
            <w:pPr>
              <w:spacing w:after="0"/>
              <w:jc w:val="right"/>
            </w:pPr>
            <w:r w:rsidRPr="00172718">
              <w:t>60,56</w:t>
            </w:r>
          </w:p>
        </w:tc>
        <w:tc>
          <w:tcPr>
            <w:tcW w:w="1395" w:type="dxa"/>
          </w:tcPr>
          <w:p w14:paraId="2904DD99" w14:textId="77777777" w:rsidR="001726DA" w:rsidRPr="00172718" w:rsidRDefault="001726DA" w:rsidP="00865864">
            <w:pPr>
              <w:spacing w:after="0"/>
              <w:jc w:val="right"/>
            </w:pPr>
            <w:r w:rsidRPr="00172718">
              <w:t>2,27</w:t>
            </w:r>
          </w:p>
        </w:tc>
        <w:tc>
          <w:tcPr>
            <w:tcW w:w="1395" w:type="dxa"/>
          </w:tcPr>
          <w:p w14:paraId="3AB5F55F" w14:textId="77777777" w:rsidR="001726DA" w:rsidRPr="00172718" w:rsidRDefault="001726DA" w:rsidP="00865864">
            <w:pPr>
              <w:spacing w:after="0"/>
              <w:jc w:val="right"/>
            </w:pPr>
            <w:r w:rsidRPr="00172718">
              <w:t>6,69</w:t>
            </w:r>
          </w:p>
        </w:tc>
        <w:tc>
          <w:tcPr>
            <w:tcW w:w="1242" w:type="dxa"/>
          </w:tcPr>
          <w:p w14:paraId="71931F97" w14:textId="77777777" w:rsidR="001726DA" w:rsidRPr="00172718" w:rsidRDefault="001726DA" w:rsidP="00865864">
            <w:pPr>
              <w:spacing w:after="0"/>
              <w:jc w:val="right"/>
            </w:pPr>
            <w:r w:rsidRPr="00172718">
              <w:t>0,39</w:t>
            </w:r>
          </w:p>
        </w:tc>
      </w:tr>
      <w:tr w:rsidR="001726DA" w:rsidRPr="00172718" w14:paraId="737521C9" w14:textId="77777777" w:rsidTr="001726DA">
        <w:trPr>
          <w:jc w:val="center"/>
        </w:trPr>
        <w:tc>
          <w:tcPr>
            <w:tcW w:w="2631" w:type="dxa"/>
          </w:tcPr>
          <w:p w14:paraId="2AF6D483" w14:textId="77777777" w:rsidR="001726DA" w:rsidRPr="00172718" w:rsidRDefault="001726DA" w:rsidP="00865864">
            <w:pPr>
              <w:spacing w:after="0"/>
            </w:pPr>
            <w:r w:rsidRPr="00172718">
              <w:t>Bỉ</w:t>
            </w:r>
          </w:p>
        </w:tc>
        <w:tc>
          <w:tcPr>
            <w:tcW w:w="1119" w:type="dxa"/>
          </w:tcPr>
          <w:p w14:paraId="5A4376A9" w14:textId="77777777" w:rsidR="001726DA" w:rsidRPr="00172718" w:rsidRDefault="001726DA" w:rsidP="00865864">
            <w:pPr>
              <w:spacing w:after="0"/>
              <w:jc w:val="right"/>
            </w:pPr>
            <w:r w:rsidRPr="00172718">
              <w:t>2,11</w:t>
            </w:r>
          </w:p>
        </w:tc>
        <w:tc>
          <w:tcPr>
            <w:tcW w:w="1395" w:type="dxa"/>
          </w:tcPr>
          <w:p w14:paraId="692C1FC3" w14:textId="77777777" w:rsidR="001726DA" w:rsidRPr="00172718" w:rsidRDefault="001726DA" w:rsidP="00865864">
            <w:pPr>
              <w:spacing w:after="0"/>
              <w:jc w:val="right"/>
            </w:pPr>
            <w:r w:rsidRPr="00172718">
              <w:t>31,44</w:t>
            </w:r>
          </w:p>
        </w:tc>
        <w:tc>
          <w:tcPr>
            <w:tcW w:w="1395" w:type="dxa"/>
          </w:tcPr>
          <w:p w14:paraId="5CCB6B08" w14:textId="77777777" w:rsidR="001726DA" w:rsidRPr="00172718" w:rsidRDefault="001726DA" w:rsidP="00865864">
            <w:pPr>
              <w:spacing w:after="0"/>
              <w:jc w:val="right"/>
            </w:pPr>
            <w:r w:rsidRPr="00172718">
              <w:t>5,47</w:t>
            </w:r>
          </w:p>
        </w:tc>
        <w:tc>
          <w:tcPr>
            <w:tcW w:w="1395" w:type="dxa"/>
          </w:tcPr>
          <w:p w14:paraId="02D60107" w14:textId="77777777" w:rsidR="001726DA" w:rsidRPr="00172718" w:rsidRDefault="001726DA" w:rsidP="00865864">
            <w:pPr>
              <w:spacing w:after="0"/>
              <w:jc w:val="right"/>
            </w:pPr>
            <w:r w:rsidRPr="00172718">
              <w:t>15,53</w:t>
            </w:r>
          </w:p>
        </w:tc>
        <w:tc>
          <w:tcPr>
            <w:tcW w:w="1242" w:type="dxa"/>
          </w:tcPr>
          <w:p w14:paraId="66F22B54" w14:textId="77777777" w:rsidR="001726DA" w:rsidRPr="00172718" w:rsidRDefault="001726DA" w:rsidP="00865864">
            <w:pPr>
              <w:spacing w:after="0"/>
              <w:jc w:val="right"/>
            </w:pPr>
            <w:r w:rsidRPr="00172718">
              <w:t>-1,12</w:t>
            </w:r>
          </w:p>
        </w:tc>
      </w:tr>
      <w:tr w:rsidR="001726DA" w:rsidRPr="00172718" w14:paraId="3CC139A6" w14:textId="77777777" w:rsidTr="001726DA">
        <w:trPr>
          <w:jc w:val="center"/>
        </w:trPr>
        <w:tc>
          <w:tcPr>
            <w:tcW w:w="2631" w:type="dxa"/>
          </w:tcPr>
          <w:p w14:paraId="6F9E1EEB" w14:textId="77777777" w:rsidR="001726DA" w:rsidRPr="00172718" w:rsidRDefault="001726DA" w:rsidP="00865864">
            <w:pPr>
              <w:spacing w:after="0"/>
            </w:pPr>
            <w:r w:rsidRPr="00172718">
              <w:t>Xri Lan-ca</w:t>
            </w:r>
          </w:p>
        </w:tc>
        <w:tc>
          <w:tcPr>
            <w:tcW w:w="1119" w:type="dxa"/>
          </w:tcPr>
          <w:p w14:paraId="201503CD" w14:textId="77777777" w:rsidR="001726DA" w:rsidRPr="00172718" w:rsidRDefault="001726DA" w:rsidP="00865864">
            <w:pPr>
              <w:spacing w:after="0"/>
              <w:jc w:val="right"/>
            </w:pPr>
            <w:r w:rsidRPr="00172718">
              <w:t>1,70</w:t>
            </w:r>
          </w:p>
        </w:tc>
        <w:tc>
          <w:tcPr>
            <w:tcW w:w="1395" w:type="dxa"/>
          </w:tcPr>
          <w:p w14:paraId="613F8EA3" w14:textId="77777777" w:rsidR="001726DA" w:rsidRPr="00172718" w:rsidRDefault="001726DA" w:rsidP="00865864">
            <w:pPr>
              <w:spacing w:after="0"/>
              <w:jc w:val="right"/>
            </w:pPr>
            <w:r w:rsidRPr="00172718">
              <w:t>-10,32</w:t>
            </w:r>
          </w:p>
        </w:tc>
        <w:tc>
          <w:tcPr>
            <w:tcW w:w="1395" w:type="dxa"/>
          </w:tcPr>
          <w:p w14:paraId="5E4FE1C6" w14:textId="77777777" w:rsidR="001726DA" w:rsidRPr="00172718" w:rsidRDefault="001726DA" w:rsidP="00865864">
            <w:pPr>
              <w:spacing w:after="0"/>
              <w:jc w:val="right"/>
            </w:pPr>
            <w:r w:rsidRPr="00172718">
              <w:t>91,18</w:t>
            </w:r>
          </w:p>
        </w:tc>
        <w:tc>
          <w:tcPr>
            <w:tcW w:w="1395" w:type="dxa"/>
          </w:tcPr>
          <w:p w14:paraId="39954B9C" w14:textId="77777777" w:rsidR="001726DA" w:rsidRPr="00172718" w:rsidRDefault="001726DA" w:rsidP="00865864">
            <w:pPr>
              <w:spacing w:after="0"/>
              <w:jc w:val="right"/>
            </w:pPr>
            <w:r w:rsidRPr="00172718">
              <w:t>9,47</w:t>
            </w:r>
          </w:p>
        </w:tc>
        <w:tc>
          <w:tcPr>
            <w:tcW w:w="1242" w:type="dxa"/>
          </w:tcPr>
          <w:p w14:paraId="2F8281FB" w14:textId="77777777" w:rsidR="001726DA" w:rsidRPr="00172718" w:rsidRDefault="001726DA" w:rsidP="00865864">
            <w:pPr>
              <w:spacing w:after="0"/>
              <w:jc w:val="right"/>
            </w:pPr>
            <w:r w:rsidRPr="00172718">
              <w:t>23,67</w:t>
            </w:r>
          </w:p>
        </w:tc>
      </w:tr>
      <w:tr w:rsidR="001726DA" w:rsidRPr="00172718" w14:paraId="4231E6B5" w14:textId="77777777" w:rsidTr="001726DA">
        <w:trPr>
          <w:jc w:val="center"/>
        </w:trPr>
        <w:tc>
          <w:tcPr>
            <w:tcW w:w="2631" w:type="dxa"/>
          </w:tcPr>
          <w:p w14:paraId="5BCD695F" w14:textId="77777777" w:rsidR="001726DA" w:rsidRPr="00172718" w:rsidRDefault="001726DA" w:rsidP="00865864">
            <w:pPr>
              <w:spacing w:after="0"/>
            </w:pPr>
            <w:r w:rsidRPr="00172718">
              <w:t>Hoa Kỳ</w:t>
            </w:r>
          </w:p>
        </w:tc>
        <w:tc>
          <w:tcPr>
            <w:tcW w:w="1119" w:type="dxa"/>
          </w:tcPr>
          <w:p w14:paraId="72505A12" w14:textId="77777777" w:rsidR="001726DA" w:rsidRPr="00172718" w:rsidRDefault="001726DA" w:rsidP="00865864">
            <w:pPr>
              <w:spacing w:after="0"/>
              <w:jc w:val="right"/>
            </w:pPr>
            <w:r w:rsidRPr="00172718">
              <w:t>1,42</w:t>
            </w:r>
          </w:p>
        </w:tc>
        <w:tc>
          <w:tcPr>
            <w:tcW w:w="1395" w:type="dxa"/>
          </w:tcPr>
          <w:p w14:paraId="0F9C4859" w14:textId="77777777" w:rsidR="001726DA" w:rsidRPr="00172718" w:rsidRDefault="001726DA" w:rsidP="00865864">
            <w:pPr>
              <w:spacing w:after="0"/>
              <w:jc w:val="right"/>
            </w:pPr>
            <w:r w:rsidRPr="00172718">
              <w:t>-11,84</w:t>
            </w:r>
          </w:p>
        </w:tc>
        <w:tc>
          <w:tcPr>
            <w:tcW w:w="1395" w:type="dxa"/>
          </w:tcPr>
          <w:p w14:paraId="79902FB5" w14:textId="77777777" w:rsidR="001726DA" w:rsidRPr="00172718" w:rsidRDefault="001726DA" w:rsidP="00865864">
            <w:pPr>
              <w:spacing w:after="0"/>
              <w:jc w:val="right"/>
            </w:pPr>
            <w:r w:rsidRPr="00172718">
              <w:t>-13,68</w:t>
            </w:r>
          </w:p>
        </w:tc>
        <w:tc>
          <w:tcPr>
            <w:tcW w:w="1395" w:type="dxa"/>
          </w:tcPr>
          <w:p w14:paraId="2B83277E" w14:textId="77777777" w:rsidR="001726DA" w:rsidRPr="00172718" w:rsidRDefault="001726DA" w:rsidP="00865864">
            <w:pPr>
              <w:spacing w:after="0"/>
              <w:jc w:val="right"/>
            </w:pPr>
            <w:r w:rsidRPr="00172718">
              <w:t>12,29</w:t>
            </w:r>
          </w:p>
        </w:tc>
        <w:tc>
          <w:tcPr>
            <w:tcW w:w="1242" w:type="dxa"/>
          </w:tcPr>
          <w:p w14:paraId="618EE69C" w14:textId="77777777" w:rsidR="001726DA" w:rsidRPr="00172718" w:rsidRDefault="001726DA" w:rsidP="00865864">
            <w:pPr>
              <w:spacing w:after="0"/>
              <w:jc w:val="right"/>
            </w:pPr>
            <w:r w:rsidRPr="00172718">
              <w:t>-17,63</w:t>
            </w:r>
          </w:p>
        </w:tc>
      </w:tr>
      <w:tr w:rsidR="001726DA" w:rsidRPr="00172718" w14:paraId="0B13452B" w14:textId="77777777" w:rsidTr="001726DA">
        <w:trPr>
          <w:jc w:val="center"/>
        </w:trPr>
        <w:tc>
          <w:tcPr>
            <w:tcW w:w="2631" w:type="dxa"/>
          </w:tcPr>
          <w:p w14:paraId="0F6C8726" w14:textId="77777777" w:rsidR="001726DA" w:rsidRPr="00172718" w:rsidRDefault="001726DA" w:rsidP="00865864">
            <w:pPr>
              <w:spacing w:after="0"/>
            </w:pPr>
            <w:r w:rsidRPr="00172718">
              <w:t>In-đô-nê-xi-a</w:t>
            </w:r>
          </w:p>
        </w:tc>
        <w:tc>
          <w:tcPr>
            <w:tcW w:w="1119" w:type="dxa"/>
          </w:tcPr>
          <w:p w14:paraId="518964AA" w14:textId="77777777" w:rsidR="001726DA" w:rsidRPr="00172718" w:rsidRDefault="001726DA" w:rsidP="00865864">
            <w:pPr>
              <w:spacing w:after="0"/>
              <w:jc w:val="right"/>
            </w:pPr>
            <w:r w:rsidRPr="00172718">
              <w:t>1,15</w:t>
            </w:r>
          </w:p>
        </w:tc>
        <w:tc>
          <w:tcPr>
            <w:tcW w:w="1395" w:type="dxa"/>
          </w:tcPr>
          <w:p w14:paraId="1EE7BFE0" w14:textId="77777777" w:rsidR="001726DA" w:rsidRPr="00172718" w:rsidRDefault="001726DA" w:rsidP="00865864">
            <w:pPr>
              <w:spacing w:after="0"/>
              <w:jc w:val="right"/>
            </w:pPr>
            <w:r w:rsidRPr="00172718">
              <w:t>30,40</w:t>
            </w:r>
          </w:p>
        </w:tc>
        <w:tc>
          <w:tcPr>
            <w:tcW w:w="1395" w:type="dxa"/>
          </w:tcPr>
          <w:p w14:paraId="3BB8C05A" w14:textId="77777777" w:rsidR="001726DA" w:rsidRPr="00172718" w:rsidRDefault="001726DA" w:rsidP="00865864">
            <w:pPr>
              <w:spacing w:after="0"/>
              <w:jc w:val="right"/>
            </w:pPr>
            <w:r w:rsidRPr="00172718">
              <w:t>-4,58</w:t>
            </w:r>
          </w:p>
        </w:tc>
        <w:tc>
          <w:tcPr>
            <w:tcW w:w="1395" w:type="dxa"/>
          </w:tcPr>
          <w:p w14:paraId="39B81D94" w14:textId="77777777" w:rsidR="001726DA" w:rsidRPr="00172718" w:rsidRDefault="001726DA" w:rsidP="00865864">
            <w:pPr>
              <w:spacing w:after="0"/>
              <w:jc w:val="right"/>
            </w:pPr>
            <w:r w:rsidRPr="00172718">
              <w:t>5,07</w:t>
            </w:r>
          </w:p>
        </w:tc>
        <w:tc>
          <w:tcPr>
            <w:tcW w:w="1242" w:type="dxa"/>
          </w:tcPr>
          <w:p w14:paraId="67538B48" w14:textId="77777777" w:rsidR="001726DA" w:rsidRPr="00172718" w:rsidRDefault="001726DA" w:rsidP="00865864">
            <w:pPr>
              <w:spacing w:after="0"/>
              <w:jc w:val="right"/>
            </w:pPr>
            <w:r w:rsidRPr="00172718">
              <w:t>-9,12</w:t>
            </w:r>
          </w:p>
        </w:tc>
      </w:tr>
      <w:tr w:rsidR="001726DA" w:rsidRPr="00172718" w14:paraId="3B5E7980" w14:textId="77777777" w:rsidTr="001726DA">
        <w:trPr>
          <w:jc w:val="center"/>
        </w:trPr>
        <w:tc>
          <w:tcPr>
            <w:tcW w:w="2631" w:type="dxa"/>
          </w:tcPr>
          <w:p w14:paraId="7D512755" w14:textId="77777777" w:rsidR="001726DA" w:rsidRPr="00172718" w:rsidRDefault="001726DA" w:rsidP="00865864">
            <w:pPr>
              <w:spacing w:after="0"/>
            </w:pPr>
            <w:r w:rsidRPr="00172718">
              <w:t>Ai Cập</w:t>
            </w:r>
          </w:p>
        </w:tc>
        <w:tc>
          <w:tcPr>
            <w:tcW w:w="1119" w:type="dxa"/>
          </w:tcPr>
          <w:p w14:paraId="2D5EE83C" w14:textId="77777777" w:rsidR="001726DA" w:rsidRPr="00172718" w:rsidRDefault="001726DA" w:rsidP="00865864">
            <w:pPr>
              <w:spacing w:after="0"/>
              <w:jc w:val="right"/>
            </w:pPr>
            <w:r w:rsidRPr="00172718">
              <w:t>0,89</w:t>
            </w:r>
          </w:p>
        </w:tc>
        <w:tc>
          <w:tcPr>
            <w:tcW w:w="1395" w:type="dxa"/>
          </w:tcPr>
          <w:p w14:paraId="2CFFFF1E" w14:textId="77777777" w:rsidR="001726DA" w:rsidRPr="00172718" w:rsidRDefault="001726DA" w:rsidP="00865864">
            <w:pPr>
              <w:spacing w:after="0"/>
              <w:jc w:val="right"/>
            </w:pPr>
            <w:r w:rsidRPr="00172718">
              <w:t>9,60</w:t>
            </w:r>
          </w:p>
        </w:tc>
        <w:tc>
          <w:tcPr>
            <w:tcW w:w="1395" w:type="dxa"/>
          </w:tcPr>
          <w:p w14:paraId="73EAFA03" w14:textId="77777777" w:rsidR="001726DA" w:rsidRPr="00172718" w:rsidRDefault="001726DA" w:rsidP="00865864">
            <w:pPr>
              <w:spacing w:after="0"/>
              <w:jc w:val="right"/>
            </w:pPr>
            <w:r w:rsidRPr="00172718">
              <w:t>28,42</w:t>
            </w:r>
          </w:p>
        </w:tc>
        <w:tc>
          <w:tcPr>
            <w:tcW w:w="1395" w:type="dxa"/>
          </w:tcPr>
          <w:p w14:paraId="1886364F" w14:textId="77777777" w:rsidR="001726DA" w:rsidRPr="00172718" w:rsidRDefault="001726DA" w:rsidP="00865864">
            <w:pPr>
              <w:spacing w:after="0"/>
              <w:jc w:val="right"/>
            </w:pPr>
            <w:r w:rsidRPr="00172718">
              <w:t>3,46</w:t>
            </w:r>
          </w:p>
        </w:tc>
        <w:tc>
          <w:tcPr>
            <w:tcW w:w="1242" w:type="dxa"/>
          </w:tcPr>
          <w:p w14:paraId="6FDE39DB" w14:textId="77777777" w:rsidR="001726DA" w:rsidRPr="00172718" w:rsidRDefault="001726DA" w:rsidP="00865864">
            <w:pPr>
              <w:spacing w:after="0"/>
              <w:jc w:val="right"/>
            </w:pPr>
            <w:r w:rsidRPr="00172718">
              <w:t>-39,95</w:t>
            </w:r>
          </w:p>
        </w:tc>
      </w:tr>
      <w:tr w:rsidR="001726DA" w:rsidRPr="00172718" w14:paraId="111A5953" w14:textId="77777777" w:rsidTr="001726DA">
        <w:trPr>
          <w:jc w:val="center"/>
        </w:trPr>
        <w:tc>
          <w:tcPr>
            <w:tcW w:w="2631" w:type="dxa"/>
          </w:tcPr>
          <w:p w14:paraId="3267EF8E" w14:textId="77777777" w:rsidR="001726DA" w:rsidRPr="00172718" w:rsidRDefault="001726DA" w:rsidP="00865864">
            <w:pPr>
              <w:spacing w:after="0"/>
            </w:pPr>
            <w:r w:rsidRPr="00172718">
              <w:t>Ma-lai-xi-a</w:t>
            </w:r>
          </w:p>
        </w:tc>
        <w:tc>
          <w:tcPr>
            <w:tcW w:w="1119" w:type="dxa"/>
          </w:tcPr>
          <w:p w14:paraId="585DDC12" w14:textId="77777777" w:rsidR="001726DA" w:rsidRPr="00172718" w:rsidRDefault="001726DA" w:rsidP="00865864">
            <w:pPr>
              <w:spacing w:after="0"/>
              <w:jc w:val="right"/>
            </w:pPr>
            <w:r w:rsidRPr="00172718">
              <w:t>0,61</w:t>
            </w:r>
          </w:p>
        </w:tc>
        <w:tc>
          <w:tcPr>
            <w:tcW w:w="1395" w:type="dxa"/>
          </w:tcPr>
          <w:p w14:paraId="23D0954D" w14:textId="77777777" w:rsidR="001726DA" w:rsidRPr="00172718" w:rsidRDefault="001726DA" w:rsidP="00865864">
            <w:pPr>
              <w:spacing w:after="0"/>
              <w:jc w:val="right"/>
            </w:pPr>
            <w:r w:rsidRPr="00172718">
              <w:t>35,82</w:t>
            </w:r>
          </w:p>
        </w:tc>
        <w:tc>
          <w:tcPr>
            <w:tcW w:w="1395" w:type="dxa"/>
          </w:tcPr>
          <w:p w14:paraId="13FC80FE" w14:textId="77777777" w:rsidR="001726DA" w:rsidRPr="00172718" w:rsidRDefault="001726DA" w:rsidP="00865864">
            <w:pPr>
              <w:spacing w:after="0"/>
              <w:jc w:val="right"/>
            </w:pPr>
            <w:r w:rsidRPr="00172718">
              <w:t>155,25</w:t>
            </w:r>
          </w:p>
        </w:tc>
        <w:tc>
          <w:tcPr>
            <w:tcW w:w="1395" w:type="dxa"/>
          </w:tcPr>
          <w:p w14:paraId="58ED57D4" w14:textId="77777777" w:rsidR="001726DA" w:rsidRPr="00172718" w:rsidRDefault="001726DA" w:rsidP="00865864">
            <w:pPr>
              <w:spacing w:after="0"/>
              <w:jc w:val="right"/>
            </w:pPr>
            <w:r w:rsidRPr="00172718">
              <w:t>2,94</w:t>
            </w:r>
          </w:p>
        </w:tc>
        <w:tc>
          <w:tcPr>
            <w:tcW w:w="1242" w:type="dxa"/>
          </w:tcPr>
          <w:p w14:paraId="244F4BC4" w14:textId="77777777" w:rsidR="001726DA" w:rsidRPr="00172718" w:rsidRDefault="001726DA" w:rsidP="00865864">
            <w:pPr>
              <w:spacing w:after="0"/>
              <w:jc w:val="right"/>
            </w:pPr>
            <w:r w:rsidRPr="00172718">
              <w:t>92,31</w:t>
            </w:r>
          </w:p>
        </w:tc>
      </w:tr>
      <w:tr w:rsidR="001726DA" w:rsidRPr="00172718" w14:paraId="0425193F" w14:textId="77777777" w:rsidTr="001726DA">
        <w:trPr>
          <w:jc w:val="center"/>
        </w:trPr>
        <w:tc>
          <w:tcPr>
            <w:tcW w:w="2631" w:type="dxa"/>
          </w:tcPr>
          <w:p w14:paraId="3AE184B1" w14:textId="77777777" w:rsidR="001726DA" w:rsidRPr="00172718" w:rsidRDefault="001726DA" w:rsidP="00865864">
            <w:pPr>
              <w:spacing w:after="0"/>
            </w:pPr>
            <w:r w:rsidRPr="00172718">
              <w:t>Ru-ma-ni</w:t>
            </w:r>
          </w:p>
        </w:tc>
        <w:tc>
          <w:tcPr>
            <w:tcW w:w="1119" w:type="dxa"/>
          </w:tcPr>
          <w:p w14:paraId="78AC5556" w14:textId="77777777" w:rsidR="001726DA" w:rsidRPr="00172718" w:rsidRDefault="001726DA" w:rsidP="00865864">
            <w:pPr>
              <w:spacing w:after="0"/>
              <w:jc w:val="right"/>
            </w:pPr>
            <w:r w:rsidRPr="00172718">
              <w:t>0,61</w:t>
            </w:r>
          </w:p>
        </w:tc>
        <w:tc>
          <w:tcPr>
            <w:tcW w:w="1395" w:type="dxa"/>
          </w:tcPr>
          <w:p w14:paraId="0652B8AF" w14:textId="77777777" w:rsidR="001726DA" w:rsidRPr="00172718" w:rsidRDefault="001726DA" w:rsidP="00865864">
            <w:pPr>
              <w:spacing w:after="0"/>
              <w:jc w:val="right"/>
            </w:pPr>
            <w:r w:rsidRPr="00172718">
              <w:t>149,36</w:t>
            </w:r>
          </w:p>
        </w:tc>
        <w:tc>
          <w:tcPr>
            <w:tcW w:w="1395" w:type="dxa"/>
          </w:tcPr>
          <w:p w14:paraId="2E83CF8B" w14:textId="77777777" w:rsidR="001726DA" w:rsidRPr="00172718" w:rsidRDefault="001726DA" w:rsidP="00865864">
            <w:pPr>
              <w:spacing w:after="0"/>
              <w:jc w:val="right"/>
            </w:pPr>
            <w:r w:rsidRPr="00172718">
              <w:t>14,60</w:t>
            </w:r>
          </w:p>
        </w:tc>
        <w:tc>
          <w:tcPr>
            <w:tcW w:w="1395" w:type="dxa"/>
          </w:tcPr>
          <w:p w14:paraId="11BDC34B" w14:textId="77777777" w:rsidR="001726DA" w:rsidRPr="00172718" w:rsidRDefault="001726DA" w:rsidP="00865864">
            <w:pPr>
              <w:spacing w:after="0"/>
              <w:jc w:val="right"/>
            </w:pPr>
            <w:r w:rsidRPr="00172718">
              <w:t>2,60</w:t>
            </w:r>
          </w:p>
        </w:tc>
        <w:tc>
          <w:tcPr>
            <w:tcW w:w="1242" w:type="dxa"/>
          </w:tcPr>
          <w:p w14:paraId="37F9C5C6" w14:textId="77777777" w:rsidR="001726DA" w:rsidRPr="00172718" w:rsidRDefault="001726DA" w:rsidP="00865864">
            <w:pPr>
              <w:spacing w:after="0"/>
              <w:jc w:val="right"/>
            </w:pPr>
            <w:r w:rsidRPr="00172718">
              <w:t>24,96</w:t>
            </w:r>
          </w:p>
        </w:tc>
      </w:tr>
      <w:tr w:rsidR="001726DA" w:rsidRPr="00172718" w14:paraId="3F8A00E6" w14:textId="77777777" w:rsidTr="001726DA">
        <w:trPr>
          <w:jc w:val="center"/>
        </w:trPr>
        <w:tc>
          <w:tcPr>
            <w:tcW w:w="2631" w:type="dxa"/>
          </w:tcPr>
          <w:p w14:paraId="1E4630F9" w14:textId="77777777" w:rsidR="001726DA" w:rsidRPr="00172718" w:rsidRDefault="001726DA" w:rsidP="00865864">
            <w:pPr>
              <w:spacing w:after="0"/>
            </w:pPr>
            <w:r w:rsidRPr="00172718">
              <w:t>Séc</w:t>
            </w:r>
          </w:p>
        </w:tc>
        <w:tc>
          <w:tcPr>
            <w:tcW w:w="1119" w:type="dxa"/>
          </w:tcPr>
          <w:p w14:paraId="05D184F2" w14:textId="77777777" w:rsidR="001726DA" w:rsidRPr="00172718" w:rsidRDefault="001726DA" w:rsidP="00865864">
            <w:pPr>
              <w:spacing w:after="0"/>
              <w:jc w:val="right"/>
            </w:pPr>
            <w:r w:rsidRPr="00172718">
              <w:t>0,55</w:t>
            </w:r>
          </w:p>
        </w:tc>
        <w:tc>
          <w:tcPr>
            <w:tcW w:w="1395" w:type="dxa"/>
          </w:tcPr>
          <w:p w14:paraId="51E5EC23" w14:textId="77777777" w:rsidR="001726DA" w:rsidRPr="00172718" w:rsidRDefault="001726DA" w:rsidP="00865864">
            <w:pPr>
              <w:spacing w:after="0"/>
              <w:jc w:val="right"/>
            </w:pPr>
            <w:r w:rsidRPr="00172718">
              <w:t>60,77</w:t>
            </w:r>
          </w:p>
        </w:tc>
        <w:tc>
          <w:tcPr>
            <w:tcW w:w="1395" w:type="dxa"/>
          </w:tcPr>
          <w:p w14:paraId="7CA0EBB4" w14:textId="77777777" w:rsidR="001726DA" w:rsidRPr="00172718" w:rsidRDefault="001726DA" w:rsidP="00865864">
            <w:pPr>
              <w:spacing w:after="0"/>
              <w:jc w:val="right"/>
            </w:pPr>
            <w:r w:rsidRPr="00172718">
              <w:t>-36,49</w:t>
            </w:r>
          </w:p>
        </w:tc>
        <w:tc>
          <w:tcPr>
            <w:tcW w:w="1395" w:type="dxa"/>
          </w:tcPr>
          <w:p w14:paraId="447F554C" w14:textId="77777777" w:rsidR="001726DA" w:rsidRPr="00172718" w:rsidRDefault="001726DA" w:rsidP="00865864">
            <w:pPr>
              <w:spacing w:after="0"/>
              <w:jc w:val="right"/>
            </w:pPr>
            <w:r w:rsidRPr="00172718">
              <w:t>3,81</w:t>
            </w:r>
          </w:p>
        </w:tc>
        <w:tc>
          <w:tcPr>
            <w:tcW w:w="1242" w:type="dxa"/>
          </w:tcPr>
          <w:p w14:paraId="63F816A7" w14:textId="77777777" w:rsidR="001726DA" w:rsidRPr="00172718" w:rsidRDefault="001726DA" w:rsidP="00865864">
            <w:pPr>
              <w:spacing w:after="0"/>
              <w:jc w:val="right"/>
            </w:pPr>
            <w:r w:rsidRPr="00172718">
              <w:t>-3,91</w:t>
            </w:r>
          </w:p>
        </w:tc>
      </w:tr>
      <w:tr w:rsidR="001726DA" w:rsidRPr="00172718" w14:paraId="440497C6" w14:textId="77777777" w:rsidTr="001726DA">
        <w:trPr>
          <w:jc w:val="center"/>
        </w:trPr>
        <w:tc>
          <w:tcPr>
            <w:tcW w:w="2631" w:type="dxa"/>
          </w:tcPr>
          <w:p w14:paraId="2C51578A" w14:textId="77777777" w:rsidR="001726DA" w:rsidRPr="00172718" w:rsidRDefault="001726DA" w:rsidP="00865864">
            <w:pPr>
              <w:spacing w:after="0"/>
            </w:pPr>
            <w:r w:rsidRPr="00172718">
              <w:t>Thụy Điển</w:t>
            </w:r>
          </w:p>
        </w:tc>
        <w:tc>
          <w:tcPr>
            <w:tcW w:w="1119" w:type="dxa"/>
          </w:tcPr>
          <w:p w14:paraId="479816C2" w14:textId="77777777" w:rsidR="001726DA" w:rsidRPr="00172718" w:rsidRDefault="001726DA" w:rsidP="00865864">
            <w:pPr>
              <w:spacing w:after="0"/>
              <w:jc w:val="right"/>
            </w:pPr>
            <w:r w:rsidRPr="00172718">
              <w:t>0,53</w:t>
            </w:r>
          </w:p>
        </w:tc>
        <w:tc>
          <w:tcPr>
            <w:tcW w:w="1395" w:type="dxa"/>
          </w:tcPr>
          <w:p w14:paraId="30ADF136" w14:textId="77777777" w:rsidR="001726DA" w:rsidRPr="00172718" w:rsidRDefault="001726DA" w:rsidP="00865864">
            <w:pPr>
              <w:spacing w:after="0"/>
              <w:jc w:val="right"/>
            </w:pPr>
            <w:r w:rsidRPr="00172718">
              <w:t>-52,66</w:t>
            </w:r>
          </w:p>
        </w:tc>
        <w:tc>
          <w:tcPr>
            <w:tcW w:w="1395" w:type="dxa"/>
          </w:tcPr>
          <w:p w14:paraId="1C0B6B34" w14:textId="77777777" w:rsidR="001726DA" w:rsidRPr="00172718" w:rsidRDefault="001726DA" w:rsidP="00865864">
            <w:pPr>
              <w:spacing w:after="0"/>
              <w:jc w:val="right"/>
            </w:pPr>
            <w:r w:rsidRPr="00172718">
              <w:t>-57,01</w:t>
            </w:r>
          </w:p>
        </w:tc>
        <w:tc>
          <w:tcPr>
            <w:tcW w:w="1395" w:type="dxa"/>
          </w:tcPr>
          <w:p w14:paraId="7D1C6169" w14:textId="77777777" w:rsidR="001726DA" w:rsidRPr="00172718" w:rsidRDefault="001726DA" w:rsidP="00865864">
            <w:pPr>
              <w:spacing w:after="0"/>
              <w:jc w:val="right"/>
            </w:pPr>
            <w:r w:rsidRPr="00172718">
              <w:t>4,06</w:t>
            </w:r>
          </w:p>
        </w:tc>
        <w:tc>
          <w:tcPr>
            <w:tcW w:w="1242" w:type="dxa"/>
          </w:tcPr>
          <w:p w14:paraId="44D1E9D6" w14:textId="77777777" w:rsidR="001726DA" w:rsidRPr="00172718" w:rsidRDefault="001726DA" w:rsidP="00865864">
            <w:pPr>
              <w:spacing w:after="0"/>
              <w:jc w:val="right"/>
            </w:pPr>
            <w:r w:rsidRPr="00172718">
              <w:t>-31,17</w:t>
            </w:r>
          </w:p>
        </w:tc>
      </w:tr>
      <w:tr w:rsidR="001726DA" w:rsidRPr="00172718" w14:paraId="2AEFB49E" w14:textId="77777777" w:rsidTr="001726DA">
        <w:trPr>
          <w:jc w:val="center"/>
        </w:trPr>
        <w:tc>
          <w:tcPr>
            <w:tcW w:w="2631" w:type="dxa"/>
          </w:tcPr>
          <w:p w14:paraId="7F3F6962" w14:textId="77777777" w:rsidR="001726DA" w:rsidRPr="00172718" w:rsidRDefault="001726DA" w:rsidP="00865864">
            <w:pPr>
              <w:spacing w:after="0"/>
            </w:pPr>
            <w:r w:rsidRPr="00172718">
              <w:t>Gióc-đan</w:t>
            </w:r>
          </w:p>
        </w:tc>
        <w:tc>
          <w:tcPr>
            <w:tcW w:w="1119" w:type="dxa"/>
          </w:tcPr>
          <w:p w14:paraId="3EBAC85E" w14:textId="77777777" w:rsidR="001726DA" w:rsidRPr="00172718" w:rsidRDefault="001726DA" w:rsidP="00865864">
            <w:pPr>
              <w:spacing w:after="0"/>
              <w:jc w:val="right"/>
            </w:pPr>
            <w:r w:rsidRPr="00172718">
              <w:t>0,51</w:t>
            </w:r>
          </w:p>
        </w:tc>
        <w:tc>
          <w:tcPr>
            <w:tcW w:w="1395" w:type="dxa"/>
          </w:tcPr>
          <w:p w14:paraId="1EA58A0E" w14:textId="77777777" w:rsidR="001726DA" w:rsidRPr="00172718" w:rsidRDefault="001726DA" w:rsidP="00865864">
            <w:pPr>
              <w:spacing w:after="0"/>
              <w:jc w:val="right"/>
            </w:pPr>
            <w:r w:rsidRPr="00172718">
              <w:t>-39,88</w:t>
            </w:r>
          </w:p>
        </w:tc>
        <w:tc>
          <w:tcPr>
            <w:tcW w:w="1395" w:type="dxa"/>
          </w:tcPr>
          <w:p w14:paraId="4FADEEA3" w14:textId="77777777" w:rsidR="001726DA" w:rsidRPr="00172718" w:rsidRDefault="001726DA" w:rsidP="00865864">
            <w:pPr>
              <w:spacing w:after="0"/>
              <w:jc w:val="right"/>
            </w:pPr>
            <w:r w:rsidRPr="00172718">
              <w:t>-50,57</w:t>
            </w:r>
          </w:p>
        </w:tc>
        <w:tc>
          <w:tcPr>
            <w:tcW w:w="1395" w:type="dxa"/>
          </w:tcPr>
          <w:p w14:paraId="5EA8BBDA" w14:textId="77777777" w:rsidR="001726DA" w:rsidRPr="00172718" w:rsidRDefault="001726DA" w:rsidP="00865864">
            <w:pPr>
              <w:spacing w:after="0"/>
              <w:jc w:val="right"/>
            </w:pPr>
            <w:r w:rsidRPr="00172718">
              <w:t>3,14</w:t>
            </w:r>
          </w:p>
        </w:tc>
        <w:tc>
          <w:tcPr>
            <w:tcW w:w="1242" w:type="dxa"/>
          </w:tcPr>
          <w:p w14:paraId="0A3B95D5" w14:textId="77777777" w:rsidR="001726DA" w:rsidRPr="00172718" w:rsidRDefault="001726DA" w:rsidP="00865864">
            <w:pPr>
              <w:spacing w:after="0"/>
              <w:jc w:val="right"/>
            </w:pPr>
            <w:r w:rsidRPr="00172718">
              <w:t>-18,44</w:t>
            </w:r>
          </w:p>
        </w:tc>
      </w:tr>
      <w:tr w:rsidR="001726DA" w:rsidRPr="00172718" w14:paraId="4F6696CC" w14:textId="77777777" w:rsidTr="001726DA">
        <w:trPr>
          <w:jc w:val="center"/>
        </w:trPr>
        <w:tc>
          <w:tcPr>
            <w:tcW w:w="2631" w:type="dxa"/>
          </w:tcPr>
          <w:p w14:paraId="48F0D9A1" w14:textId="77777777" w:rsidR="001726DA" w:rsidRPr="00172718" w:rsidRDefault="001726DA" w:rsidP="00865864">
            <w:pPr>
              <w:spacing w:after="0"/>
            </w:pPr>
            <w:r w:rsidRPr="00172718">
              <w:t>Bun-ga-ri</w:t>
            </w:r>
          </w:p>
        </w:tc>
        <w:tc>
          <w:tcPr>
            <w:tcW w:w="1119" w:type="dxa"/>
          </w:tcPr>
          <w:p w14:paraId="5AD9D339" w14:textId="77777777" w:rsidR="001726DA" w:rsidRPr="00172718" w:rsidRDefault="001726DA" w:rsidP="00865864">
            <w:pPr>
              <w:spacing w:after="0"/>
              <w:jc w:val="right"/>
            </w:pPr>
            <w:r w:rsidRPr="00172718">
              <w:t>0,50</w:t>
            </w:r>
          </w:p>
        </w:tc>
        <w:tc>
          <w:tcPr>
            <w:tcW w:w="1395" w:type="dxa"/>
          </w:tcPr>
          <w:p w14:paraId="71891476" w14:textId="77777777" w:rsidR="001726DA" w:rsidRPr="00172718" w:rsidRDefault="001726DA" w:rsidP="00865864">
            <w:pPr>
              <w:spacing w:after="0"/>
              <w:jc w:val="right"/>
            </w:pPr>
            <w:r w:rsidRPr="00172718">
              <w:t>-11,68</w:t>
            </w:r>
          </w:p>
        </w:tc>
        <w:tc>
          <w:tcPr>
            <w:tcW w:w="1395" w:type="dxa"/>
          </w:tcPr>
          <w:p w14:paraId="32E2DC24" w14:textId="77777777" w:rsidR="001726DA" w:rsidRPr="00172718" w:rsidRDefault="001726DA" w:rsidP="00865864">
            <w:pPr>
              <w:spacing w:after="0"/>
              <w:jc w:val="right"/>
            </w:pPr>
            <w:r w:rsidRPr="00172718">
              <w:t>-31,23</w:t>
            </w:r>
          </w:p>
        </w:tc>
        <w:tc>
          <w:tcPr>
            <w:tcW w:w="1395" w:type="dxa"/>
          </w:tcPr>
          <w:p w14:paraId="442432DC" w14:textId="77777777" w:rsidR="001726DA" w:rsidRPr="00172718" w:rsidRDefault="001726DA" w:rsidP="00865864">
            <w:pPr>
              <w:spacing w:after="0"/>
              <w:jc w:val="right"/>
            </w:pPr>
            <w:r w:rsidRPr="00172718">
              <w:t>3,08</w:t>
            </w:r>
          </w:p>
        </w:tc>
        <w:tc>
          <w:tcPr>
            <w:tcW w:w="1242" w:type="dxa"/>
          </w:tcPr>
          <w:p w14:paraId="3BBFFD56" w14:textId="77777777" w:rsidR="001726DA" w:rsidRPr="00172718" w:rsidRDefault="001726DA" w:rsidP="00865864">
            <w:pPr>
              <w:spacing w:after="0"/>
              <w:jc w:val="right"/>
            </w:pPr>
            <w:r w:rsidRPr="00172718">
              <w:t>-24,68</w:t>
            </w:r>
          </w:p>
        </w:tc>
      </w:tr>
      <w:tr w:rsidR="001726DA" w:rsidRPr="00172718" w14:paraId="219E7BD1" w14:textId="77777777" w:rsidTr="001726DA">
        <w:trPr>
          <w:jc w:val="center"/>
        </w:trPr>
        <w:tc>
          <w:tcPr>
            <w:tcW w:w="2631" w:type="dxa"/>
          </w:tcPr>
          <w:p w14:paraId="2DB3DFAF" w14:textId="77777777" w:rsidR="001726DA" w:rsidRPr="00172718" w:rsidRDefault="001726DA" w:rsidP="00865864">
            <w:pPr>
              <w:spacing w:after="0"/>
            </w:pPr>
            <w:r w:rsidRPr="00172718">
              <w:t>Ba Lan</w:t>
            </w:r>
          </w:p>
        </w:tc>
        <w:tc>
          <w:tcPr>
            <w:tcW w:w="1119" w:type="dxa"/>
          </w:tcPr>
          <w:p w14:paraId="689912AA" w14:textId="77777777" w:rsidR="001726DA" w:rsidRPr="00172718" w:rsidRDefault="001726DA" w:rsidP="00865864">
            <w:pPr>
              <w:spacing w:after="0"/>
              <w:jc w:val="right"/>
            </w:pPr>
            <w:r w:rsidRPr="00172718">
              <w:t>0,43</w:t>
            </w:r>
          </w:p>
        </w:tc>
        <w:tc>
          <w:tcPr>
            <w:tcW w:w="1395" w:type="dxa"/>
          </w:tcPr>
          <w:p w14:paraId="536DF8A5" w14:textId="77777777" w:rsidR="001726DA" w:rsidRPr="00172718" w:rsidRDefault="001726DA" w:rsidP="00865864">
            <w:pPr>
              <w:spacing w:after="0"/>
              <w:jc w:val="right"/>
            </w:pPr>
            <w:r w:rsidRPr="00172718">
              <w:t>10,49</w:t>
            </w:r>
          </w:p>
        </w:tc>
        <w:tc>
          <w:tcPr>
            <w:tcW w:w="1395" w:type="dxa"/>
          </w:tcPr>
          <w:p w14:paraId="3CE8B991" w14:textId="77777777" w:rsidR="001726DA" w:rsidRPr="00172718" w:rsidRDefault="001726DA" w:rsidP="00865864">
            <w:pPr>
              <w:spacing w:after="0"/>
              <w:jc w:val="right"/>
            </w:pPr>
            <w:r w:rsidRPr="00172718">
              <w:t>59,18</w:t>
            </w:r>
          </w:p>
        </w:tc>
        <w:tc>
          <w:tcPr>
            <w:tcW w:w="1395" w:type="dxa"/>
          </w:tcPr>
          <w:p w14:paraId="4723D188" w14:textId="77777777" w:rsidR="001726DA" w:rsidRPr="00172718" w:rsidRDefault="001726DA" w:rsidP="00865864">
            <w:pPr>
              <w:spacing w:after="0"/>
              <w:jc w:val="right"/>
            </w:pPr>
            <w:r w:rsidRPr="00172718">
              <w:t>2,46</w:t>
            </w:r>
          </w:p>
        </w:tc>
        <w:tc>
          <w:tcPr>
            <w:tcW w:w="1242" w:type="dxa"/>
          </w:tcPr>
          <w:p w14:paraId="442A30CA" w14:textId="77777777" w:rsidR="001726DA" w:rsidRPr="00172718" w:rsidRDefault="001726DA" w:rsidP="00865864">
            <w:pPr>
              <w:spacing w:after="0"/>
              <w:jc w:val="right"/>
            </w:pPr>
            <w:r w:rsidRPr="00172718">
              <w:t>12,47</w:t>
            </w:r>
          </w:p>
        </w:tc>
      </w:tr>
      <w:tr w:rsidR="001726DA" w:rsidRPr="00172718" w14:paraId="56C890FF" w14:textId="77777777" w:rsidTr="001726DA">
        <w:trPr>
          <w:jc w:val="center"/>
        </w:trPr>
        <w:tc>
          <w:tcPr>
            <w:tcW w:w="2631" w:type="dxa"/>
          </w:tcPr>
          <w:p w14:paraId="5800D0E0" w14:textId="77777777" w:rsidR="001726DA" w:rsidRPr="00172718" w:rsidRDefault="001726DA" w:rsidP="00865864">
            <w:pPr>
              <w:spacing w:after="0"/>
            </w:pPr>
            <w:r w:rsidRPr="00172718">
              <w:t>Xin-ga-po</w:t>
            </w:r>
          </w:p>
        </w:tc>
        <w:tc>
          <w:tcPr>
            <w:tcW w:w="1119" w:type="dxa"/>
          </w:tcPr>
          <w:p w14:paraId="3259F3F2" w14:textId="77777777" w:rsidR="001726DA" w:rsidRPr="00172718" w:rsidRDefault="001726DA" w:rsidP="00865864">
            <w:pPr>
              <w:spacing w:after="0"/>
              <w:jc w:val="right"/>
            </w:pPr>
            <w:r w:rsidRPr="00172718">
              <w:t>0,43</w:t>
            </w:r>
          </w:p>
        </w:tc>
        <w:tc>
          <w:tcPr>
            <w:tcW w:w="1395" w:type="dxa"/>
          </w:tcPr>
          <w:p w14:paraId="3FF06B32" w14:textId="77777777" w:rsidR="001726DA" w:rsidRPr="00172718" w:rsidRDefault="001726DA" w:rsidP="00865864">
            <w:pPr>
              <w:spacing w:after="0"/>
              <w:jc w:val="right"/>
            </w:pPr>
            <w:r w:rsidRPr="00172718">
              <w:t>24,64</w:t>
            </w:r>
          </w:p>
        </w:tc>
        <w:tc>
          <w:tcPr>
            <w:tcW w:w="1395" w:type="dxa"/>
          </w:tcPr>
          <w:p w14:paraId="054D46AB" w14:textId="77777777" w:rsidR="001726DA" w:rsidRPr="00172718" w:rsidRDefault="001726DA" w:rsidP="00865864">
            <w:pPr>
              <w:spacing w:after="0"/>
              <w:jc w:val="right"/>
            </w:pPr>
            <w:r w:rsidRPr="00172718">
              <w:t>316,58</w:t>
            </w:r>
          </w:p>
        </w:tc>
        <w:tc>
          <w:tcPr>
            <w:tcW w:w="1395" w:type="dxa"/>
          </w:tcPr>
          <w:p w14:paraId="009CB803" w14:textId="77777777" w:rsidR="001726DA" w:rsidRPr="00172718" w:rsidRDefault="001726DA" w:rsidP="00865864">
            <w:pPr>
              <w:spacing w:after="0"/>
              <w:jc w:val="right"/>
            </w:pPr>
            <w:r w:rsidRPr="00172718">
              <w:t>1,54</w:t>
            </w:r>
          </w:p>
        </w:tc>
        <w:tc>
          <w:tcPr>
            <w:tcW w:w="1242" w:type="dxa"/>
          </w:tcPr>
          <w:p w14:paraId="174BECCF" w14:textId="77777777" w:rsidR="001726DA" w:rsidRPr="00172718" w:rsidRDefault="001726DA" w:rsidP="00865864">
            <w:pPr>
              <w:spacing w:after="0"/>
              <w:jc w:val="right"/>
            </w:pPr>
            <w:r w:rsidRPr="00172718">
              <w:t>141,66</w:t>
            </w:r>
          </w:p>
        </w:tc>
      </w:tr>
      <w:tr w:rsidR="001726DA" w:rsidRPr="00172718" w14:paraId="5DC68DC9" w14:textId="77777777" w:rsidTr="001726DA">
        <w:trPr>
          <w:jc w:val="center"/>
        </w:trPr>
        <w:tc>
          <w:tcPr>
            <w:tcW w:w="2631" w:type="dxa"/>
          </w:tcPr>
          <w:p w14:paraId="676F7D22" w14:textId="77777777" w:rsidR="001726DA" w:rsidRPr="00172718" w:rsidRDefault="001726DA" w:rsidP="00865864">
            <w:pPr>
              <w:spacing w:after="0"/>
            </w:pPr>
            <w:r w:rsidRPr="00172718">
              <w:t>Thái Lan</w:t>
            </w:r>
          </w:p>
        </w:tc>
        <w:tc>
          <w:tcPr>
            <w:tcW w:w="1119" w:type="dxa"/>
          </w:tcPr>
          <w:p w14:paraId="3B20787D" w14:textId="77777777" w:rsidR="001726DA" w:rsidRPr="00172718" w:rsidRDefault="001726DA" w:rsidP="00865864">
            <w:pPr>
              <w:spacing w:after="0"/>
              <w:jc w:val="right"/>
            </w:pPr>
            <w:r w:rsidRPr="00172718">
              <w:t>0,40</w:t>
            </w:r>
          </w:p>
        </w:tc>
        <w:tc>
          <w:tcPr>
            <w:tcW w:w="1395" w:type="dxa"/>
          </w:tcPr>
          <w:p w14:paraId="67BB25E7" w14:textId="77777777" w:rsidR="001726DA" w:rsidRPr="00172718" w:rsidRDefault="001726DA" w:rsidP="00865864">
            <w:pPr>
              <w:spacing w:after="0"/>
              <w:jc w:val="right"/>
            </w:pPr>
            <w:r w:rsidRPr="00172718">
              <w:t>-15,01</w:t>
            </w:r>
          </w:p>
        </w:tc>
        <w:tc>
          <w:tcPr>
            <w:tcW w:w="1395" w:type="dxa"/>
          </w:tcPr>
          <w:p w14:paraId="11AA0E99" w14:textId="77777777" w:rsidR="001726DA" w:rsidRPr="00172718" w:rsidRDefault="001726DA" w:rsidP="00865864">
            <w:pPr>
              <w:spacing w:after="0"/>
              <w:jc w:val="right"/>
            </w:pPr>
            <w:r w:rsidRPr="00172718">
              <w:t>-63,98</w:t>
            </w:r>
          </w:p>
        </w:tc>
        <w:tc>
          <w:tcPr>
            <w:tcW w:w="1395" w:type="dxa"/>
          </w:tcPr>
          <w:p w14:paraId="43FECAD7" w14:textId="77777777" w:rsidR="001726DA" w:rsidRPr="00172718" w:rsidRDefault="001726DA" w:rsidP="00865864">
            <w:pPr>
              <w:spacing w:after="0"/>
              <w:jc w:val="right"/>
            </w:pPr>
            <w:r w:rsidRPr="00172718">
              <w:t>3,29</w:t>
            </w:r>
          </w:p>
        </w:tc>
        <w:tc>
          <w:tcPr>
            <w:tcW w:w="1242" w:type="dxa"/>
          </w:tcPr>
          <w:p w14:paraId="20B869FB" w14:textId="77777777" w:rsidR="001726DA" w:rsidRPr="00172718" w:rsidRDefault="001726DA" w:rsidP="00865864">
            <w:pPr>
              <w:spacing w:after="0"/>
              <w:jc w:val="right"/>
            </w:pPr>
            <w:r w:rsidRPr="00172718">
              <w:t>19,54</w:t>
            </w:r>
          </w:p>
        </w:tc>
      </w:tr>
      <w:tr w:rsidR="001726DA" w:rsidRPr="00172718" w14:paraId="38D1DE56" w14:textId="77777777" w:rsidTr="001726DA">
        <w:trPr>
          <w:jc w:val="center"/>
        </w:trPr>
        <w:tc>
          <w:tcPr>
            <w:tcW w:w="2631" w:type="dxa"/>
          </w:tcPr>
          <w:p w14:paraId="5EBB669C" w14:textId="77777777" w:rsidR="001726DA" w:rsidRPr="00172718" w:rsidRDefault="001726DA" w:rsidP="00865864">
            <w:pPr>
              <w:spacing w:after="0"/>
            </w:pPr>
            <w:r w:rsidRPr="00172718">
              <w:t>Nhật Bản</w:t>
            </w:r>
          </w:p>
        </w:tc>
        <w:tc>
          <w:tcPr>
            <w:tcW w:w="1119" w:type="dxa"/>
          </w:tcPr>
          <w:p w14:paraId="565C5147" w14:textId="77777777" w:rsidR="001726DA" w:rsidRPr="00172718" w:rsidRDefault="001726DA" w:rsidP="00865864">
            <w:pPr>
              <w:spacing w:after="0"/>
              <w:jc w:val="right"/>
            </w:pPr>
            <w:r w:rsidRPr="00172718">
              <w:t>0,30</w:t>
            </w:r>
          </w:p>
        </w:tc>
        <w:tc>
          <w:tcPr>
            <w:tcW w:w="1395" w:type="dxa"/>
          </w:tcPr>
          <w:p w14:paraId="2EA6EC22" w14:textId="77777777" w:rsidR="001726DA" w:rsidRPr="00172718" w:rsidRDefault="001726DA" w:rsidP="00865864">
            <w:pPr>
              <w:spacing w:after="0"/>
              <w:jc w:val="right"/>
            </w:pPr>
            <w:r w:rsidRPr="00172718">
              <w:t>68,76</w:t>
            </w:r>
          </w:p>
        </w:tc>
        <w:tc>
          <w:tcPr>
            <w:tcW w:w="1395" w:type="dxa"/>
          </w:tcPr>
          <w:p w14:paraId="54BD97F0" w14:textId="77777777" w:rsidR="001726DA" w:rsidRPr="00172718" w:rsidRDefault="001726DA" w:rsidP="00865864">
            <w:pPr>
              <w:spacing w:after="0"/>
              <w:jc w:val="right"/>
            </w:pPr>
            <w:r w:rsidRPr="00172718">
              <w:t>-17,41</w:t>
            </w:r>
          </w:p>
        </w:tc>
        <w:tc>
          <w:tcPr>
            <w:tcW w:w="1395" w:type="dxa"/>
          </w:tcPr>
          <w:p w14:paraId="087AA5E3" w14:textId="77777777" w:rsidR="001726DA" w:rsidRPr="00172718" w:rsidRDefault="001726DA" w:rsidP="00865864">
            <w:pPr>
              <w:spacing w:after="0"/>
              <w:jc w:val="right"/>
            </w:pPr>
            <w:r w:rsidRPr="00172718">
              <w:t>1,66</w:t>
            </w:r>
          </w:p>
        </w:tc>
        <w:tc>
          <w:tcPr>
            <w:tcW w:w="1242" w:type="dxa"/>
          </w:tcPr>
          <w:p w14:paraId="643AA4D1" w14:textId="77777777" w:rsidR="001726DA" w:rsidRPr="00172718" w:rsidRDefault="001726DA" w:rsidP="00865864">
            <w:pPr>
              <w:spacing w:after="0"/>
              <w:jc w:val="right"/>
            </w:pPr>
            <w:r w:rsidRPr="00172718">
              <w:t>-22,25</w:t>
            </w:r>
          </w:p>
        </w:tc>
      </w:tr>
      <w:tr w:rsidR="001726DA" w:rsidRPr="00172718" w14:paraId="244DFD30" w14:textId="77777777" w:rsidTr="001726DA">
        <w:trPr>
          <w:jc w:val="center"/>
        </w:trPr>
        <w:tc>
          <w:tcPr>
            <w:tcW w:w="2631" w:type="dxa"/>
          </w:tcPr>
          <w:p w14:paraId="664B5F1C" w14:textId="77777777" w:rsidR="001726DA" w:rsidRPr="00172718" w:rsidRDefault="001726DA" w:rsidP="00865864">
            <w:pPr>
              <w:spacing w:after="0"/>
            </w:pPr>
            <w:r w:rsidRPr="00172718">
              <w:t>Thụy Sỹ</w:t>
            </w:r>
          </w:p>
        </w:tc>
        <w:tc>
          <w:tcPr>
            <w:tcW w:w="1119" w:type="dxa"/>
          </w:tcPr>
          <w:p w14:paraId="748C9527" w14:textId="77777777" w:rsidR="001726DA" w:rsidRPr="00172718" w:rsidRDefault="001726DA" w:rsidP="00865864">
            <w:pPr>
              <w:spacing w:after="0"/>
              <w:jc w:val="right"/>
            </w:pPr>
            <w:r w:rsidRPr="00172718">
              <w:t>0,28</w:t>
            </w:r>
          </w:p>
        </w:tc>
        <w:tc>
          <w:tcPr>
            <w:tcW w:w="1395" w:type="dxa"/>
          </w:tcPr>
          <w:p w14:paraId="5042ED28" w14:textId="77777777" w:rsidR="001726DA" w:rsidRPr="00172718" w:rsidRDefault="001726DA" w:rsidP="00865864">
            <w:pPr>
              <w:spacing w:after="0"/>
              <w:jc w:val="right"/>
            </w:pPr>
            <w:r w:rsidRPr="00172718">
              <w:t>1,51</w:t>
            </w:r>
          </w:p>
        </w:tc>
        <w:tc>
          <w:tcPr>
            <w:tcW w:w="1395" w:type="dxa"/>
          </w:tcPr>
          <w:p w14:paraId="3290F844" w14:textId="77777777" w:rsidR="001726DA" w:rsidRPr="00172718" w:rsidRDefault="001726DA" w:rsidP="00865864">
            <w:pPr>
              <w:spacing w:after="0"/>
              <w:jc w:val="right"/>
            </w:pPr>
            <w:r w:rsidRPr="00172718">
              <w:t>-83,84</w:t>
            </w:r>
          </w:p>
        </w:tc>
        <w:tc>
          <w:tcPr>
            <w:tcW w:w="1395" w:type="dxa"/>
          </w:tcPr>
          <w:p w14:paraId="7E910F48" w14:textId="77777777" w:rsidR="001726DA" w:rsidRPr="00172718" w:rsidRDefault="001726DA" w:rsidP="00865864">
            <w:pPr>
              <w:spacing w:after="0"/>
              <w:jc w:val="right"/>
            </w:pPr>
            <w:r w:rsidRPr="00172718">
              <w:t>2,53</w:t>
            </w:r>
          </w:p>
        </w:tc>
        <w:tc>
          <w:tcPr>
            <w:tcW w:w="1242" w:type="dxa"/>
          </w:tcPr>
          <w:p w14:paraId="1E044168" w14:textId="77777777" w:rsidR="001726DA" w:rsidRPr="00172718" w:rsidRDefault="001726DA" w:rsidP="00865864">
            <w:pPr>
              <w:spacing w:after="0"/>
              <w:jc w:val="right"/>
            </w:pPr>
            <w:r w:rsidRPr="00172718">
              <w:t>-55,24</w:t>
            </w:r>
          </w:p>
        </w:tc>
      </w:tr>
      <w:tr w:rsidR="001726DA" w:rsidRPr="00172718" w14:paraId="4A1F215D" w14:textId="77777777" w:rsidTr="001726DA">
        <w:trPr>
          <w:jc w:val="center"/>
        </w:trPr>
        <w:tc>
          <w:tcPr>
            <w:tcW w:w="2631" w:type="dxa"/>
          </w:tcPr>
          <w:p w14:paraId="5EF6DC13" w14:textId="77777777" w:rsidR="001726DA" w:rsidRPr="00172718" w:rsidRDefault="001726DA" w:rsidP="00865864">
            <w:pPr>
              <w:spacing w:after="0"/>
            </w:pPr>
            <w:r w:rsidRPr="00172718">
              <w:t>Hôn-đu-rát</w:t>
            </w:r>
          </w:p>
        </w:tc>
        <w:tc>
          <w:tcPr>
            <w:tcW w:w="1119" w:type="dxa"/>
          </w:tcPr>
          <w:p w14:paraId="3F65A33D" w14:textId="77777777" w:rsidR="001726DA" w:rsidRPr="00172718" w:rsidRDefault="001726DA" w:rsidP="00865864">
            <w:pPr>
              <w:spacing w:after="0"/>
              <w:jc w:val="right"/>
            </w:pPr>
            <w:r w:rsidRPr="00172718">
              <w:t>0,22</w:t>
            </w:r>
          </w:p>
        </w:tc>
        <w:tc>
          <w:tcPr>
            <w:tcW w:w="1395" w:type="dxa"/>
          </w:tcPr>
          <w:p w14:paraId="393428F0" w14:textId="77777777" w:rsidR="001726DA" w:rsidRPr="00172718" w:rsidRDefault="001726DA" w:rsidP="00865864">
            <w:pPr>
              <w:spacing w:after="0"/>
              <w:jc w:val="right"/>
            </w:pPr>
            <w:r w:rsidRPr="00172718">
              <w:t>-57,86</w:t>
            </w:r>
          </w:p>
        </w:tc>
        <w:tc>
          <w:tcPr>
            <w:tcW w:w="1395" w:type="dxa"/>
          </w:tcPr>
          <w:p w14:paraId="2113477F" w14:textId="77777777" w:rsidR="001726DA" w:rsidRPr="00172718" w:rsidRDefault="001726DA" w:rsidP="00865864">
            <w:pPr>
              <w:spacing w:after="0"/>
              <w:jc w:val="right"/>
            </w:pPr>
            <w:r w:rsidRPr="00172718">
              <w:t>-51,26</w:t>
            </w:r>
          </w:p>
        </w:tc>
        <w:tc>
          <w:tcPr>
            <w:tcW w:w="1395" w:type="dxa"/>
          </w:tcPr>
          <w:p w14:paraId="7BAA9179" w14:textId="77777777" w:rsidR="001726DA" w:rsidRPr="00172718" w:rsidRDefault="001726DA" w:rsidP="00865864">
            <w:pPr>
              <w:spacing w:after="0"/>
              <w:jc w:val="right"/>
            </w:pPr>
            <w:r w:rsidRPr="00172718">
              <w:t>3,98</w:t>
            </w:r>
          </w:p>
        </w:tc>
        <w:tc>
          <w:tcPr>
            <w:tcW w:w="1242" w:type="dxa"/>
          </w:tcPr>
          <w:p w14:paraId="599BD3F4" w14:textId="77777777" w:rsidR="001726DA" w:rsidRPr="00172718" w:rsidRDefault="001726DA" w:rsidP="00865864">
            <w:pPr>
              <w:spacing w:after="0"/>
              <w:jc w:val="right"/>
            </w:pPr>
            <w:r w:rsidRPr="00172718">
              <w:t>34,67</w:t>
            </w:r>
          </w:p>
        </w:tc>
      </w:tr>
      <w:tr w:rsidR="001726DA" w:rsidRPr="00172718" w14:paraId="25339A79" w14:textId="77777777" w:rsidTr="001726DA">
        <w:trPr>
          <w:jc w:val="center"/>
        </w:trPr>
        <w:tc>
          <w:tcPr>
            <w:tcW w:w="2631" w:type="dxa"/>
          </w:tcPr>
          <w:p w14:paraId="6CF978CD" w14:textId="77777777" w:rsidR="001726DA" w:rsidRPr="00172718" w:rsidRDefault="001726DA" w:rsidP="00865864">
            <w:pPr>
              <w:spacing w:after="0"/>
            </w:pPr>
            <w:r w:rsidRPr="00172718">
              <w:t>Lít-va</w:t>
            </w:r>
          </w:p>
        </w:tc>
        <w:tc>
          <w:tcPr>
            <w:tcW w:w="1119" w:type="dxa"/>
          </w:tcPr>
          <w:p w14:paraId="399C473C" w14:textId="77777777" w:rsidR="001726DA" w:rsidRPr="00172718" w:rsidRDefault="001726DA" w:rsidP="00865864">
            <w:pPr>
              <w:spacing w:after="0"/>
              <w:jc w:val="right"/>
            </w:pPr>
            <w:r w:rsidRPr="00172718">
              <w:t>0,10</w:t>
            </w:r>
          </w:p>
        </w:tc>
        <w:tc>
          <w:tcPr>
            <w:tcW w:w="1395" w:type="dxa"/>
          </w:tcPr>
          <w:p w14:paraId="3B659EE4" w14:textId="77777777" w:rsidR="001726DA" w:rsidRPr="00172718" w:rsidRDefault="001726DA" w:rsidP="00865864">
            <w:pPr>
              <w:spacing w:after="0"/>
              <w:jc w:val="right"/>
            </w:pPr>
            <w:r w:rsidRPr="00172718">
              <w:t>-54,98</w:t>
            </w:r>
          </w:p>
        </w:tc>
        <w:tc>
          <w:tcPr>
            <w:tcW w:w="1395" w:type="dxa"/>
          </w:tcPr>
          <w:p w14:paraId="448D5F5A" w14:textId="77777777" w:rsidR="001726DA" w:rsidRPr="00172718" w:rsidRDefault="001726DA" w:rsidP="00865864">
            <w:pPr>
              <w:spacing w:after="0"/>
              <w:jc w:val="right"/>
            </w:pPr>
            <w:r w:rsidRPr="00172718">
              <w:t>106,93</w:t>
            </w:r>
          </w:p>
        </w:tc>
        <w:tc>
          <w:tcPr>
            <w:tcW w:w="1395" w:type="dxa"/>
          </w:tcPr>
          <w:p w14:paraId="7E8FE751" w14:textId="77777777" w:rsidR="001726DA" w:rsidRPr="00172718" w:rsidRDefault="001726DA" w:rsidP="00865864">
            <w:pPr>
              <w:spacing w:after="0"/>
              <w:jc w:val="right"/>
            </w:pPr>
            <w:r w:rsidRPr="00172718">
              <w:t>1,02</w:t>
            </w:r>
          </w:p>
        </w:tc>
        <w:tc>
          <w:tcPr>
            <w:tcW w:w="1242" w:type="dxa"/>
          </w:tcPr>
          <w:p w14:paraId="71AA16A5" w14:textId="77777777" w:rsidR="001726DA" w:rsidRPr="00172718" w:rsidRDefault="001726DA" w:rsidP="00865864">
            <w:pPr>
              <w:spacing w:after="0"/>
              <w:jc w:val="right"/>
            </w:pPr>
            <w:r w:rsidRPr="00172718">
              <w:t>108,11</w:t>
            </w:r>
          </w:p>
        </w:tc>
      </w:tr>
      <w:tr w:rsidR="001726DA" w:rsidRPr="00172718" w14:paraId="482589A8" w14:textId="77777777" w:rsidTr="001726DA">
        <w:trPr>
          <w:jc w:val="center"/>
        </w:trPr>
        <w:tc>
          <w:tcPr>
            <w:tcW w:w="2631" w:type="dxa"/>
          </w:tcPr>
          <w:p w14:paraId="69F6C38D" w14:textId="77777777" w:rsidR="001726DA" w:rsidRPr="00172718" w:rsidRDefault="001726DA" w:rsidP="00865864">
            <w:pPr>
              <w:spacing w:after="0"/>
            </w:pPr>
            <w:r w:rsidRPr="00172718">
              <w:t>Ma-rốc</w:t>
            </w:r>
          </w:p>
        </w:tc>
        <w:tc>
          <w:tcPr>
            <w:tcW w:w="1119" w:type="dxa"/>
          </w:tcPr>
          <w:p w14:paraId="3AB8F56E" w14:textId="77777777" w:rsidR="001726DA" w:rsidRPr="00172718" w:rsidRDefault="001726DA" w:rsidP="00865864">
            <w:pPr>
              <w:spacing w:after="0"/>
              <w:jc w:val="right"/>
            </w:pPr>
            <w:r w:rsidRPr="00172718">
              <w:t>0,07</w:t>
            </w:r>
          </w:p>
        </w:tc>
        <w:tc>
          <w:tcPr>
            <w:tcW w:w="1395" w:type="dxa"/>
          </w:tcPr>
          <w:p w14:paraId="64AC4471" w14:textId="77777777" w:rsidR="001726DA" w:rsidRPr="00172718" w:rsidRDefault="001726DA" w:rsidP="00865864">
            <w:pPr>
              <w:spacing w:after="0"/>
              <w:jc w:val="right"/>
            </w:pPr>
            <w:r w:rsidRPr="00172718">
              <w:t>-76,02</w:t>
            </w:r>
          </w:p>
        </w:tc>
        <w:tc>
          <w:tcPr>
            <w:tcW w:w="1395" w:type="dxa"/>
          </w:tcPr>
          <w:p w14:paraId="3FCA87D4" w14:textId="77777777" w:rsidR="001726DA" w:rsidRPr="00172718" w:rsidRDefault="001726DA" w:rsidP="00865864">
            <w:pPr>
              <w:spacing w:after="0"/>
              <w:jc w:val="right"/>
            </w:pPr>
            <w:r w:rsidRPr="00172718">
              <w:t>-43,03</w:t>
            </w:r>
          </w:p>
        </w:tc>
        <w:tc>
          <w:tcPr>
            <w:tcW w:w="1395" w:type="dxa"/>
          </w:tcPr>
          <w:p w14:paraId="57C9B59E" w14:textId="77777777" w:rsidR="001726DA" w:rsidRPr="00172718" w:rsidRDefault="001726DA" w:rsidP="00865864">
            <w:pPr>
              <w:spacing w:after="0"/>
              <w:jc w:val="right"/>
            </w:pPr>
            <w:r w:rsidRPr="00172718">
              <w:t>1,40</w:t>
            </w:r>
          </w:p>
        </w:tc>
        <w:tc>
          <w:tcPr>
            <w:tcW w:w="1242" w:type="dxa"/>
          </w:tcPr>
          <w:p w14:paraId="704953EC" w14:textId="77777777" w:rsidR="001726DA" w:rsidRPr="00172718" w:rsidRDefault="001726DA" w:rsidP="00865864">
            <w:pPr>
              <w:spacing w:after="0"/>
              <w:jc w:val="right"/>
            </w:pPr>
            <w:r w:rsidRPr="00172718">
              <w:t>-25,94</w:t>
            </w:r>
          </w:p>
        </w:tc>
      </w:tr>
      <w:tr w:rsidR="001726DA" w:rsidRPr="00172718" w14:paraId="25063A09" w14:textId="77777777" w:rsidTr="001726DA">
        <w:trPr>
          <w:jc w:val="center"/>
        </w:trPr>
        <w:tc>
          <w:tcPr>
            <w:tcW w:w="2631" w:type="dxa"/>
          </w:tcPr>
          <w:p w14:paraId="0F5A8FA0" w14:textId="77777777" w:rsidR="001726DA" w:rsidRPr="00172718" w:rsidRDefault="001726DA" w:rsidP="00865864">
            <w:pPr>
              <w:spacing w:after="0"/>
            </w:pPr>
            <w:r w:rsidRPr="00172718">
              <w:t>U-crai-na</w:t>
            </w:r>
          </w:p>
        </w:tc>
        <w:tc>
          <w:tcPr>
            <w:tcW w:w="1119" w:type="dxa"/>
          </w:tcPr>
          <w:p w14:paraId="204496DD" w14:textId="77777777" w:rsidR="001726DA" w:rsidRPr="00172718" w:rsidRDefault="001726DA" w:rsidP="00865864">
            <w:pPr>
              <w:spacing w:after="0"/>
              <w:jc w:val="right"/>
            </w:pPr>
          </w:p>
        </w:tc>
        <w:tc>
          <w:tcPr>
            <w:tcW w:w="1395" w:type="dxa"/>
          </w:tcPr>
          <w:p w14:paraId="025C566F" w14:textId="77777777" w:rsidR="001726DA" w:rsidRPr="00172718" w:rsidRDefault="001726DA" w:rsidP="00865864">
            <w:pPr>
              <w:spacing w:after="0"/>
              <w:jc w:val="right"/>
            </w:pPr>
            <w:r w:rsidRPr="00172718">
              <w:t>-100,00</w:t>
            </w:r>
          </w:p>
        </w:tc>
        <w:tc>
          <w:tcPr>
            <w:tcW w:w="1395" w:type="dxa"/>
          </w:tcPr>
          <w:p w14:paraId="2B6C9201" w14:textId="77777777" w:rsidR="001726DA" w:rsidRPr="00172718" w:rsidRDefault="001726DA" w:rsidP="00865864">
            <w:pPr>
              <w:spacing w:after="0"/>
              <w:jc w:val="right"/>
            </w:pPr>
            <w:r w:rsidRPr="00172718">
              <w:t>-100,00</w:t>
            </w:r>
          </w:p>
        </w:tc>
        <w:tc>
          <w:tcPr>
            <w:tcW w:w="1395" w:type="dxa"/>
          </w:tcPr>
          <w:p w14:paraId="7F29F43F" w14:textId="77777777" w:rsidR="001726DA" w:rsidRPr="00172718" w:rsidRDefault="001726DA" w:rsidP="00865864">
            <w:pPr>
              <w:spacing w:after="0"/>
              <w:jc w:val="right"/>
            </w:pPr>
            <w:r w:rsidRPr="00172718">
              <w:t>1,26</w:t>
            </w:r>
          </w:p>
        </w:tc>
        <w:tc>
          <w:tcPr>
            <w:tcW w:w="1242" w:type="dxa"/>
          </w:tcPr>
          <w:p w14:paraId="078C1B76" w14:textId="77777777" w:rsidR="001726DA" w:rsidRPr="00172718" w:rsidRDefault="001726DA" w:rsidP="00865864">
            <w:pPr>
              <w:spacing w:after="0"/>
              <w:jc w:val="right"/>
            </w:pPr>
            <w:r w:rsidRPr="00172718">
              <w:t>-46,43</w:t>
            </w:r>
          </w:p>
        </w:tc>
      </w:tr>
    </w:tbl>
    <w:p w14:paraId="5F2111AE" w14:textId="77777777" w:rsidR="0033769D" w:rsidRPr="00172718" w:rsidRDefault="0033769D" w:rsidP="00001F7D">
      <w:pPr>
        <w:jc w:val="right"/>
        <w:rPr>
          <w:i/>
          <w:iCs/>
        </w:rPr>
      </w:pPr>
      <w:r w:rsidRPr="00172718">
        <w:rPr>
          <w:i/>
          <w:iCs/>
        </w:rPr>
        <w:t>Nguồn: Tính toán từ số liệu của Cơ quan Thuế và Hải quan Hoàng gia Anh</w:t>
      </w:r>
    </w:p>
    <w:p w14:paraId="09A7AD9B" w14:textId="5F4AF60A" w:rsidR="00526E5A" w:rsidRPr="00172718" w:rsidRDefault="00526E5A" w:rsidP="00001F7D">
      <w:pPr>
        <w:pStyle w:val="Heading2"/>
        <w:rPr>
          <w:szCs w:val="28"/>
        </w:rPr>
      </w:pPr>
      <w:bookmarkStart w:id="46" w:name="_Toc130385414"/>
      <w:bookmarkStart w:id="47" w:name="_Toc214389626"/>
      <w:r w:rsidRPr="00172718">
        <w:rPr>
          <w:szCs w:val="28"/>
        </w:rPr>
        <w:t xml:space="preserve">Xuất khẩu </w:t>
      </w:r>
      <w:r w:rsidR="00320F9C" w:rsidRPr="00172718">
        <w:rPr>
          <w:szCs w:val="28"/>
        </w:rPr>
        <w:t xml:space="preserve">hàng </w:t>
      </w:r>
      <w:r w:rsidR="000074F5" w:rsidRPr="00172718">
        <w:rPr>
          <w:szCs w:val="28"/>
        </w:rPr>
        <w:t xml:space="preserve">dệt may </w:t>
      </w:r>
      <w:r w:rsidRPr="00172718">
        <w:rPr>
          <w:szCs w:val="28"/>
        </w:rPr>
        <w:t>của Vương quốc Anh</w:t>
      </w:r>
      <w:bookmarkEnd w:id="46"/>
      <w:bookmarkEnd w:id="47"/>
    </w:p>
    <w:p w14:paraId="00BBBAA6" w14:textId="20FF4A42" w:rsidR="0060164D" w:rsidRPr="00172718" w:rsidRDefault="00320F9C" w:rsidP="00001F7D">
      <w:pPr>
        <w:pStyle w:val="Heading3"/>
        <w:rPr>
          <w:i/>
          <w:iCs/>
          <w:sz w:val="28"/>
          <w:szCs w:val="28"/>
        </w:rPr>
      </w:pPr>
      <w:bookmarkStart w:id="48" w:name="_Toc214389627"/>
      <w:r w:rsidRPr="00172718">
        <w:rPr>
          <w:i/>
          <w:iCs/>
          <w:sz w:val="28"/>
          <w:szCs w:val="28"/>
        </w:rPr>
        <w:t xml:space="preserve">Tình hình chung về xuất khẩu </w:t>
      </w:r>
      <w:r w:rsidR="00762DD2" w:rsidRPr="00172718">
        <w:rPr>
          <w:i/>
          <w:iCs/>
          <w:sz w:val="28"/>
          <w:szCs w:val="28"/>
        </w:rPr>
        <w:t>hàng dệt may</w:t>
      </w:r>
      <w:r w:rsidRPr="00172718">
        <w:rPr>
          <w:i/>
          <w:iCs/>
          <w:sz w:val="28"/>
          <w:szCs w:val="28"/>
        </w:rPr>
        <w:t xml:space="preserve"> của Vương quốc Anh</w:t>
      </w:r>
      <w:bookmarkEnd w:id="48"/>
    </w:p>
    <w:p w14:paraId="7214694C" w14:textId="5CE50608" w:rsidR="002A0935" w:rsidRPr="00172718" w:rsidRDefault="002A0935" w:rsidP="002A0935">
      <w:pPr>
        <w:ind w:firstLine="720"/>
      </w:pPr>
      <w:r w:rsidRPr="00172718">
        <w:t xml:space="preserve">Trị giá xuất khẩu hàng dệt, may của Vương quốc Anh trong tháng 8/2025 đạt 209,08 triệu bảng Anh, giảm thêm 3,88% so với tháng 7/2025 và giảm 2,94% so với tháng 8/2024. Tính chung 8 tháng đầu năm 2025, trị giá xuất khẩu hàng dệt, may của Vương quốc Anh đạt 1,68 tỷ bảng Anh, giảm 11,84% so với 8 tháng đầu năm 2024. </w:t>
      </w:r>
    </w:p>
    <w:p w14:paraId="45DA81C4" w14:textId="77777777" w:rsidR="00334D4C" w:rsidRPr="00172718" w:rsidRDefault="00334D4C" w:rsidP="00334D4C">
      <w:pPr>
        <w:ind w:firstLine="720"/>
        <w:rPr>
          <w:b/>
          <w:bCs/>
          <w:i/>
          <w:iCs/>
        </w:rPr>
      </w:pPr>
      <w:r w:rsidRPr="00172718">
        <w:rPr>
          <w:b/>
          <w:bCs/>
          <w:i/>
          <w:iCs/>
        </w:rPr>
        <w:t>Xuất khẩu hàng dệt may từ Vương quốc Anh sang Việt Nam</w:t>
      </w:r>
    </w:p>
    <w:p w14:paraId="5A14A625" w14:textId="711D4785" w:rsidR="009A423E" w:rsidRPr="00172718" w:rsidRDefault="007F5ACC" w:rsidP="007F5ACC">
      <w:pPr>
        <w:ind w:firstLine="720"/>
      </w:pPr>
      <w:r w:rsidRPr="00172718">
        <w:t>Trị giá xuất khẩu hàng dệt, may của Vương quốc Anh sang Việt Nam trong tháng 8/2025 đạt 248,22 nghìn bảng Anh, giảm thêm 34,30% so với tháng 7/2025 và giảm 29,59% so với tháng 8/2024.</w:t>
      </w:r>
      <w:r w:rsidR="00716764" w:rsidRPr="00172718">
        <w:t xml:space="preserve"> Các nhóm xuất khẩu chính sang </w:t>
      </w:r>
      <w:r w:rsidR="008717A2" w:rsidRPr="00172718">
        <w:t xml:space="preserve">Việt Nam </w:t>
      </w:r>
      <w:r w:rsidR="00945BC4" w:rsidRPr="00172718">
        <w:t xml:space="preserve">trong tháng 8/2025 </w:t>
      </w:r>
      <w:r w:rsidR="008717A2" w:rsidRPr="00172718">
        <w:t>là HS 621020 (quần áo bảo hộ dùng trong công nghiệp: quần áo khác, loại được mô tả trong nhóm 62.01), HS 621040 (quần áo bảo hộ dùng trong công nghiệp: quần áo khác dùng cho nam giới hoặc trẻ em trai), HS 610610 (từ bông) giảm 3,53%, HS 620930 (từ sợi tổng hợp), HS 611020 (từ bông)</w:t>
      </w:r>
      <w:r w:rsidR="00945BC4" w:rsidRPr="00172718">
        <w:t>.</w:t>
      </w:r>
    </w:p>
    <w:p w14:paraId="661997AC" w14:textId="2D55904D" w:rsidR="007F5ACC" w:rsidRPr="00172718" w:rsidRDefault="007F5ACC" w:rsidP="007F5ACC">
      <w:pPr>
        <w:ind w:firstLine="720"/>
      </w:pPr>
      <w:r w:rsidRPr="00172718">
        <w:t xml:space="preserve">Tính chung 8 tháng đầu năm 2025, trị giá xuất khẩu hàng dệt, may của Vương quốc Anh sang Việt Nam đạt 3,93 triệu bảng Anh, giảm 83,67% so với 8 tháng đầu năm 2024. </w:t>
      </w:r>
      <w:r w:rsidR="00945BC4" w:rsidRPr="00172718">
        <w:t xml:space="preserve">Những nhóm hàng xuất khẩu chính là </w:t>
      </w:r>
      <w:r w:rsidR="00353BDD" w:rsidRPr="00172718">
        <w:t>HS 621020 (quần áo bảo hộ dùng trong công nghiệp: quần áo khác, loại được mô tả trong nhóm 62.01), HS 610910 (từ bông), HS 610610 (từ bông), HS 620930 (từ sợi tổng hợp), HS 630533 (loại khác, từ dải polyetylen hoặc dải polypropylen hoặc dạng tương tự),…</w:t>
      </w:r>
    </w:p>
    <w:p w14:paraId="7EDC8DE7" w14:textId="46A31D5E" w:rsidR="007F5ACC" w:rsidRPr="00172718" w:rsidRDefault="007F5ACC" w:rsidP="007F5ACC">
      <w:pPr>
        <w:ind w:firstLine="720"/>
      </w:pPr>
      <w:r w:rsidRPr="00172718">
        <w:t>- Xuất khẩu hàng dệt, may sang Việt Nam tháng 8/2025 chiếm tỷ trọng 0,12% trong tổng trị giá xuất khẩu hàng dệt, may của Vương quốc Anh và chiếm 0,23% trong 8 tháng đầu năm 2025 (cùng kỳ năm 2024 chiếm tỷ trọng là 0,16% và 1,26%).</w:t>
      </w:r>
    </w:p>
    <w:p w14:paraId="10EE7258" w14:textId="38F7FA55" w:rsidR="0060164D" w:rsidRPr="00172718" w:rsidRDefault="00320F9C" w:rsidP="00001F7D">
      <w:pPr>
        <w:pStyle w:val="Heading3"/>
        <w:rPr>
          <w:i/>
          <w:iCs/>
          <w:sz w:val="28"/>
          <w:szCs w:val="28"/>
        </w:rPr>
      </w:pPr>
      <w:bookmarkStart w:id="49" w:name="_Toc214389628"/>
      <w:r w:rsidRPr="00172718">
        <w:rPr>
          <w:i/>
          <w:iCs/>
          <w:sz w:val="28"/>
          <w:szCs w:val="28"/>
        </w:rPr>
        <w:t xml:space="preserve">Phân tích chi tiết xuất khẩu </w:t>
      </w:r>
      <w:r w:rsidR="00CD5CDB" w:rsidRPr="00172718">
        <w:rPr>
          <w:i/>
          <w:iCs/>
          <w:sz w:val="28"/>
          <w:szCs w:val="28"/>
        </w:rPr>
        <w:t xml:space="preserve">nhóm </w:t>
      </w:r>
      <w:r w:rsidR="00AE14E6" w:rsidRPr="00172718">
        <w:rPr>
          <w:i/>
          <w:iCs/>
          <w:sz w:val="28"/>
          <w:szCs w:val="28"/>
        </w:rPr>
        <w:t>HS 6</w:t>
      </w:r>
      <w:r w:rsidR="00A14242" w:rsidRPr="00172718">
        <w:rPr>
          <w:i/>
          <w:iCs/>
          <w:sz w:val="28"/>
          <w:szCs w:val="28"/>
        </w:rPr>
        <w:t>1</w:t>
      </w:r>
      <w:r w:rsidR="00AE14E6" w:rsidRPr="00172718">
        <w:rPr>
          <w:i/>
          <w:iCs/>
          <w:sz w:val="28"/>
          <w:szCs w:val="28"/>
        </w:rPr>
        <w:t>0</w:t>
      </w:r>
      <w:r w:rsidR="00A14242" w:rsidRPr="00172718">
        <w:rPr>
          <w:i/>
          <w:iCs/>
          <w:sz w:val="28"/>
          <w:szCs w:val="28"/>
        </w:rPr>
        <w:t>4</w:t>
      </w:r>
      <w:r w:rsidR="00AE14E6" w:rsidRPr="00172718">
        <w:rPr>
          <w:i/>
          <w:iCs/>
          <w:sz w:val="28"/>
          <w:szCs w:val="28"/>
        </w:rPr>
        <w:t xml:space="preserve"> (</w:t>
      </w:r>
      <w:r w:rsidR="00F0534E" w:rsidRPr="00172718">
        <w:rPr>
          <w:i/>
          <w:iCs/>
          <w:sz w:val="28"/>
          <w:szCs w:val="28"/>
        </w:rPr>
        <w:t>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r w:rsidR="00AE14E6" w:rsidRPr="00172718">
        <w:rPr>
          <w:i/>
          <w:iCs/>
          <w:sz w:val="28"/>
          <w:szCs w:val="28"/>
        </w:rPr>
        <w:t>)</w:t>
      </w:r>
      <w:bookmarkEnd w:id="49"/>
    </w:p>
    <w:p w14:paraId="0D43C780" w14:textId="0D2136C7" w:rsidR="00F6331E" w:rsidRPr="00172718" w:rsidRDefault="00F6331E" w:rsidP="00F6331E">
      <w:pPr>
        <w:ind w:firstLine="720"/>
      </w:pPr>
      <w:r w:rsidRPr="00172718">
        <w:t xml:space="preserve">Trị giá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trong tháng 8/2025 đạt 15,57 triệu bảng Anh, giảm thêm 0,91% so với tháng 7/2025 và giảm 13,91% so với tháng 8/2024. Tính chung 8 tháng đầu năm 2025, trị giá xuất khẩu nhóm HS 6104 của Vương quốc Anh đạt 143,31 triệu bảng Anh, giảm 16,72% so với 8 tháng đầu năm 2024. </w:t>
      </w:r>
    </w:p>
    <w:p w14:paraId="1054EAD9" w14:textId="73FDED8B" w:rsidR="00B46A55" w:rsidRPr="00172718" w:rsidRDefault="000E06AF" w:rsidP="00B46A55">
      <w:pPr>
        <w:jc w:val="center"/>
      </w:pPr>
      <w:bookmarkStart w:id="50" w:name="_Toc216533537"/>
      <w:r w:rsidRPr="00172718">
        <w:rPr>
          <w:b/>
          <w:bCs/>
        </w:rPr>
        <w:t xml:space="preserve">Biểu đồ cột </w:t>
      </w:r>
      <w:r w:rsidR="00071C3B" w:rsidRPr="00172718">
        <w:rPr>
          <w:b/>
          <w:bCs/>
          <w:color w:val="000000" w:themeColor="text1"/>
        </w:rPr>
        <w:fldChar w:fldCharType="begin"/>
      </w:r>
      <w:r w:rsidRPr="00172718">
        <w:rPr>
          <w:b/>
          <w:bCs/>
          <w:color w:val="000000" w:themeColor="text1"/>
          <w:lang w:val="da-DK"/>
        </w:rPr>
        <w:instrText xml:space="preserve"> SEQ Biểu_đồ \* ARABIC </w:instrText>
      </w:r>
      <w:r w:rsidR="00071C3B" w:rsidRPr="00172718">
        <w:rPr>
          <w:b/>
          <w:bCs/>
          <w:color w:val="000000" w:themeColor="text1"/>
        </w:rPr>
        <w:fldChar w:fldCharType="separate"/>
      </w:r>
      <w:r w:rsidR="00F34BB3" w:rsidRPr="00172718">
        <w:rPr>
          <w:b/>
          <w:bCs/>
          <w:noProof/>
          <w:color w:val="000000" w:themeColor="text1"/>
          <w:lang w:val="da-DK"/>
        </w:rPr>
        <w:t>9</w:t>
      </w:r>
      <w:r w:rsidR="00071C3B" w:rsidRPr="00172718">
        <w:rPr>
          <w:b/>
          <w:bCs/>
          <w:color w:val="000000" w:themeColor="text1"/>
        </w:rPr>
        <w:fldChar w:fldCharType="end"/>
      </w:r>
      <w:r w:rsidRPr="00172718">
        <w:rPr>
          <w:b/>
          <w:bCs/>
        </w:rPr>
        <w:t xml:space="preserve">: </w:t>
      </w:r>
      <w:r w:rsidR="00B46A55" w:rsidRPr="00172718">
        <w:rPr>
          <w:b/>
          <w:bCs/>
        </w:rPr>
        <w:t>Trị giá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từ tháng 1/2024 tới tháng 8/2025</w:t>
      </w:r>
      <w:bookmarkEnd w:id="50"/>
    </w:p>
    <w:p w14:paraId="24C2519D" w14:textId="77777777" w:rsidR="00B46A55" w:rsidRPr="00172718" w:rsidRDefault="00B46A55" w:rsidP="00B46A55">
      <w:pPr>
        <w:jc w:val="right"/>
      </w:pPr>
      <w:r w:rsidRPr="00172718">
        <w:rPr>
          <w:i/>
          <w:iCs/>
        </w:rPr>
        <w:t>ĐVT: Triệu bảng Anh</w:t>
      </w:r>
    </w:p>
    <w:p w14:paraId="4DC1B226" w14:textId="77777777" w:rsidR="00B46A55" w:rsidRPr="00172718" w:rsidRDefault="00B46A55" w:rsidP="00E71C29">
      <w:pPr>
        <w:spacing w:after="0" w:line="240" w:lineRule="auto"/>
      </w:pPr>
      <w:r w:rsidRPr="00172718">
        <w:rPr>
          <w:noProof/>
          <w:lang w:eastAsia="zh-CN"/>
        </w:rPr>
        <w:drawing>
          <wp:inline distT="0" distB="0" distL="0" distR="0" wp14:anchorId="2F2155F4" wp14:editId="2CEB3C0C">
            <wp:extent cx="5669280" cy="2743200"/>
            <wp:effectExtent l="0" t="0" r="0" b="0"/>
            <wp:docPr id="9"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DC4BE6" w14:textId="77777777" w:rsidR="00B46A55" w:rsidRPr="00172718" w:rsidRDefault="00B46A55" w:rsidP="00B46A55">
      <w:pPr>
        <w:jc w:val="right"/>
      </w:pPr>
      <w:r w:rsidRPr="00172718">
        <w:rPr>
          <w:i/>
          <w:iCs/>
        </w:rPr>
        <w:t>Nguồn: Tính toán từ số liệu của Cơ quan Thuế và Hải quan Hoàng gia Anh</w:t>
      </w:r>
    </w:p>
    <w:p w14:paraId="4A95648A" w14:textId="00FABB9F" w:rsidR="000E06AF" w:rsidRPr="00172718" w:rsidRDefault="000E06AF" w:rsidP="000E06AF">
      <w:pPr>
        <w:ind w:firstLine="720"/>
        <w:rPr>
          <w:b/>
          <w:bCs/>
        </w:rPr>
      </w:pPr>
      <w:bookmarkStart w:id="51" w:name="_Toc3"/>
      <w:r w:rsidRPr="00172718">
        <w:rPr>
          <w:b/>
          <w:bCs/>
        </w:rPr>
        <w:t xml:space="preserve">Thị trường xuất khẩu nhóm HS </w:t>
      </w:r>
      <w:r w:rsidR="00903E65" w:rsidRPr="00172718">
        <w:rPr>
          <w:b/>
          <w:bCs/>
        </w:rPr>
        <w:t>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r w:rsidRPr="00172718">
        <w:rPr>
          <w:b/>
          <w:bCs/>
        </w:rPr>
        <w:t xml:space="preserve"> </w:t>
      </w:r>
      <w:bookmarkEnd w:id="51"/>
      <w:r w:rsidRPr="00172718">
        <w:rPr>
          <w:b/>
          <w:bCs/>
        </w:rPr>
        <w:t>của Vương quốc Anh</w:t>
      </w:r>
    </w:p>
    <w:p w14:paraId="33107222" w14:textId="12482858" w:rsidR="00140FBF" w:rsidRPr="00172718" w:rsidRDefault="00140FBF" w:rsidP="00140FBF">
      <w:pPr>
        <w:ind w:firstLine="720"/>
      </w:pPr>
      <w:r w:rsidRPr="00172718">
        <w:t>Trị giá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tháng 8/2025 giảm thêm so với tháng 7/2025 do xuất khẩu sang 30/62 thị trường có trị giá giảm. Trong đó, thị trường có trị giá lớn thứ năm là Hà Lan</w:t>
      </w:r>
      <w:r w:rsidRPr="00172718">
        <w:rPr>
          <w:i/>
          <w:iCs/>
        </w:rPr>
        <w:t xml:space="preserve"> (với 1,45 triệu bảng Anh, giảm 16,80%)</w:t>
      </w:r>
      <w:r w:rsidRPr="00172718">
        <w:t>, thị trường Pháp</w:t>
      </w:r>
      <w:r w:rsidRPr="00172718">
        <w:rPr>
          <w:i/>
          <w:iCs/>
        </w:rPr>
        <w:t xml:space="preserve"> (với 1,18 triệu bảng Anh, giảm 29,06%)</w:t>
      </w:r>
      <w:r w:rsidRPr="00172718">
        <w:t>, thị trường Ca-na-đa</w:t>
      </w:r>
      <w:r w:rsidRPr="00172718">
        <w:rPr>
          <w:i/>
          <w:iCs/>
        </w:rPr>
        <w:t xml:space="preserve"> (với 591,90 nghìn bảng Anh, giảm 24,85%)</w:t>
      </w:r>
      <w:r w:rsidRPr="00172718">
        <w:t>, cùng với thị trường I-ta-li-a, Hồng Kông (Trung Quốc), Ba Lan, Ô-xtrây-li-a, Thụy Điển, Thụy Sỹ, Ác-mê-ni-a... có trị giá giảm. Ngược lại, thị trường có trị giá lớn thứ nhất là Ai-len</w:t>
      </w:r>
      <w:r w:rsidRPr="00172718">
        <w:rPr>
          <w:i/>
          <w:iCs/>
        </w:rPr>
        <w:t xml:space="preserve"> (với 1,93 triệu bảng Anh, tăng 20,67%)</w:t>
      </w:r>
      <w:r w:rsidRPr="00172718">
        <w:t>, thị trường có trị giá lớn thứ hai là Hoa Kỳ</w:t>
      </w:r>
      <w:r w:rsidRPr="00172718">
        <w:rPr>
          <w:i/>
          <w:iCs/>
        </w:rPr>
        <w:t xml:space="preserve"> (với 1,89 triệu bảng Anh, tăng 24,03%)</w:t>
      </w:r>
      <w:r w:rsidRPr="00172718">
        <w:t>, thị trường có trị giá lớn thứ ba là Đức</w:t>
      </w:r>
      <w:r w:rsidRPr="00172718">
        <w:rPr>
          <w:i/>
          <w:iCs/>
        </w:rPr>
        <w:t xml:space="preserve"> (với 1,67 triệu bảng Anh, tăng 14,15%)</w:t>
      </w:r>
      <w:r w:rsidRPr="00172718">
        <w:t xml:space="preserve">, cùng với thị trường Tây Ban Nha, Ai-xơ-len, Các tiểu Vương Quốc Ả Rập Thống Nhất, Ả Rập Xê Út, Bỉ, Na Uy, Cô-oét... có trị giá tăng. </w:t>
      </w:r>
    </w:p>
    <w:p w14:paraId="6C26D301" w14:textId="0C63D2EB" w:rsidR="00140FBF" w:rsidRPr="00172718" w:rsidRDefault="00D540A1" w:rsidP="00140FBF">
      <w:pPr>
        <w:spacing w:before="120" w:line="288" w:lineRule="auto"/>
        <w:rPr>
          <w:color w:val="000000" w:themeColor="text1"/>
          <w:lang w:val="pt-BR"/>
        </w:rPr>
      </w:pPr>
      <w:r w:rsidRPr="00172718">
        <w:rPr>
          <w:noProof/>
          <w:color w:val="000000" w:themeColor="text1"/>
          <w:lang w:eastAsia="zh-CN"/>
        </w:rPr>
        <w:drawing>
          <wp:inline distT="0" distB="0" distL="0" distR="0" wp14:anchorId="2761B9A9" wp14:editId="2B2A2F42">
            <wp:extent cx="5753100" cy="3076575"/>
            <wp:effectExtent l="0" t="0" r="0" b="9525"/>
            <wp:docPr id="1576330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076575"/>
                    </a:xfrm>
                    <a:prstGeom prst="rect">
                      <a:avLst/>
                    </a:prstGeom>
                    <a:noFill/>
                    <a:ln>
                      <a:noFill/>
                    </a:ln>
                  </pic:spPr>
                </pic:pic>
              </a:graphicData>
            </a:graphic>
          </wp:inline>
        </w:drawing>
      </w:r>
    </w:p>
    <w:p w14:paraId="2879B717" w14:textId="73CDA48D" w:rsidR="00140FBF" w:rsidRPr="00172718" w:rsidRDefault="00140FBF" w:rsidP="00140FBF">
      <w:pPr>
        <w:pStyle w:val="Caption"/>
        <w:spacing w:line="288" w:lineRule="auto"/>
        <w:jc w:val="center"/>
        <w:rPr>
          <w:color w:val="000000" w:themeColor="text1"/>
          <w:sz w:val="28"/>
          <w:szCs w:val="28"/>
          <w:lang w:val="da-DK"/>
        </w:rPr>
      </w:pPr>
      <w:bookmarkStart w:id="52" w:name="_Toc214389649"/>
      <w:r w:rsidRPr="00172718">
        <w:rPr>
          <w:color w:val="000000" w:themeColor="text1"/>
          <w:sz w:val="28"/>
          <w:szCs w:val="28"/>
          <w:lang w:val="da-DK"/>
        </w:rPr>
        <w:t xml:space="preserve">Hình </w:t>
      </w:r>
      <w:r w:rsidRPr="00172718">
        <w:rPr>
          <w:color w:val="000000" w:themeColor="text1"/>
          <w:sz w:val="28"/>
          <w:szCs w:val="28"/>
          <w:lang w:val="da-DK"/>
        </w:rPr>
        <w:fldChar w:fldCharType="begin"/>
      </w:r>
      <w:r w:rsidRPr="00172718">
        <w:rPr>
          <w:color w:val="000000" w:themeColor="text1"/>
          <w:sz w:val="28"/>
          <w:szCs w:val="28"/>
          <w:lang w:val="da-DK"/>
        </w:rPr>
        <w:instrText xml:space="preserve"> SEQ Hình \* ARABIC </w:instrText>
      </w:r>
      <w:r w:rsidRPr="00172718">
        <w:rPr>
          <w:color w:val="000000" w:themeColor="text1"/>
          <w:sz w:val="28"/>
          <w:szCs w:val="28"/>
          <w:lang w:val="da-DK"/>
        </w:rPr>
        <w:fldChar w:fldCharType="separate"/>
      </w:r>
      <w:r w:rsidRPr="00172718">
        <w:rPr>
          <w:color w:val="000000" w:themeColor="text1"/>
          <w:sz w:val="28"/>
          <w:szCs w:val="28"/>
          <w:lang w:val="da-DK"/>
        </w:rPr>
        <w:t>2</w:t>
      </w:r>
      <w:r w:rsidRPr="00172718">
        <w:rPr>
          <w:color w:val="000000" w:themeColor="text1"/>
          <w:sz w:val="28"/>
          <w:szCs w:val="28"/>
          <w:lang w:val="da-DK"/>
        </w:rPr>
        <w:fldChar w:fldCharType="end"/>
      </w:r>
      <w:r w:rsidRPr="00172718">
        <w:rPr>
          <w:color w:val="000000" w:themeColor="text1"/>
          <w:sz w:val="28"/>
          <w:szCs w:val="28"/>
          <w:lang w:val="da-DK"/>
        </w:rPr>
        <w:t xml:space="preserve">: Thị trường xuất khẩu nhóm </w:t>
      </w:r>
      <w:r w:rsidR="00D540A1" w:rsidRPr="00172718">
        <w:rPr>
          <w:color w:val="000000" w:themeColor="text1"/>
          <w:sz w:val="28"/>
          <w:szCs w:val="28"/>
          <w:lang w:val="da-DK"/>
        </w:rPr>
        <w:t>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r w:rsidRPr="00172718">
        <w:rPr>
          <w:color w:val="000000" w:themeColor="text1"/>
          <w:sz w:val="28"/>
          <w:szCs w:val="28"/>
          <w:lang w:val="da-DK"/>
        </w:rPr>
        <w:t xml:space="preserve"> của Vương quốc Anh </w:t>
      </w:r>
      <w:r w:rsidR="00D540A1" w:rsidRPr="00172718">
        <w:rPr>
          <w:color w:val="000000" w:themeColor="text1"/>
          <w:sz w:val="28"/>
          <w:szCs w:val="28"/>
          <w:lang w:val="da-DK"/>
        </w:rPr>
        <w:t>8</w:t>
      </w:r>
      <w:r w:rsidRPr="00172718">
        <w:rPr>
          <w:color w:val="000000" w:themeColor="text1"/>
          <w:sz w:val="28"/>
          <w:szCs w:val="28"/>
          <w:lang w:val="da-DK"/>
        </w:rPr>
        <w:t xml:space="preserve"> tháng đầu năm 2025</w:t>
      </w:r>
      <w:bookmarkEnd w:id="52"/>
    </w:p>
    <w:p w14:paraId="6071AC38" w14:textId="77777777" w:rsidR="00140FBF" w:rsidRPr="00172718" w:rsidRDefault="00140FBF" w:rsidP="00140FBF">
      <w:pPr>
        <w:spacing w:before="120"/>
        <w:jc w:val="right"/>
        <w:rPr>
          <w:lang w:val="da-DK"/>
        </w:rPr>
      </w:pPr>
      <w:r w:rsidRPr="00172718">
        <w:rPr>
          <w:i/>
          <w:iCs/>
          <w:lang w:val="da-DK"/>
        </w:rPr>
        <w:t>Nguồn: Tính toán từ số liệu của Cơ quan Thuế và Hải quan Hoàng gia Anh</w:t>
      </w:r>
    </w:p>
    <w:p w14:paraId="18F74903" w14:textId="7191A74F" w:rsidR="00140FBF" w:rsidRPr="00172718" w:rsidRDefault="00140FBF" w:rsidP="00140FBF">
      <w:pPr>
        <w:ind w:firstLine="720"/>
        <w:rPr>
          <w:lang w:val="da-DK"/>
        </w:rPr>
      </w:pPr>
      <w:r w:rsidRPr="00172718">
        <w:rPr>
          <w:lang w:val="da-DK"/>
        </w:rPr>
        <w:t xml:space="preserve">So với tháng 8/2024, trị giá xuất khẩu nhóm HS 6104 của Vương quốc Anh giảm do trị giá xuất khẩu sang thị trường Ai-len giảm 2,97%, Hoa Kỳ giảm 56,99%, Tây Ban Nha giảm 38,43%, cùng với thị trường Hà Lan, Các tiểu Vương Quốc Ả Rập Thống Nhất, I-ta-li-a, Hồng Kông (Trung Quốc), Ba Lan, Bỉ, Ô-xtrây-li-a... có trị giá giảm. Ngược lại, trị giá xuất khẩu nhóm HS 6104 sang thị trường Đức tăng 46,58%, Ai-xơ-len tăng 863,33%, Pháp tăng 64,61%, cùng với thị trường Ca-na-đa, Ả Rập Xê Út, Na Uy, Cô-oét, Séc-bi, Ca-ta, Ác-mê-ni-a... có trị giá tăng. </w:t>
      </w:r>
    </w:p>
    <w:p w14:paraId="61B8B694" w14:textId="0B22E07F" w:rsidR="00140FBF" w:rsidRPr="00172718" w:rsidRDefault="00140FBF" w:rsidP="00140FBF">
      <w:pPr>
        <w:ind w:firstLine="720"/>
        <w:rPr>
          <w:lang w:val="da-DK"/>
        </w:rPr>
      </w:pPr>
      <w:r w:rsidRPr="00172718">
        <w:rPr>
          <w:lang w:val="da-DK"/>
        </w:rPr>
        <w:t>Tính chung 8 tháng đầu năm 2025, trị giá xuất khẩu nhóm 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 của Vương quốc Anh giảm so với 8 tháng đầu năm 2024 do xuất khẩu sang 57/101 thị trường có trị giá giảm. Trong đó, thị trường có trị giá lớn thứ hai là Hoa Kỳ</w:t>
      </w:r>
      <w:r w:rsidRPr="00172718">
        <w:rPr>
          <w:i/>
          <w:iCs/>
          <w:lang w:val="da-DK"/>
        </w:rPr>
        <w:t xml:space="preserve"> (với 16,95 triệu bảng Anh, giảm 58,57%)</w:t>
      </w:r>
      <w:r w:rsidRPr="00172718">
        <w:rPr>
          <w:lang w:val="da-DK"/>
        </w:rPr>
        <w:t>, thị trường Hà Lan</w:t>
      </w:r>
      <w:r w:rsidRPr="00172718">
        <w:rPr>
          <w:i/>
          <w:iCs/>
          <w:lang w:val="da-DK"/>
        </w:rPr>
        <w:t xml:space="preserve"> (với 11,86 triệu bảng Anh, giảm 33,59%)</w:t>
      </w:r>
      <w:r w:rsidRPr="00172718">
        <w:rPr>
          <w:lang w:val="da-DK"/>
        </w:rPr>
        <w:t>, thị trường Pháp</w:t>
      </w:r>
      <w:r w:rsidRPr="00172718">
        <w:rPr>
          <w:i/>
          <w:iCs/>
          <w:lang w:val="da-DK"/>
        </w:rPr>
        <w:t xml:space="preserve"> (với 8,12 triệu bảng Anh, giảm 19,12%)</w:t>
      </w:r>
      <w:r w:rsidRPr="00172718">
        <w:rPr>
          <w:lang w:val="da-DK"/>
        </w:rPr>
        <w:t>, cùng với thị trường I-ta-li-a, Hồng Kông (Trung Quốc), Ô-xtrây-li-a, Bỉ, Cô-oét, Hàn Quốc, Thụy Sỹ... có trị giá giảm. Ngược lại, thị trường có trị giá lớn thứ nhất là Tây Ban Nha</w:t>
      </w:r>
      <w:r w:rsidRPr="00172718">
        <w:rPr>
          <w:i/>
          <w:iCs/>
          <w:lang w:val="da-DK"/>
        </w:rPr>
        <w:t xml:space="preserve"> (với 33,83 triệu bảng Anh, tăng 163,98%)</w:t>
      </w:r>
      <w:r w:rsidRPr="00172718">
        <w:rPr>
          <w:lang w:val="da-DK"/>
        </w:rPr>
        <w:t>, thị trường có trị giá lớn thứ ba là Ai-len</w:t>
      </w:r>
      <w:r w:rsidRPr="00172718">
        <w:rPr>
          <w:i/>
          <w:iCs/>
          <w:lang w:val="da-DK"/>
        </w:rPr>
        <w:t xml:space="preserve"> (với 14,76 triệu bảng Anh, tăng 3,84%)</w:t>
      </w:r>
      <w:r w:rsidRPr="00172718">
        <w:rPr>
          <w:lang w:val="da-DK"/>
        </w:rPr>
        <w:t>, thị trường Đức</w:t>
      </w:r>
      <w:r w:rsidRPr="00172718">
        <w:rPr>
          <w:i/>
          <w:iCs/>
          <w:lang w:val="da-DK"/>
        </w:rPr>
        <w:t xml:space="preserve"> (với 10,76 triệu bảng Anh, tăng 14,50%)</w:t>
      </w:r>
      <w:r w:rsidRPr="00172718">
        <w:rPr>
          <w:lang w:val="da-DK"/>
        </w:rPr>
        <w:t xml:space="preserve">, cùng với thị trường Ai-xơ-len, Các tiểu Vương Quốc Ả Rập Thống Nhất, Ca-na-đa, Ba Lan, Thụy Điển, Niu Di-lân, E-xtô-ni-a... có trị giá tăng. </w:t>
      </w:r>
    </w:p>
    <w:p w14:paraId="0F1B1CA7" w14:textId="4C1929FA" w:rsidR="00140FBF" w:rsidRPr="00172718" w:rsidRDefault="00140FBF" w:rsidP="008A382D">
      <w:pPr>
        <w:ind w:firstLine="720"/>
        <w:rPr>
          <w:lang w:val="da-DK"/>
        </w:rPr>
      </w:pPr>
      <w:r w:rsidRPr="00172718">
        <w:rPr>
          <w:lang w:val="da-DK"/>
        </w:rPr>
        <w:t>Trong 8 tháng đầu năm 2025, nhóm HS 6104 xuất khẩu thêm sang thị trường Ác-hen-ti-na, Guy-a-na, U-ru-goay, Ma-rốc, Saint Barthelemy, Bỏ-li-vi-a, Pa-na-ma, Ma-la-uy, Bốt-xoa-na, Nê-pan, Cô-xta Ri-ca, I-ran, Phi-di, An-gô-la, Grê-na-đa, Curacao ...</w:t>
      </w:r>
      <w:r w:rsidR="00825001" w:rsidRPr="00172718">
        <w:rPr>
          <w:lang w:val="da-DK"/>
        </w:rPr>
        <w:t xml:space="preserve"> </w:t>
      </w:r>
      <w:r w:rsidRPr="00172718">
        <w:rPr>
          <w:lang w:val="da-DK"/>
        </w:rPr>
        <w:t xml:space="preserve">so với 8 tháng đầu năm 2024. </w:t>
      </w:r>
      <w:r w:rsidR="008A382D" w:rsidRPr="00172718">
        <w:rPr>
          <w:lang w:val="da-DK"/>
        </w:rPr>
        <w:t xml:space="preserve">Ngược lại, </w:t>
      </w:r>
      <w:r w:rsidRPr="00172718">
        <w:rPr>
          <w:lang w:val="da-DK"/>
        </w:rPr>
        <w:t>không được xuất khẩu sang thị trường Băng-la-đét, Ghi-nê xích đạo, Ư-gan-da, Mô-dăm-bích, U-dơ-bê-ki-xtan, Tuy-ni-di, Xan Ma-ri-nô, Dim-ba-bu-ê, Ê-cu-a-đo, Mô-ri-ta-ni, Cô-lôm-bi-a, Đảo Turks &amp; Caicos, Cộng hòa Công Gô, Ki-rơ-gi-xtan, Đảo Falkland, Trinidad &amp; Tobago, Đông Ti-tno, Ca-mơ-run, Aruba, Ru-an-đa ...</w:t>
      </w:r>
      <w:r w:rsidR="00825001" w:rsidRPr="00172718">
        <w:rPr>
          <w:lang w:val="da-DK"/>
        </w:rPr>
        <w:t xml:space="preserve"> </w:t>
      </w:r>
      <w:r w:rsidRPr="00172718">
        <w:rPr>
          <w:lang w:val="da-DK"/>
        </w:rPr>
        <w:t xml:space="preserve">so với 8 tháng đầu năm 2024. </w:t>
      </w:r>
    </w:p>
    <w:p w14:paraId="3258ECE5" w14:textId="15204546" w:rsidR="00ED0DF5" w:rsidRPr="00172718" w:rsidRDefault="00ED0DF5" w:rsidP="00001F7D">
      <w:pPr>
        <w:jc w:val="center"/>
        <w:rPr>
          <w:b/>
          <w:bCs/>
          <w:lang w:val="da-DK"/>
        </w:rPr>
      </w:pPr>
      <w:bookmarkStart w:id="53" w:name="_Toc214389646"/>
      <w:r w:rsidRPr="00172718">
        <w:rPr>
          <w:b/>
          <w:bCs/>
          <w:lang w:val="da-DK"/>
        </w:rPr>
        <w:t xml:space="preserve">Bảng </w:t>
      </w:r>
      <w:r w:rsidR="00071C3B" w:rsidRPr="00172718">
        <w:rPr>
          <w:b/>
          <w:bCs/>
        </w:rPr>
        <w:fldChar w:fldCharType="begin"/>
      </w:r>
      <w:r w:rsidR="00AE51B7" w:rsidRPr="00172718">
        <w:rPr>
          <w:b/>
          <w:bCs/>
          <w:lang w:val="da-DK"/>
        </w:rPr>
        <w:instrText xml:space="preserve"> SEQ Bảng \* ARABIC </w:instrText>
      </w:r>
      <w:r w:rsidR="00071C3B" w:rsidRPr="00172718">
        <w:rPr>
          <w:b/>
          <w:bCs/>
        </w:rPr>
        <w:fldChar w:fldCharType="separate"/>
      </w:r>
      <w:r w:rsidR="005B6466" w:rsidRPr="00172718">
        <w:rPr>
          <w:b/>
          <w:bCs/>
          <w:noProof/>
          <w:lang w:val="da-DK"/>
        </w:rPr>
        <w:t>5</w:t>
      </w:r>
      <w:r w:rsidR="00071C3B" w:rsidRPr="00172718">
        <w:rPr>
          <w:b/>
          <w:bCs/>
        </w:rPr>
        <w:fldChar w:fldCharType="end"/>
      </w:r>
      <w:r w:rsidRPr="00172718">
        <w:rPr>
          <w:b/>
          <w:bCs/>
          <w:lang w:val="da-DK"/>
        </w:rPr>
        <w:t xml:space="preserve">: </w:t>
      </w:r>
      <w:r w:rsidR="00046709" w:rsidRPr="00172718">
        <w:rPr>
          <w:b/>
          <w:bCs/>
          <w:lang w:val="da-DK"/>
        </w:rPr>
        <w:t xml:space="preserve">Thị trường </w:t>
      </w:r>
      <w:r w:rsidR="00A860C2" w:rsidRPr="00172718">
        <w:rPr>
          <w:b/>
          <w:bCs/>
          <w:lang w:val="da-DK"/>
        </w:rPr>
        <w:t xml:space="preserve">xuất khẩu nhóm </w:t>
      </w:r>
      <w:r w:rsidR="00712547" w:rsidRPr="00172718">
        <w:rPr>
          <w:b/>
          <w:bCs/>
          <w:lang w:val="da-DK"/>
        </w:rPr>
        <w:t>HS 6104 (bộ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r w:rsidR="00A860C2" w:rsidRPr="00172718">
        <w:rPr>
          <w:b/>
          <w:bCs/>
          <w:lang w:val="da-DK"/>
        </w:rPr>
        <w:t xml:space="preserve"> của Vương quốc Anh trong tháng </w:t>
      </w:r>
      <w:r w:rsidR="005A43DD" w:rsidRPr="00172718">
        <w:rPr>
          <w:b/>
          <w:bCs/>
          <w:lang w:val="da-DK"/>
        </w:rPr>
        <w:t>8</w:t>
      </w:r>
      <w:r w:rsidR="00A860C2" w:rsidRPr="00172718">
        <w:rPr>
          <w:b/>
          <w:bCs/>
          <w:lang w:val="da-DK"/>
        </w:rPr>
        <w:t xml:space="preserve"> và </w:t>
      </w:r>
      <w:r w:rsidR="005A43DD" w:rsidRPr="00172718">
        <w:rPr>
          <w:b/>
          <w:bCs/>
          <w:lang w:val="da-DK"/>
        </w:rPr>
        <w:t>8</w:t>
      </w:r>
      <w:r w:rsidR="00A860C2" w:rsidRPr="00172718">
        <w:rPr>
          <w:b/>
          <w:bCs/>
          <w:lang w:val="da-DK"/>
        </w:rPr>
        <w:t xml:space="preserve"> tháng đầu năm 2025</w:t>
      </w:r>
      <w:bookmarkEnd w:id="53"/>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635"/>
        <w:gridCol w:w="1111"/>
        <w:gridCol w:w="1396"/>
        <w:gridCol w:w="1396"/>
        <w:gridCol w:w="1120"/>
        <w:gridCol w:w="1396"/>
      </w:tblGrid>
      <w:tr w:rsidR="007E7A3F" w:rsidRPr="00172718" w14:paraId="710F1290" w14:textId="77777777" w:rsidTr="007E7A3F">
        <w:trPr>
          <w:tblHeader/>
        </w:trPr>
        <w:tc>
          <w:tcPr>
            <w:tcW w:w="2635" w:type="dxa"/>
            <w:vMerge w:val="restart"/>
            <w:vAlign w:val="center"/>
          </w:tcPr>
          <w:p w14:paraId="579E751B" w14:textId="77777777" w:rsidR="007E7A3F" w:rsidRPr="00172718" w:rsidRDefault="007E7A3F" w:rsidP="00865864">
            <w:pPr>
              <w:spacing w:after="0"/>
              <w:jc w:val="center"/>
            </w:pPr>
            <w:r w:rsidRPr="00172718">
              <w:rPr>
                <w:b/>
                <w:bCs/>
              </w:rPr>
              <w:t>Thị trường</w:t>
            </w:r>
          </w:p>
        </w:tc>
        <w:tc>
          <w:tcPr>
            <w:tcW w:w="3903" w:type="dxa"/>
            <w:gridSpan w:val="3"/>
            <w:vAlign w:val="center"/>
          </w:tcPr>
          <w:p w14:paraId="74FF7A47" w14:textId="77777777" w:rsidR="007E7A3F" w:rsidRPr="00172718" w:rsidRDefault="007E7A3F" w:rsidP="00865864">
            <w:pPr>
              <w:spacing w:after="0"/>
              <w:jc w:val="center"/>
            </w:pPr>
            <w:r w:rsidRPr="00172718">
              <w:rPr>
                <w:b/>
                <w:bCs/>
              </w:rPr>
              <w:t>Tháng 8/2025</w:t>
            </w:r>
          </w:p>
        </w:tc>
        <w:tc>
          <w:tcPr>
            <w:tcW w:w="2516" w:type="dxa"/>
            <w:gridSpan w:val="2"/>
            <w:vAlign w:val="center"/>
          </w:tcPr>
          <w:p w14:paraId="0802DE19" w14:textId="77777777" w:rsidR="007E7A3F" w:rsidRPr="00172718" w:rsidRDefault="007E7A3F" w:rsidP="00865864">
            <w:pPr>
              <w:spacing w:after="0"/>
              <w:jc w:val="center"/>
            </w:pPr>
            <w:r w:rsidRPr="00172718">
              <w:rPr>
                <w:b/>
                <w:bCs/>
              </w:rPr>
              <w:t>8 tháng đầu năm 2025</w:t>
            </w:r>
          </w:p>
        </w:tc>
      </w:tr>
      <w:tr w:rsidR="007E7A3F" w:rsidRPr="00172718" w14:paraId="1327CE1B" w14:textId="77777777" w:rsidTr="007E7A3F">
        <w:trPr>
          <w:tblHeader/>
        </w:trPr>
        <w:tc>
          <w:tcPr>
            <w:tcW w:w="0" w:type="auto"/>
            <w:vMerge/>
          </w:tcPr>
          <w:p w14:paraId="6A4801F7" w14:textId="77777777" w:rsidR="007E7A3F" w:rsidRPr="00172718" w:rsidRDefault="007E7A3F" w:rsidP="00865864"/>
        </w:tc>
        <w:tc>
          <w:tcPr>
            <w:tcW w:w="1111" w:type="dxa"/>
            <w:vAlign w:val="center"/>
          </w:tcPr>
          <w:p w14:paraId="6780510C" w14:textId="77777777" w:rsidR="007E7A3F" w:rsidRPr="00172718" w:rsidRDefault="007E7A3F" w:rsidP="00865864">
            <w:pPr>
              <w:spacing w:after="0"/>
              <w:jc w:val="center"/>
            </w:pPr>
            <w:r w:rsidRPr="00172718">
              <w:rPr>
                <w:b/>
                <w:bCs/>
              </w:rPr>
              <w:t>Trị giá (Triệu bảng Anh)</w:t>
            </w:r>
          </w:p>
        </w:tc>
        <w:tc>
          <w:tcPr>
            <w:tcW w:w="1396" w:type="dxa"/>
            <w:vAlign w:val="center"/>
          </w:tcPr>
          <w:p w14:paraId="40B21DEA" w14:textId="77777777" w:rsidR="007E7A3F" w:rsidRPr="00172718" w:rsidRDefault="007E7A3F" w:rsidP="00865864">
            <w:pPr>
              <w:spacing w:after="0"/>
              <w:jc w:val="center"/>
            </w:pPr>
            <w:r w:rsidRPr="00172718">
              <w:rPr>
                <w:b/>
                <w:bCs/>
              </w:rPr>
              <w:t>So với tháng 7/2025 (%)</w:t>
            </w:r>
          </w:p>
        </w:tc>
        <w:tc>
          <w:tcPr>
            <w:tcW w:w="1396" w:type="dxa"/>
            <w:vAlign w:val="center"/>
          </w:tcPr>
          <w:p w14:paraId="0C326AB6" w14:textId="77777777" w:rsidR="007E7A3F" w:rsidRPr="00172718" w:rsidRDefault="007E7A3F" w:rsidP="00865864">
            <w:pPr>
              <w:spacing w:after="0"/>
              <w:jc w:val="center"/>
            </w:pPr>
            <w:r w:rsidRPr="00172718">
              <w:rPr>
                <w:b/>
                <w:bCs/>
              </w:rPr>
              <w:t>So với tháng 8/2024 (%)</w:t>
            </w:r>
          </w:p>
        </w:tc>
        <w:tc>
          <w:tcPr>
            <w:tcW w:w="1120" w:type="dxa"/>
            <w:vAlign w:val="center"/>
          </w:tcPr>
          <w:p w14:paraId="05346D49" w14:textId="77777777" w:rsidR="007E7A3F" w:rsidRPr="00172718" w:rsidRDefault="007E7A3F" w:rsidP="00865864">
            <w:pPr>
              <w:spacing w:after="0"/>
              <w:jc w:val="center"/>
            </w:pPr>
            <w:r w:rsidRPr="00172718">
              <w:rPr>
                <w:b/>
                <w:bCs/>
              </w:rPr>
              <w:t>Trị giá (Triệu bảng Anh)</w:t>
            </w:r>
          </w:p>
        </w:tc>
        <w:tc>
          <w:tcPr>
            <w:tcW w:w="1396" w:type="dxa"/>
            <w:vAlign w:val="center"/>
          </w:tcPr>
          <w:p w14:paraId="47514097" w14:textId="77777777" w:rsidR="007E7A3F" w:rsidRPr="00172718" w:rsidRDefault="007E7A3F" w:rsidP="00865864">
            <w:pPr>
              <w:spacing w:after="0"/>
              <w:jc w:val="center"/>
            </w:pPr>
            <w:r w:rsidRPr="00172718">
              <w:rPr>
                <w:b/>
                <w:bCs/>
              </w:rPr>
              <w:t>So với 8 tháng đầu năm 2024 (%)</w:t>
            </w:r>
          </w:p>
        </w:tc>
      </w:tr>
      <w:tr w:rsidR="007E7A3F" w:rsidRPr="00172718" w14:paraId="7AAB5F17" w14:textId="77777777" w:rsidTr="007E7A3F">
        <w:tc>
          <w:tcPr>
            <w:tcW w:w="2635" w:type="dxa"/>
          </w:tcPr>
          <w:p w14:paraId="791A8ED6" w14:textId="77777777" w:rsidR="007E7A3F" w:rsidRPr="00172718" w:rsidRDefault="007E7A3F" w:rsidP="00865864">
            <w:pPr>
              <w:spacing w:after="0"/>
            </w:pPr>
            <w:r w:rsidRPr="00172718">
              <w:rPr>
                <w:b/>
                <w:bCs/>
                <w:i/>
                <w:iCs/>
              </w:rPr>
              <w:t>*tất cả các thị trường</w:t>
            </w:r>
          </w:p>
        </w:tc>
        <w:tc>
          <w:tcPr>
            <w:tcW w:w="1111" w:type="dxa"/>
          </w:tcPr>
          <w:p w14:paraId="0AE6AE51" w14:textId="77777777" w:rsidR="007E7A3F" w:rsidRPr="00172718" w:rsidRDefault="007E7A3F" w:rsidP="00865864">
            <w:pPr>
              <w:spacing w:after="0"/>
              <w:jc w:val="right"/>
            </w:pPr>
            <w:r w:rsidRPr="00172718">
              <w:rPr>
                <w:b/>
                <w:bCs/>
                <w:i/>
                <w:iCs/>
              </w:rPr>
              <w:t>15,57</w:t>
            </w:r>
          </w:p>
        </w:tc>
        <w:tc>
          <w:tcPr>
            <w:tcW w:w="1396" w:type="dxa"/>
          </w:tcPr>
          <w:p w14:paraId="4EBA1598" w14:textId="77777777" w:rsidR="007E7A3F" w:rsidRPr="00172718" w:rsidRDefault="007E7A3F" w:rsidP="00865864">
            <w:pPr>
              <w:spacing w:after="0"/>
              <w:jc w:val="right"/>
            </w:pPr>
            <w:r w:rsidRPr="00172718">
              <w:rPr>
                <w:b/>
                <w:bCs/>
                <w:i/>
                <w:iCs/>
              </w:rPr>
              <w:t>-0,91</w:t>
            </w:r>
          </w:p>
        </w:tc>
        <w:tc>
          <w:tcPr>
            <w:tcW w:w="1396" w:type="dxa"/>
          </w:tcPr>
          <w:p w14:paraId="53DB3C96" w14:textId="77777777" w:rsidR="007E7A3F" w:rsidRPr="00172718" w:rsidRDefault="007E7A3F" w:rsidP="00865864">
            <w:pPr>
              <w:spacing w:after="0"/>
              <w:jc w:val="right"/>
            </w:pPr>
            <w:r w:rsidRPr="00172718">
              <w:rPr>
                <w:b/>
                <w:bCs/>
                <w:i/>
                <w:iCs/>
              </w:rPr>
              <w:t>-13,91</w:t>
            </w:r>
          </w:p>
        </w:tc>
        <w:tc>
          <w:tcPr>
            <w:tcW w:w="1120" w:type="dxa"/>
          </w:tcPr>
          <w:p w14:paraId="1CB03490" w14:textId="77777777" w:rsidR="007E7A3F" w:rsidRPr="00172718" w:rsidRDefault="007E7A3F" w:rsidP="00865864">
            <w:pPr>
              <w:spacing w:after="0"/>
              <w:jc w:val="right"/>
            </w:pPr>
            <w:r w:rsidRPr="00172718">
              <w:rPr>
                <w:b/>
                <w:bCs/>
                <w:i/>
                <w:iCs/>
              </w:rPr>
              <w:t>143,31</w:t>
            </w:r>
          </w:p>
        </w:tc>
        <w:tc>
          <w:tcPr>
            <w:tcW w:w="1396" w:type="dxa"/>
          </w:tcPr>
          <w:p w14:paraId="2EDD4BA2" w14:textId="77777777" w:rsidR="007E7A3F" w:rsidRPr="00172718" w:rsidRDefault="007E7A3F" w:rsidP="00865864">
            <w:pPr>
              <w:spacing w:after="0"/>
              <w:jc w:val="right"/>
            </w:pPr>
            <w:r w:rsidRPr="00172718">
              <w:rPr>
                <w:b/>
                <w:bCs/>
                <w:i/>
                <w:iCs/>
              </w:rPr>
              <w:t>-16,72</w:t>
            </w:r>
          </w:p>
        </w:tc>
      </w:tr>
      <w:tr w:rsidR="007E7A3F" w:rsidRPr="00172718" w14:paraId="3655C45B" w14:textId="77777777" w:rsidTr="007E7A3F">
        <w:tc>
          <w:tcPr>
            <w:tcW w:w="2635" w:type="dxa"/>
          </w:tcPr>
          <w:p w14:paraId="1B6BDC03" w14:textId="77777777" w:rsidR="007E7A3F" w:rsidRPr="00172718" w:rsidRDefault="007E7A3F" w:rsidP="00865864">
            <w:pPr>
              <w:spacing w:after="0"/>
            </w:pPr>
            <w:r w:rsidRPr="00172718">
              <w:t>Ai-len</w:t>
            </w:r>
          </w:p>
        </w:tc>
        <w:tc>
          <w:tcPr>
            <w:tcW w:w="1111" w:type="dxa"/>
          </w:tcPr>
          <w:p w14:paraId="13E40CE0" w14:textId="77777777" w:rsidR="007E7A3F" w:rsidRPr="00172718" w:rsidRDefault="007E7A3F" w:rsidP="00865864">
            <w:pPr>
              <w:spacing w:after="0"/>
              <w:jc w:val="right"/>
            </w:pPr>
            <w:r w:rsidRPr="00172718">
              <w:t>1,93</w:t>
            </w:r>
          </w:p>
        </w:tc>
        <w:tc>
          <w:tcPr>
            <w:tcW w:w="1396" w:type="dxa"/>
          </w:tcPr>
          <w:p w14:paraId="2ECEA02E" w14:textId="77777777" w:rsidR="007E7A3F" w:rsidRPr="00172718" w:rsidRDefault="007E7A3F" w:rsidP="00865864">
            <w:pPr>
              <w:spacing w:after="0"/>
              <w:jc w:val="right"/>
            </w:pPr>
            <w:r w:rsidRPr="00172718">
              <w:t>20,67</w:t>
            </w:r>
          </w:p>
        </w:tc>
        <w:tc>
          <w:tcPr>
            <w:tcW w:w="1396" w:type="dxa"/>
          </w:tcPr>
          <w:p w14:paraId="47E3BE08" w14:textId="77777777" w:rsidR="007E7A3F" w:rsidRPr="00172718" w:rsidRDefault="007E7A3F" w:rsidP="00865864">
            <w:pPr>
              <w:spacing w:after="0"/>
              <w:jc w:val="right"/>
            </w:pPr>
            <w:r w:rsidRPr="00172718">
              <w:t>-2,97</w:t>
            </w:r>
          </w:p>
        </w:tc>
        <w:tc>
          <w:tcPr>
            <w:tcW w:w="1120" w:type="dxa"/>
          </w:tcPr>
          <w:p w14:paraId="06FE1107" w14:textId="77777777" w:rsidR="007E7A3F" w:rsidRPr="00172718" w:rsidRDefault="007E7A3F" w:rsidP="00865864">
            <w:pPr>
              <w:spacing w:after="0"/>
              <w:jc w:val="right"/>
            </w:pPr>
            <w:r w:rsidRPr="00172718">
              <w:t>14,76</w:t>
            </w:r>
          </w:p>
        </w:tc>
        <w:tc>
          <w:tcPr>
            <w:tcW w:w="1396" w:type="dxa"/>
          </w:tcPr>
          <w:p w14:paraId="5BDFDE08" w14:textId="77777777" w:rsidR="007E7A3F" w:rsidRPr="00172718" w:rsidRDefault="007E7A3F" w:rsidP="00865864">
            <w:pPr>
              <w:spacing w:after="0"/>
              <w:jc w:val="right"/>
            </w:pPr>
            <w:r w:rsidRPr="00172718">
              <w:t>3,84</w:t>
            </w:r>
          </w:p>
        </w:tc>
      </w:tr>
      <w:tr w:rsidR="007E7A3F" w:rsidRPr="00172718" w14:paraId="1F048501" w14:textId="77777777" w:rsidTr="007E7A3F">
        <w:tc>
          <w:tcPr>
            <w:tcW w:w="2635" w:type="dxa"/>
          </w:tcPr>
          <w:p w14:paraId="135A9CAC" w14:textId="77777777" w:rsidR="007E7A3F" w:rsidRPr="00172718" w:rsidRDefault="007E7A3F" w:rsidP="00865864">
            <w:pPr>
              <w:spacing w:after="0"/>
            </w:pPr>
            <w:r w:rsidRPr="00172718">
              <w:t>Hoa Kỳ</w:t>
            </w:r>
          </w:p>
        </w:tc>
        <w:tc>
          <w:tcPr>
            <w:tcW w:w="1111" w:type="dxa"/>
          </w:tcPr>
          <w:p w14:paraId="16391C26" w14:textId="77777777" w:rsidR="007E7A3F" w:rsidRPr="00172718" w:rsidRDefault="007E7A3F" w:rsidP="00865864">
            <w:pPr>
              <w:spacing w:after="0"/>
              <w:jc w:val="right"/>
            </w:pPr>
            <w:r w:rsidRPr="00172718">
              <w:t>1,89</w:t>
            </w:r>
          </w:p>
        </w:tc>
        <w:tc>
          <w:tcPr>
            <w:tcW w:w="1396" w:type="dxa"/>
          </w:tcPr>
          <w:p w14:paraId="27F990FC" w14:textId="77777777" w:rsidR="007E7A3F" w:rsidRPr="00172718" w:rsidRDefault="007E7A3F" w:rsidP="00865864">
            <w:pPr>
              <w:spacing w:after="0"/>
              <w:jc w:val="right"/>
            </w:pPr>
            <w:r w:rsidRPr="00172718">
              <w:t>24,03</w:t>
            </w:r>
          </w:p>
        </w:tc>
        <w:tc>
          <w:tcPr>
            <w:tcW w:w="1396" w:type="dxa"/>
          </w:tcPr>
          <w:p w14:paraId="2C3BC959" w14:textId="77777777" w:rsidR="007E7A3F" w:rsidRPr="00172718" w:rsidRDefault="007E7A3F" w:rsidP="00865864">
            <w:pPr>
              <w:spacing w:after="0"/>
              <w:jc w:val="right"/>
            </w:pPr>
            <w:r w:rsidRPr="00172718">
              <w:t>-56,99</w:t>
            </w:r>
          </w:p>
        </w:tc>
        <w:tc>
          <w:tcPr>
            <w:tcW w:w="1120" w:type="dxa"/>
          </w:tcPr>
          <w:p w14:paraId="0CA81ED9" w14:textId="77777777" w:rsidR="007E7A3F" w:rsidRPr="00172718" w:rsidRDefault="007E7A3F" w:rsidP="00865864">
            <w:pPr>
              <w:spacing w:after="0"/>
              <w:jc w:val="right"/>
            </w:pPr>
            <w:r w:rsidRPr="00172718">
              <w:t>16,95</w:t>
            </w:r>
          </w:p>
        </w:tc>
        <w:tc>
          <w:tcPr>
            <w:tcW w:w="1396" w:type="dxa"/>
          </w:tcPr>
          <w:p w14:paraId="28B41132" w14:textId="77777777" w:rsidR="007E7A3F" w:rsidRPr="00172718" w:rsidRDefault="007E7A3F" w:rsidP="00865864">
            <w:pPr>
              <w:spacing w:after="0"/>
              <w:jc w:val="right"/>
            </w:pPr>
            <w:r w:rsidRPr="00172718">
              <w:t>-58,57</w:t>
            </w:r>
          </w:p>
        </w:tc>
      </w:tr>
      <w:tr w:rsidR="007E7A3F" w:rsidRPr="00172718" w14:paraId="73E0253A" w14:textId="77777777" w:rsidTr="007E7A3F">
        <w:tc>
          <w:tcPr>
            <w:tcW w:w="2635" w:type="dxa"/>
          </w:tcPr>
          <w:p w14:paraId="0B6F490A" w14:textId="77777777" w:rsidR="007E7A3F" w:rsidRPr="00172718" w:rsidRDefault="007E7A3F" w:rsidP="00865864">
            <w:pPr>
              <w:spacing w:after="0"/>
            </w:pPr>
            <w:r w:rsidRPr="00172718">
              <w:t>Đức</w:t>
            </w:r>
          </w:p>
        </w:tc>
        <w:tc>
          <w:tcPr>
            <w:tcW w:w="1111" w:type="dxa"/>
          </w:tcPr>
          <w:p w14:paraId="4751B7A9" w14:textId="77777777" w:rsidR="007E7A3F" w:rsidRPr="00172718" w:rsidRDefault="007E7A3F" w:rsidP="00865864">
            <w:pPr>
              <w:spacing w:after="0"/>
              <w:jc w:val="right"/>
            </w:pPr>
            <w:r w:rsidRPr="00172718">
              <w:t>1,67</w:t>
            </w:r>
          </w:p>
        </w:tc>
        <w:tc>
          <w:tcPr>
            <w:tcW w:w="1396" w:type="dxa"/>
          </w:tcPr>
          <w:p w14:paraId="24FF9C9F" w14:textId="77777777" w:rsidR="007E7A3F" w:rsidRPr="00172718" w:rsidRDefault="007E7A3F" w:rsidP="00865864">
            <w:pPr>
              <w:spacing w:after="0"/>
              <w:jc w:val="right"/>
            </w:pPr>
            <w:r w:rsidRPr="00172718">
              <w:t>14,15</w:t>
            </w:r>
          </w:p>
        </w:tc>
        <w:tc>
          <w:tcPr>
            <w:tcW w:w="1396" w:type="dxa"/>
          </w:tcPr>
          <w:p w14:paraId="7D284B83" w14:textId="77777777" w:rsidR="007E7A3F" w:rsidRPr="00172718" w:rsidRDefault="007E7A3F" w:rsidP="00865864">
            <w:pPr>
              <w:spacing w:after="0"/>
              <w:jc w:val="right"/>
            </w:pPr>
            <w:r w:rsidRPr="00172718">
              <w:t>46,58</w:t>
            </w:r>
          </w:p>
        </w:tc>
        <w:tc>
          <w:tcPr>
            <w:tcW w:w="1120" w:type="dxa"/>
          </w:tcPr>
          <w:p w14:paraId="0DE5D2EF" w14:textId="77777777" w:rsidR="007E7A3F" w:rsidRPr="00172718" w:rsidRDefault="007E7A3F" w:rsidP="00865864">
            <w:pPr>
              <w:spacing w:after="0"/>
              <w:jc w:val="right"/>
            </w:pPr>
            <w:r w:rsidRPr="00172718">
              <w:t>10,76</w:t>
            </w:r>
          </w:p>
        </w:tc>
        <w:tc>
          <w:tcPr>
            <w:tcW w:w="1396" w:type="dxa"/>
          </w:tcPr>
          <w:p w14:paraId="44D9D57E" w14:textId="77777777" w:rsidR="007E7A3F" w:rsidRPr="00172718" w:rsidRDefault="007E7A3F" w:rsidP="00865864">
            <w:pPr>
              <w:spacing w:after="0"/>
              <w:jc w:val="right"/>
            </w:pPr>
            <w:r w:rsidRPr="00172718">
              <w:t>14,50</w:t>
            </w:r>
          </w:p>
        </w:tc>
      </w:tr>
      <w:tr w:rsidR="007E7A3F" w:rsidRPr="00172718" w14:paraId="7EB8C1B7" w14:textId="77777777" w:rsidTr="007E7A3F">
        <w:tc>
          <w:tcPr>
            <w:tcW w:w="2635" w:type="dxa"/>
          </w:tcPr>
          <w:p w14:paraId="790115D5" w14:textId="77777777" w:rsidR="007E7A3F" w:rsidRPr="00172718" w:rsidRDefault="007E7A3F" w:rsidP="00865864">
            <w:pPr>
              <w:spacing w:after="0"/>
            </w:pPr>
            <w:r w:rsidRPr="00172718">
              <w:t>Tây Ban Nha</w:t>
            </w:r>
          </w:p>
        </w:tc>
        <w:tc>
          <w:tcPr>
            <w:tcW w:w="1111" w:type="dxa"/>
          </w:tcPr>
          <w:p w14:paraId="39AF7EA5" w14:textId="77777777" w:rsidR="007E7A3F" w:rsidRPr="00172718" w:rsidRDefault="007E7A3F" w:rsidP="00865864">
            <w:pPr>
              <w:spacing w:after="0"/>
              <w:jc w:val="right"/>
            </w:pPr>
            <w:r w:rsidRPr="00172718">
              <w:t>1,65</w:t>
            </w:r>
          </w:p>
        </w:tc>
        <w:tc>
          <w:tcPr>
            <w:tcW w:w="1396" w:type="dxa"/>
          </w:tcPr>
          <w:p w14:paraId="1C9A59EF" w14:textId="77777777" w:rsidR="007E7A3F" w:rsidRPr="00172718" w:rsidRDefault="007E7A3F" w:rsidP="00865864">
            <w:pPr>
              <w:spacing w:after="0"/>
              <w:jc w:val="right"/>
            </w:pPr>
            <w:r w:rsidRPr="00172718">
              <w:t>23,73</w:t>
            </w:r>
          </w:p>
        </w:tc>
        <w:tc>
          <w:tcPr>
            <w:tcW w:w="1396" w:type="dxa"/>
          </w:tcPr>
          <w:p w14:paraId="6878DF11" w14:textId="77777777" w:rsidR="007E7A3F" w:rsidRPr="00172718" w:rsidRDefault="007E7A3F" w:rsidP="00865864">
            <w:pPr>
              <w:spacing w:after="0"/>
              <w:jc w:val="right"/>
            </w:pPr>
            <w:r w:rsidRPr="00172718">
              <w:t>-38,43</w:t>
            </w:r>
          </w:p>
        </w:tc>
        <w:tc>
          <w:tcPr>
            <w:tcW w:w="1120" w:type="dxa"/>
          </w:tcPr>
          <w:p w14:paraId="001286B1" w14:textId="77777777" w:rsidR="007E7A3F" w:rsidRPr="00172718" w:rsidRDefault="007E7A3F" w:rsidP="00865864">
            <w:pPr>
              <w:spacing w:after="0"/>
              <w:jc w:val="right"/>
            </w:pPr>
            <w:r w:rsidRPr="00172718">
              <w:t>33,83</w:t>
            </w:r>
          </w:p>
        </w:tc>
        <w:tc>
          <w:tcPr>
            <w:tcW w:w="1396" w:type="dxa"/>
          </w:tcPr>
          <w:p w14:paraId="61C5DCE9" w14:textId="77777777" w:rsidR="007E7A3F" w:rsidRPr="00172718" w:rsidRDefault="007E7A3F" w:rsidP="00865864">
            <w:pPr>
              <w:spacing w:after="0"/>
              <w:jc w:val="right"/>
            </w:pPr>
            <w:r w:rsidRPr="00172718">
              <w:t>163,98</w:t>
            </w:r>
          </w:p>
        </w:tc>
      </w:tr>
      <w:tr w:rsidR="007E7A3F" w:rsidRPr="00172718" w14:paraId="592F69D0" w14:textId="77777777" w:rsidTr="007E7A3F">
        <w:tc>
          <w:tcPr>
            <w:tcW w:w="2635" w:type="dxa"/>
          </w:tcPr>
          <w:p w14:paraId="10EC869D" w14:textId="77777777" w:rsidR="007E7A3F" w:rsidRPr="00172718" w:rsidRDefault="007E7A3F" w:rsidP="00865864">
            <w:pPr>
              <w:spacing w:after="0"/>
            </w:pPr>
            <w:r w:rsidRPr="00172718">
              <w:t>Hà Lan</w:t>
            </w:r>
          </w:p>
        </w:tc>
        <w:tc>
          <w:tcPr>
            <w:tcW w:w="1111" w:type="dxa"/>
          </w:tcPr>
          <w:p w14:paraId="5CF4F5B2" w14:textId="77777777" w:rsidR="007E7A3F" w:rsidRPr="00172718" w:rsidRDefault="007E7A3F" w:rsidP="00865864">
            <w:pPr>
              <w:spacing w:after="0"/>
              <w:jc w:val="right"/>
            </w:pPr>
            <w:r w:rsidRPr="00172718">
              <w:t>1,45</w:t>
            </w:r>
          </w:p>
        </w:tc>
        <w:tc>
          <w:tcPr>
            <w:tcW w:w="1396" w:type="dxa"/>
          </w:tcPr>
          <w:p w14:paraId="3C82A480" w14:textId="77777777" w:rsidR="007E7A3F" w:rsidRPr="00172718" w:rsidRDefault="007E7A3F" w:rsidP="00865864">
            <w:pPr>
              <w:spacing w:after="0"/>
              <w:jc w:val="right"/>
            </w:pPr>
            <w:r w:rsidRPr="00172718">
              <w:t>-16,80</w:t>
            </w:r>
          </w:p>
        </w:tc>
        <w:tc>
          <w:tcPr>
            <w:tcW w:w="1396" w:type="dxa"/>
          </w:tcPr>
          <w:p w14:paraId="7AED9F7C" w14:textId="77777777" w:rsidR="007E7A3F" w:rsidRPr="00172718" w:rsidRDefault="007E7A3F" w:rsidP="00865864">
            <w:pPr>
              <w:spacing w:after="0"/>
              <w:jc w:val="right"/>
            </w:pPr>
            <w:r w:rsidRPr="00172718">
              <w:t>-16,98</w:t>
            </w:r>
          </w:p>
        </w:tc>
        <w:tc>
          <w:tcPr>
            <w:tcW w:w="1120" w:type="dxa"/>
          </w:tcPr>
          <w:p w14:paraId="090C41D9" w14:textId="77777777" w:rsidR="007E7A3F" w:rsidRPr="00172718" w:rsidRDefault="007E7A3F" w:rsidP="00865864">
            <w:pPr>
              <w:spacing w:after="0"/>
              <w:jc w:val="right"/>
            </w:pPr>
            <w:r w:rsidRPr="00172718">
              <w:t>11,86</w:t>
            </w:r>
          </w:p>
        </w:tc>
        <w:tc>
          <w:tcPr>
            <w:tcW w:w="1396" w:type="dxa"/>
          </w:tcPr>
          <w:p w14:paraId="3646E797" w14:textId="77777777" w:rsidR="007E7A3F" w:rsidRPr="00172718" w:rsidRDefault="007E7A3F" w:rsidP="00865864">
            <w:pPr>
              <w:spacing w:after="0"/>
              <w:jc w:val="right"/>
            </w:pPr>
            <w:r w:rsidRPr="00172718">
              <w:t>-33,59</w:t>
            </w:r>
          </w:p>
        </w:tc>
      </w:tr>
      <w:tr w:rsidR="007E7A3F" w:rsidRPr="00172718" w14:paraId="23206D90" w14:textId="77777777" w:rsidTr="007E7A3F">
        <w:tc>
          <w:tcPr>
            <w:tcW w:w="2635" w:type="dxa"/>
          </w:tcPr>
          <w:p w14:paraId="0AFB483A" w14:textId="77777777" w:rsidR="007E7A3F" w:rsidRPr="00172718" w:rsidRDefault="007E7A3F" w:rsidP="00865864">
            <w:pPr>
              <w:spacing w:after="0"/>
            </w:pPr>
            <w:r w:rsidRPr="00172718">
              <w:t>Ai-xơ-len</w:t>
            </w:r>
          </w:p>
        </w:tc>
        <w:tc>
          <w:tcPr>
            <w:tcW w:w="1111" w:type="dxa"/>
          </w:tcPr>
          <w:p w14:paraId="650E8F9E" w14:textId="77777777" w:rsidR="007E7A3F" w:rsidRPr="00172718" w:rsidRDefault="007E7A3F" w:rsidP="00865864">
            <w:pPr>
              <w:spacing w:after="0"/>
              <w:jc w:val="right"/>
            </w:pPr>
            <w:r w:rsidRPr="00172718">
              <w:t>1,21</w:t>
            </w:r>
          </w:p>
        </w:tc>
        <w:tc>
          <w:tcPr>
            <w:tcW w:w="1396" w:type="dxa"/>
          </w:tcPr>
          <w:p w14:paraId="7AA8833A" w14:textId="77777777" w:rsidR="007E7A3F" w:rsidRPr="00172718" w:rsidRDefault="007E7A3F" w:rsidP="00865864">
            <w:pPr>
              <w:spacing w:after="0"/>
              <w:jc w:val="right"/>
            </w:pPr>
            <w:r w:rsidRPr="00172718">
              <w:t>8,91</w:t>
            </w:r>
          </w:p>
        </w:tc>
        <w:tc>
          <w:tcPr>
            <w:tcW w:w="1396" w:type="dxa"/>
          </w:tcPr>
          <w:p w14:paraId="2DBF3850" w14:textId="77777777" w:rsidR="007E7A3F" w:rsidRPr="00172718" w:rsidRDefault="007E7A3F" w:rsidP="00865864">
            <w:pPr>
              <w:spacing w:after="0"/>
              <w:jc w:val="right"/>
            </w:pPr>
            <w:r w:rsidRPr="00172718">
              <w:t>863,33</w:t>
            </w:r>
          </w:p>
        </w:tc>
        <w:tc>
          <w:tcPr>
            <w:tcW w:w="1120" w:type="dxa"/>
          </w:tcPr>
          <w:p w14:paraId="1BE032CD" w14:textId="77777777" w:rsidR="007E7A3F" w:rsidRPr="00172718" w:rsidRDefault="007E7A3F" w:rsidP="00865864">
            <w:pPr>
              <w:spacing w:after="0"/>
              <w:jc w:val="right"/>
            </w:pPr>
            <w:r w:rsidRPr="00172718">
              <w:t>6,39</w:t>
            </w:r>
          </w:p>
        </w:tc>
        <w:tc>
          <w:tcPr>
            <w:tcW w:w="1396" w:type="dxa"/>
          </w:tcPr>
          <w:p w14:paraId="03099EDE" w14:textId="77777777" w:rsidR="007E7A3F" w:rsidRPr="00172718" w:rsidRDefault="007E7A3F" w:rsidP="00865864">
            <w:pPr>
              <w:spacing w:after="0"/>
              <w:jc w:val="right"/>
            </w:pPr>
            <w:r w:rsidRPr="00172718">
              <w:t>1.183,85</w:t>
            </w:r>
          </w:p>
        </w:tc>
      </w:tr>
      <w:tr w:rsidR="007E7A3F" w:rsidRPr="00172718" w14:paraId="21E3289F" w14:textId="77777777" w:rsidTr="007E7A3F">
        <w:tc>
          <w:tcPr>
            <w:tcW w:w="2635" w:type="dxa"/>
          </w:tcPr>
          <w:p w14:paraId="2E17E8A9" w14:textId="77777777" w:rsidR="007E7A3F" w:rsidRPr="00172718" w:rsidRDefault="007E7A3F" w:rsidP="00865864">
            <w:pPr>
              <w:spacing w:after="0"/>
            </w:pPr>
            <w:r w:rsidRPr="00172718">
              <w:t>Pháp</w:t>
            </w:r>
          </w:p>
        </w:tc>
        <w:tc>
          <w:tcPr>
            <w:tcW w:w="1111" w:type="dxa"/>
          </w:tcPr>
          <w:p w14:paraId="6645607A" w14:textId="77777777" w:rsidR="007E7A3F" w:rsidRPr="00172718" w:rsidRDefault="007E7A3F" w:rsidP="00865864">
            <w:pPr>
              <w:spacing w:after="0"/>
              <w:jc w:val="right"/>
            </w:pPr>
            <w:r w:rsidRPr="00172718">
              <w:t>1,18</w:t>
            </w:r>
          </w:p>
        </w:tc>
        <w:tc>
          <w:tcPr>
            <w:tcW w:w="1396" w:type="dxa"/>
          </w:tcPr>
          <w:p w14:paraId="0E93144C" w14:textId="77777777" w:rsidR="007E7A3F" w:rsidRPr="00172718" w:rsidRDefault="007E7A3F" w:rsidP="00865864">
            <w:pPr>
              <w:spacing w:after="0"/>
              <w:jc w:val="right"/>
            </w:pPr>
            <w:r w:rsidRPr="00172718">
              <w:t>-29,06</w:t>
            </w:r>
          </w:p>
        </w:tc>
        <w:tc>
          <w:tcPr>
            <w:tcW w:w="1396" w:type="dxa"/>
          </w:tcPr>
          <w:p w14:paraId="3B7E5145" w14:textId="77777777" w:rsidR="007E7A3F" w:rsidRPr="00172718" w:rsidRDefault="007E7A3F" w:rsidP="00865864">
            <w:pPr>
              <w:spacing w:after="0"/>
              <w:jc w:val="right"/>
            </w:pPr>
            <w:r w:rsidRPr="00172718">
              <w:t>64,61</w:t>
            </w:r>
          </w:p>
        </w:tc>
        <w:tc>
          <w:tcPr>
            <w:tcW w:w="1120" w:type="dxa"/>
          </w:tcPr>
          <w:p w14:paraId="78009D9A" w14:textId="77777777" w:rsidR="007E7A3F" w:rsidRPr="00172718" w:rsidRDefault="007E7A3F" w:rsidP="00865864">
            <w:pPr>
              <w:spacing w:after="0"/>
              <w:jc w:val="right"/>
            </w:pPr>
            <w:r w:rsidRPr="00172718">
              <w:t>8,12</w:t>
            </w:r>
          </w:p>
        </w:tc>
        <w:tc>
          <w:tcPr>
            <w:tcW w:w="1396" w:type="dxa"/>
          </w:tcPr>
          <w:p w14:paraId="4AAB1F78" w14:textId="77777777" w:rsidR="007E7A3F" w:rsidRPr="00172718" w:rsidRDefault="007E7A3F" w:rsidP="00865864">
            <w:pPr>
              <w:spacing w:after="0"/>
              <w:jc w:val="right"/>
            </w:pPr>
            <w:r w:rsidRPr="00172718">
              <w:t>-19,12</w:t>
            </w:r>
          </w:p>
        </w:tc>
      </w:tr>
      <w:tr w:rsidR="007E7A3F" w:rsidRPr="00172718" w14:paraId="09DB16A6" w14:textId="77777777" w:rsidTr="007E7A3F">
        <w:tc>
          <w:tcPr>
            <w:tcW w:w="2635" w:type="dxa"/>
          </w:tcPr>
          <w:p w14:paraId="229A1010" w14:textId="77777777" w:rsidR="007E7A3F" w:rsidRPr="00172718" w:rsidRDefault="007E7A3F" w:rsidP="00865864">
            <w:pPr>
              <w:spacing w:after="0"/>
            </w:pPr>
            <w:r w:rsidRPr="00172718">
              <w:t>Ca-na-đa</w:t>
            </w:r>
          </w:p>
        </w:tc>
        <w:tc>
          <w:tcPr>
            <w:tcW w:w="1111" w:type="dxa"/>
          </w:tcPr>
          <w:p w14:paraId="0B67076A" w14:textId="77777777" w:rsidR="007E7A3F" w:rsidRPr="00172718" w:rsidRDefault="007E7A3F" w:rsidP="00865864">
            <w:pPr>
              <w:spacing w:after="0"/>
              <w:jc w:val="right"/>
            </w:pPr>
            <w:r w:rsidRPr="00172718">
              <w:t>0,59</w:t>
            </w:r>
          </w:p>
        </w:tc>
        <w:tc>
          <w:tcPr>
            <w:tcW w:w="1396" w:type="dxa"/>
          </w:tcPr>
          <w:p w14:paraId="0A941992" w14:textId="77777777" w:rsidR="007E7A3F" w:rsidRPr="00172718" w:rsidRDefault="007E7A3F" w:rsidP="00865864">
            <w:pPr>
              <w:spacing w:after="0"/>
              <w:jc w:val="right"/>
            </w:pPr>
            <w:r w:rsidRPr="00172718">
              <w:t>-24,85</w:t>
            </w:r>
          </w:p>
        </w:tc>
        <w:tc>
          <w:tcPr>
            <w:tcW w:w="1396" w:type="dxa"/>
          </w:tcPr>
          <w:p w14:paraId="6EA5A205" w14:textId="77777777" w:rsidR="007E7A3F" w:rsidRPr="00172718" w:rsidRDefault="007E7A3F" w:rsidP="00865864">
            <w:pPr>
              <w:spacing w:after="0"/>
              <w:jc w:val="right"/>
            </w:pPr>
            <w:r w:rsidRPr="00172718">
              <w:t>250,18</w:t>
            </w:r>
          </w:p>
        </w:tc>
        <w:tc>
          <w:tcPr>
            <w:tcW w:w="1120" w:type="dxa"/>
          </w:tcPr>
          <w:p w14:paraId="63458B8E" w14:textId="77777777" w:rsidR="007E7A3F" w:rsidRPr="00172718" w:rsidRDefault="007E7A3F" w:rsidP="00865864">
            <w:pPr>
              <w:spacing w:after="0"/>
              <w:jc w:val="right"/>
            </w:pPr>
            <w:r w:rsidRPr="00172718">
              <w:t>2,56</w:t>
            </w:r>
          </w:p>
        </w:tc>
        <w:tc>
          <w:tcPr>
            <w:tcW w:w="1396" w:type="dxa"/>
          </w:tcPr>
          <w:p w14:paraId="7E07BC98" w14:textId="77777777" w:rsidR="007E7A3F" w:rsidRPr="00172718" w:rsidRDefault="007E7A3F" w:rsidP="00865864">
            <w:pPr>
              <w:spacing w:after="0"/>
              <w:jc w:val="right"/>
            </w:pPr>
            <w:r w:rsidRPr="00172718">
              <w:t>143,56</w:t>
            </w:r>
          </w:p>
        </w:tc>
      </w:tr>
      <w:tr w:rsidR="007E7A3F" w:rsidRPr="00172718" w14:paraId="5AFEF578" w14:textId="77777777" w:rsidTr="007E7A3F">
        <w:tc>
          <w:tcPr>
            <w:tcW w:w="2635" w:type="dxa"/>
          </w:tcPr>
          <w:p w14:paraId="3500827F" w14:textId="77777777" w:rsidR="007E7A3F" w:rsidRPr="00172718" w:rsidRDefault="007E7A3F" w:rsidP="00865864">
            <w:pPr>
              <w:spacing w:after="0"/>
            </w:pPr>
            <w:r w:rsidRPr="00172718">
              <w:t>Các tiểu Vương Quốc Ả Rập Thống Nhất</w:t>
            </w:r>
          </w:p>
        </w:tc>
        <w:tc>
          <w:tcPr>
            <w:tcW w:w="1111" w:type="dxa"/>
          </w:tcPr>
          <w:p w14:paraId="6F9B11B5" w14:textId="77777777" w:rsidR="007E7A3F" w:rsidRPr="00172718" w:rsidRDefault="007E7A3F" w:rsidP="00865864">
            <w:pPr>
              <w:spacing w:after="0"/>
              <w:jc w:val="right"/>
            </w:pPr>
            <w:r w:rsidRPr="00172718">
              <w:t>0,57</w:t>
            </w:r>
          </w:p>
        </w:tc>
        <w:tc>
          <w:tcPr>
            <w:tcW w:w="1396" w:type="dxa"/>
          </w:tcPr>
          <w:p w14:paraId="2B034936" w14:textId="77777777" w:rsidR="007E7A3F" w:rsidRPr="00172718" w:rsidRDefault="007E7A3F" w:rsidP="00865864">
            <w:pPr>
              <w:spacing w:after="0"/>
              <w:jc w:val="right"/>
            </w:pPr>
            <w:r w:rsidRPr="00172718">
              <w:t>32,66</w:t>
            </w:r>
          </w:p>
        </w:tc>
        <w:tc>
          <w:tcPr>
            <w:tcW w:w="1396" w:type="dxa"/>
          </w:tcPr>
          <w:p w14:paraId="381C6B38" w14:textId="77777777" w:rsidR="007E7A3F" w:rsidRPr="00172718" w:rsidRDefault="007E7A3F" w:rsidP="00865864">
            <w:pPr>
              <w:spacing w:after="0"/>
              <w:jc w:val="right"/>
            </w:pPr>
            <w:r w:rsidRPr="00172718">
              <w:t>-38,18</w:t>
            </w:r>
          </w:p>
        </w:tc>
        <w:tc>
          <w:tcPr>
            <w:tcW w:w="1120" w:type="dxa"/>
          </w:tcPr>
          <w:p w14:paraId="354A0B93" w14:textId="77777777" w:rsidR="007E7A3F" w:rsidRPr="00172718" w:rsidRDefault="007E7A3F" w:rsidP="00865864">
            <w:pPr>
              <w:spacing w:after="0"/>
              <w:jc w:val="right"/>
            </w:pPr>
            <w:r w:rsidRPr="00172718">
              <w:t>4,83</w:t>
            </w:r>
          </w:p>
        </w:tc>
        <w:tc>
          <w:tcPr>
            <w:tcW w:w="1396" w:type="dxa"/>
          </w:tcPr>
          <w:p w14:paraId="74AAE422" w14:textId="77777777" w:rsidR="007E7A3F" w:rsidRPr="00172718" w:rsidRDefault="007E7A3F" w:rsidP="00865864">
            <w:pPr>
              <w:spacing w:after="0"/>
              <w:jc w:val="right"/>
            </w:pPr>
            <w:r w:rsidRPr="00172718">
              <w:t>34,89</w:t>
            </w:r>
          </w:p>
        </w:tc>
      </w:tr>
      <w:tr w:rsidR="007E7A3F" w:rsidRPr="00172718" w14:paraId="52EE7E98" w14:textId="77777777" w:rsidTr="007E7A3F">
        <w:tc>
          <w:tcPr>
            <w:tcW w:w="2635" w:type="dxa"/>
          </w:tcPr>
          <w:p w14:paraId="021BE606" w14:textId="77777777" w:rsidR="007E7A3F" w:rsidRPr="00172718" w:rsidRDefault="007E7A3F" w:rsidP="00865864">
            <w:pPr>
              <w:spacing w:after="0"/>
            </w:pPr>
            <w:r w:rsidRPr="00172718">
              <w:t>I-ta-li-a</w:t>
            </w:r>
          </w:p>
        </w:tc>
        <w:tc>
          <w:tcPr>
            <w:tcW w:w="1111" w:type="dxa"/>
          </w:tcPr>
          <w:p w14:paraId="0354171A" w14:textId="77777777" w:rsidR="007E7A3F" w:rsidRPr="00172718" w:rsidRDefault="007E7A3F" w:rsidP="00865864">
            <w:pPr>
              <w:spacing w:after="0"/>
              <w:jc w:val="right"/>
            </w:pPr>
            <w:r w:rsidRPr="00172718">
              <w:t>0,44</w:t>
            </w:r>
          </w:p>
        </w:tc>
        <w:tc>
          <w:tcPr>
            <w:tcW w:w="1396" w:type="dxa"/>
          </w:tcPr>
          <w:p w14:paraId="4C06E649" w14:textId="77777777" w:rsidR="007E7A3F" w:rsidRPr="00172718" w:rsidRDefault="007E7A3F" w:rsidP="00865864">
            <w:pPr>
              <w:spacing w:after="0"/>
              <w:jc w:val="right"/>
            </w:pPr>
            <w:r w:rsidRPr="00172718">
              <w:t>-58,65</w:t>
            </w:r>
          </w:p>
        </w:tc>
        <w:tc>
          <w:tcPr>
            <w:tcW w:w="1396" w:type="dxa"/>
          </w:tcPr>
          <w:p w14:paraId="3FBD64F1" w14:textId="77777777" w:rsidR="007E7A3F" w:rsidRPr="00172718" w:rsidRDefault="007E7A3F" w:rsidP="00865864">
            <w:pPr>
              <w:spacing w:after="0"/>
              <w:jc w:val="right"/>
            </w:pPr>
            <w:r w:rsidRPr="00172718">
              <w:t>-37,95</w:t>
            </w:r>
          </w:p>
        </w:tc>
        <w:tc>
          <w:tcPr>
            <w:tcW w:w="1120" w:type="dxa"/>
          </w:tcPr>
          <w:p w14:paraId="5FD64F5C" w14:textId="77777777" w:rsidR="007E7A3F" w:rsidRPr="00172718" w:rsidRDefault="007E7A3F" w:rsidP="00865864">
            <w:pPr>
              <w:spacing w:after="0"/>
              <w:jc w:val="right"/>
            </w:pPr>
            <w:r w:rsidRPr="00172718">
              <w:t>6,26</w:t>
            </w:r>
          </w:p>
        </w:tc>
        <w:tc>
          <w:tcPr>
            <w:tcW w:w="1396" w:type="dxa"/>
          </w:tcPr>
          <w:p w14:paraId="3BAF6625" w14:textId="77777777" w:rsidR="007E7A3F" w:rsidRPr="00172718" w:rsidRDefault="007E7A3F" w:rsidP="00865864">
            <w:pPr>
              <w:spacing w:after="0"/>
              <w:jc w:val="right"/>
            </w:pPr>
            <w:r w:rsidRPr="00172718">
              <w:t>-3,86</w:t>
            </w:r>
          </w:p>
        </w:tc>
      </w:tr>
      <w:tr w:rsidR="007E7A3F" w:rsidRPr="00172718" w14:paraId="32A3E9A5" w14:textId="77777777" w:rsidTr="007E7A3F">
        <w:tc>
          <w:tcPr>
            <w:tcW w:w="2635" w:type="dxa"/>
          </w:tcPr>
          <w:p w14:paraId="227B6F4D" w14:textId="77777777" w:rsidR="007E7A3F" w:rsidRPr="00172718" w:rsidRDefault="007E7A3F" w:rsidP="00865864">
            <w:pPr>
              <w:spacing w:after="0"/>
            </w:pPr>
            <w:r w:rsidRPr="00172718">
              <w:t>Hồng Kông (Trung Quốc)</w:t>
            </w:r>
          </w:p>
        </w:tc>
        <w:tc>
          <w:tcPr>
            <w:tcW w:w="1111" w:type="dxa"/>
          </w:tcPr>
          <w:p w14:paraId="7469ADE4" w14:textId="77777777" w:rsidR="007E7A3F" w:rsidRPr="00172718" w:rsidRDefault="007E7A3F" w:rsidP="00865864">
            <w:pPr>
              <w:spacing w:after="0"/>
              <w:jc w:val="right"/>
            </w:pPr>
            <w:r w:rsidRPr="00172718">
              <w:t>0,44</w:t>
            </w:r>
          </w:p>
        </w:tc>
        <w:tc>
          <w:tcPr>
            <w:tcW w:w="1396" w:type="dxa"/>
          </w:tcPr>
          <w:p w14:paraId="15410AA1" w14:textId="77777777" w:rsidR="007E7A3F" w:rsidRPr="00172718" w:rsidRDefault="007E7A3F" w:rsidP="00865864">
            <w:pPr>
              <w:spacing w:after="0"/>
              <w:jc w:val="right"/>
            </w:pPr>
            <w:r w:rsidRPr="00172718">
              <w:t>-1,24</w:t>
            </w:r>
          </w:p>
        </w:tc>
        <w:tc>
          <w:tcPr>
            <w:tcW w:w="1396" w:type="dxa"/>
          </w:tcPr>
          <w:p w14:paraId="7B416D45" w14:textId="77777777" w:rsidR="007E7A3F" w:rsidRPr="00172718" w:rsidRDefault="007E7A3F" w:rsidP="00865864">
            <w:pPr>
              <w:spacing w:after="0"/>
              <w:jc w:val="right"/>
            </w:pPr>
            <w:r w:rsidRPr="00172718">
              <w:t>-37,27</w:t>
            </w:r>
          </w:p>
        </w:tc>
        <w:tc>
          <w:tcPr>
            <w:tcW w:w="1120" w:type="dxa"/>
          </w:tcPr>
          <w:p w14:paraId="1809E568" w14:textId="77777777" w:rsidR="007E7A3F" w:rsidRPr="00172718" w:rsidRDefault="007E7A3F" w:rsidP="00865864">
            <w:pPr>
              <w:spacing w:after="0"/>
              <w:jc w:val="right"/>
            </w:pPr>
            <w:r w:rsidRPr="00172718">
              <w:t>3,97</w:t>
            </w:r>
          </w:p>
        </w:tc>
        <w:tc>
          <w:tcPr>
            <w:tcW w:w="1396" w:type="dxa"/>
          </w:tcPr>
          <w:p w14:paraId="4EB28BA4" w14:textId="77777777" w:rsidR="007E7A3F" w:rsidRPr="00172718" w:rsidRDefault="007E7A3F" w:rsidP="00865864">
            <w:pPr>
              <w:spacing w:after="0"/>
              <w:jc w:val="right"/>
            </w:pPr>
            <w:r w:rsidRPr="00172718">
              <w:t>-26,70</w:t>
            </w:r>
          </w:p>
        </w:tc>
      </w:tr>
      <w:tr w:rsidR="007E7A3F" w:rsidRPr="00172718" w14:paraId="16939908" w14:textId="77777777" w:rsidTr="007E7A3F">
        <w:tc>
          <w:tcPr>
            <w:tcW w:w="2635" w:type="dxa"/>
          </w:tcPr>
          <w:p w14:paraId="55473B54" w14:textId="77777777" w:rsidR="007E7A3F" w:rsidRPr="00172718" w:rsidRDefault="007E7A3F" w:rsidP="00865864">
            <w:pPr>
              <w:spacing w:after="0"/>
            </w:pPr>
            <w:r w:rsidRPr="00172718">
              <w:t>Ba Lan</w:t>
            </w:r>
          </w:p>
        </w:tc>
        <w:tc>
          <w:tcPr>
            <w:tcW w:w="1111" w:type="dxa"/>
          </w:tcPr>
          <w:p w14:paraId="28BBDDEF" w14:textId="77777777" w:rsidR="007E7A3F" w:rsidRPr="00172718" w:rsidRDefault="007E7A3F" w:rsidP="00865864">
            <w:pPr>
              <w:spacing w:after="0"/>
              <w:jc w:val="right"/>
            </w:pPr>
            <w:r w:rsidRPr="00172718">
              <w:t>0,27</w:t>
            </w:r>
          </w:p>
        </w:tc>
        <w:tc>
          <w:tcPr>
            <w:tcW w:w="1396" w:type="dxa"/>
          </w:tcPr>
          <w:p w14:paraId="4A3DDA30" w14:textId="77777777" w:rsidR="007E7A3F" w:rsidRPr="00172718" w:rsidRDefault="007E7A3F" w:rsidP="00865864">
            <w:pPr>
              <w:spacing w:after="0"/>
              <w:jc w:val="right"/>
            </w:pPr>
            <w:r w:rsidRPr="00172718">
              <w:t>-10,07</w:t>
            </w:r>
          </w:p>
        </w:tc>
        <w:tc>
          <w:tcPr>
            <w:tcW w:w="1396" w:type="dxa"/>
          </w:tcPr>
          <w:p w14:paraId="41E83E67" w14:textId="77777777" w:rsidR="007E7A3F" w:rsidRPr="00172718" w:rsidRDefault="007E7A3F" w:rsidP="00865864">
            <w:pPr>
              <w:spacing w:after="0"/>
              <w:jc w:val="right"/>
            </w:pPr>
            <w:r w:rsidRPr="00172718">
              <w:t>-24,57</w:t>
            </w:r>
          </w:p>
        </w:tc>
        <w:tc>
          <w:tcPr>
            <w:tcW w:w="1120" w:type="dxa"/>
          </w:tcPr>
          <w:p w14:paraId="05AEBC87" w14:textId="77777777" w:rsidR="007E7A3F" w:rsidRPr="00172718" w:rsidRDefault="007E7A3F" w:rsidP="00865864">
            <w:pPr>
              <w:spacing w:after="0"/>
              <w:jc w:val="right"/>
            </w:pPr>
            <w:r w:rsidRPr="00172718">
              <w:t>2,53</w:t>
            </w:r>
          </w:p>
        </w:tc>
        <w:tc>
          <w:tcPr>
            <w:tcW w:w="1396" w:type="dxa"/>
          </w:tcPr>
          <w:p w14:paraId="1B8348FB" w14:textId="77777777" w:rsidR="007E7A3F" w:rsidRPr="00172718" w:rsidRDefault="007E7A3F" w:rsidP="00865864">
            <w:pPr>
              <w:spacing w:after="0"/>
              <w:jc w:val="right"/>
            </w:pPr>
            <w:r w:rsidRPr="00172718">
              <w:t>32,23</w:t>
            </w:r>
          </w:p>
        </w:tc>
      </w:tr>
      <w:tr w:rsidR="007E7A3F" w:rsidRPr="00172718" w14:paraId="347F72F1" w14:textId="77777777" w:rsidTr="007E7A3F">
        <w:tc>
          <w:tcPr>
            <w:tcW w:w="2635" w:type="dxa"/>
          </w:tcPr>
          <w:p w14:paraId="37628533" w14:textId="77777777" w:rsidR="007E7A3F" w:rsidRPr="00172718" w:rsidRDefault="007E7A3F" w:rsidP="00865864">
            <w:pPr>
              <w:spacing w:after="0"/>
            </w:pPr>
            <w:r w:rsidRPr="00172718">
              <w:t>Ả Rập Xê Út</w:t>
            </w:r>
          </w:p>
        </w:tc>
        <w:tc>
          <w:tcPr>
            <w:tcW w:w="1111" w:type="dxa"/>
          </w:tcPr>
          <w:p w14:paraId="599CBF55" w14:textId="77777777" w:rsidR="007E7A3F" w:rsidRPr="00172718" w:rsidRDefault="007E7A3F" w:rsidP="00865864">
            <w:pPr>
              <w:spacing w:after="0"/>
              <w:jc w:val="right"/>
            </w:pPr>
            <w:r w:rsidRPr="00172718">
              <w:t>0,22</w:t>
            </w:r>
          </w:p>
        </w:tc>
        <w:tc>
          <w:tcPr>
            <w:tcW w:w="1396" w:type="dxa"/>
          </w:tcPr>
          <w:p w14:paraId="6D64F67E" w14:textId="77777777" w:rsidR="007E7A3F" w:rsidRPr="00172718" w:rsidRDefault="007E7A3F" w:rsidP="00865864">
            <w:pPr>
              <w:spacing w:after="0"/>
              <w:jc w:val="right"/>
            </w:pPr>
            <w:r w:rsidRPr="00172718">
              <w:t>580,92</w:t>
            </w:r>
          </w:p>
        </w:tc>
        <w:tc>
          <w:tcPr>
            <w:tcW w:w="1396" w:type="dxa"/>
          </w:tcPr>
          <w:p w14:paraId="55513F13" w14:textId="77777777" w:rsidR="007E7A3F" w:rsidRPr="00172718" w:rsidRDefault="007E7A3F" w:rsidP="00865864">
            <w:pPr>
              <w:spacing w:after="0"/>
              <w:jc w:val="right"/>
            </w:pPr>
            <w:r w:rsidRPr="00172718">
              <w:t>132,98</w:t>
            </w:r>
          </w:p>
        </w:tc>
        <w:tc>
          <w:tcPr>
            <w:tcW w:w="1120" w:type="dxa"/>
          </w:tcPr>
          <w:p w14:paraId="28EDAD1F" w14:textId="77777777" w:rsidR="007E7A3F" w:rsidRPr="00172718" w:rsidRDefault="007E7A3F" w:rsidP="00865864">
            <w:pPr>
              <w:spacing w:after="0"/>
              <w:jc w:val="right"/>
            </w:pPr>
            <w:r w:rsidRPr="00172718">
              <w:t>0,98</w:t>
            </w:r>
          </w:p>
        </w:tc>
        <w:tc>
          <w:tcPr>
            <w:tcW w:w="1396" w:type="dxa"/>
          </w:tcPr>
          <w:p w14:paraId="41174359" w14:textId="77777777" w:rsidR="007E7A3F" w:rsidRPr="00172718" w:rsidRDefault="007E7A3F" w:rsidP="00865864">
            <w:pPr>
              <w:spacing w:after="0"/>
              <w:jc w:val="right"/>
            </w:pPr>
            <w:r w:rsidRPr="00172718">
              <w:t>40,77</w:t>
            </w:r>
          </w:p>
        </w:tc>
      </w:tr>
      <w:tr w:rsidR="007E7A3F" w:rsidRPr="00172718" w14:paraId="68DAE0AA" w14:textId="77777777" w:rsidTr="007E7A3F">
        <w:tc>
          <w:tcPr>
            <w:tcW w:w="2635" w:type="dxa"/>
          </w:tcPr>
          <w:p w14:paraId="18695794" w14:textId="77777777" w:rsidR="007E7A3F" w:rsidRPr="00172718" w:rsidRDefault="007E7A3F" w:rsidP="00865864">
            <w:pPr>
              <w:spacing w:after="0"/>
            </w:pPr>
            <w:r w:rsidRPr="00172718">
              <w:t>Bỉ</w:t>
            </w:r>
          </w:p>
        </w:tc>
        <w:tc>
          <w:tcPr>
            <w:tcW w:w="1111" w:type="dxa"/>
          </w:tcPr>
          <w:p w14:paraId="1C517BF2" w14:textId="77777777" w:rsidR="007E7A3F" w:rsidRPr="00172718" w:rsidRDefault="007E7A3F" w:rsidP="00865864">
            <w:pPr>
              <w:spacing w:after="0"/>
              <w:jc w:val="right"/>
            </w:pPr>
            <w:r w:rsidRPr="00172718">
              <w:t>0,19</w:t>
            </w:r>
          </w:p>
        </w:tc>
        <w:tc>
          <w:tcPr>
            <w:tcW w:w="1396" w:type="dxa"/>
          </w:tcPr>
          <w:p w14:paraId="7D0CA8B6" w14:textId="77777777" w:rsidR="007E7A3F" w:rsidRPr="00172718" w:rsidRDefault="007E7A3F" w:rsidP="00865864">
            <w:pPr>
              <w:spacing w:after="0"/>
              <w:jc w:val="right"/>
            </w:pPr>
            <w:r w:rsidRPr="00172718">
              <w:t>29,22</w:t>
            </w:r>
          </w:p>
        </w:tc>
        <w:tc>
          <w:tcPr>
            <w:tcW w:w="1396" w:type="dxa"/>
          </w:tcPr>
          <w:p w14:paraId="69B137FD" w14:textId="77777777" w:rsidR="007E7A3F" w:rsidRPr="00172718" w:rsidRDefault="007E7A3F" w:rsidP="00865864">
            <w:pPr>
              <w:spacing w:after="0"/>
              <w:jc w:val="right"/>
            </w:pPr>
            <w:r w:rsidRPr="00172718">
              <w:t>-16,11</w:t>
            </w:r>
          </w:p>
        </w:tc>
        <w:tc>
          <w:tcPr>
            <w:tcW w:w="1120" w:type="dxa"/>
          </w:tcPr>
          <w:p w14:paraId="4EBDD813" w14:textId="77777777" w:rsidR="007E7A3F" w:rsidRPr="00172718" w:rsidRDefault="007E7A3F" w:rsidP="00865864">
            <w:pPr>
              <w:spacing w:after="0"/>
              <w:jc w:val="right"/>
            </w:pPr>
            <w:r w:rsidRPr="00172718">
              <w:t>1,73</w:t>
            </w:r>
          </w:p>
        </w:tc>
        <w:tc>
          <w:tcPr>
            <w:tcW w:w="1396" w:type="dxa"/>
          </w:tcPr>
          <w:p w14:paraId="641731B5" w14:textId="77777777" w:rsidR="007E7A3F" w:rsidRPr="00172718" w:rsidRDefault="007E7A3F" w:rsidP="00865864">
            <w:pPr>
              <w:spacing w:after="0"/>
              <w:jc w:val="right"/>
            </w:pPr>
            <w:r w:rsidRPr="00172718">
              <w:t>-40,24</w:t>
            </w:r>
          </w:p>
        </w:tc>
      </w:tr>
      <w:tr w:rsidR="007E7A3F" w:rsidRPr="00172718" w14:paraId="158451F4" w14:textId="77777777" w:rsidTr="007E7A3F">
        <w:tc>
          <w:tcPr>
            <w:tcW w:w="2635" w:type="dxa"/>
          </w:tcPr>
          <w:p w14:paraId="08524BAB" w14:textId="77777777" w:rsidR="007E7A3F" w:rsidRPr="00172718" w:rsidRDefault="007E7A3F" w:rsidP="00865864">
            <w:pPr>
              <w:spacing w:after="0"/>
            </w:pPr>
            <w:r w:rsidRPr="00172718">
              <w:t>Na Uy</w:t>
            </w:r>
          </w:p>
        </w:tc>
        <w:tc>
          <w:tcPr>
            <w:tcW w:w="1111" w:type="dxa"/>
          </w:tcPr>
          <w:p w14:paraId="582D8256" w14:textId="77777777" w:rsidR="007E7A3F" w:rsidRPr="00172718" w:rsidRDefault="007E7A3F" w:rsidP="00865864">
            <w:pPr>
              <w:spacing w:after="0"/>
              <w:jc w:val="right"/>
            </w:pPr>
            <w:r w:rsidRPr="00172718">
              <w:t>0,14</w:t>
            </w:r>
          </w:p>
        </w:tc>
        <w:tc>
          <w:tcPr>
            <w:tcW w:w="1396" w:type="dxa"/>
          </w:tcPr>
          <w:p w14:paraId="64EE0551" w14:textId="77777777" w:rsidR="007E7A3F" w:rsidRPr="00172718" w:rsidRDefault="007E7A3F" w:rsidP="00865864">
            <w:pPr>
              <w:spacing w:after="0"/>
              <w:jc w:val="right"/>
            </w:pPr>
            <w:r w:rsidRPr="00172718">
              <w:t>7,27</w:t>
            </w:r>
          </w:p>
        </w:tc>
        <w:tc>
          <w:tcPr>
            <w:tcW w:w="1396" w:type="dxa"/>
          </w:tcPr>
          <w:p w14:paraId="1A4ED9BB" w14:textId="77777777" w:rsidR="007E7A3F" w:rsidRPr="00172718" w:rsidRDefault="007E7A3F" w:rsidP="00865864">
            <w:pPr>
              <w:spacing w:after="0"/>
              <w:jc w:val="right"/>
            </w:pPr>
            <w:r w:rsidRPr="00172718">
              <w:t>359,29</w:t>
            </w:r>
          </w:p>
        </w:tc>
        <w:tc>
          <w:tcPr>
            <w:tcW w:w="1120" w:type="dxa"/>
          </w:tcPr>
          <w:p w14:paraId="5E03A496" w14:textId="77777777" w:rsidR="007E7A3F" w:rsidRPr="00172718" w:rsidRDefault="007E7A3F" w:rsidP="00865864">
            <w:pPr>
              <w:spacing w:after="0"/>
              <w:jc w:val="right"/>
            </w:pPr>
            <w:r w:rsidRPr="00172718">
              <w:t>0,38</w:t>
            </w:r>
          </w:p>
        </w:tc>
        <w:tc>
          <w:tcPr>
            <w:tcW w:w="1396" w:type="dxa"/>
          </w:tcPr>
          <w:p w14:paraId="4CCDFD89" w14:textId="77777777" w:rsidR="007E7A3F" w:rsidRPr="00172718" w:rsidRDefault="007E7A3F" w:rsidP="00865864">
            <w:pPr>
              <w:spacing w:after="0"/>
              <w:jc w:val="right"/>
            </w:pPr>
            <w:r w:rsidRPr="00172718">
              <w:t>173,73</w:t>
            </w:r>
          </w:p>
        </w:tc>
      </w:tr>
      <w:tr w:rsidR="007E7A3F" w:rsidRPr="00172718" w14:paraId="76D0A2BD" w14:textId="77777777" w:rsidTr="007E7A3F">
        <w:tc>
          <w:tcPr>
            <w:tcW w:w="2635" w:type="dxa"/>
          </w:tcPr>
          <w:p w14:paraId="1048C7AC" w14:textId="77777777" w:rsidR="007E7A3F" w:rsidRPr="00172718" w:rsidRDefault="007E7A3F" w:rsidP="00865864">
            <w:pPr>
              <w:spacing w:after="0"/>
            </w:pPr>
            <w:r w:rsidRPr="00172718">
              <w:t>Ô-xtrây-li-a</w:t>
            </w:r>
          </w:p>
        </w:tc>
        <w:tc>
          <w:tcPr>
            <w:tcW w:w="1111" w:type="dxa"/>
          </w:tcPr>
          <w:p w14:paraId="5320D6A4" w14:textId="77777777" w:rsidR="007E7A3F" w:rsidRPr="00172718" w:rsidRDefault="007E7A3F" w:rsidP="00865864">
            <w:pPr>
              <w:spacing w:after="0"/>
              <w:jc w:val="right"/>
            </w:pPr>
            <w:r w:rsidRPr="00172718">
              <w:t>0,13</w:t>
            </w:r>
          </w:p>
        </w:tc>
        <w:tc>
          <w:tcPr>
            <w:tcW w:w="1396" w:type="dxa"/>
          </w:tcPr>
          <w:p w14:paraId="2DD74485" w14:textId="77777777" w:rsidR="007E7A3F" w:rsidRPr="00172718" w:rsidRDefault="007E7A3F" w:rsidP="00865864">
            <w:pPr>
              <w:spacing w:after="0"/>
              <w:jc w:val="right"/>
            </w:pPr>
            <w:r w:rsidRPr="00172718">
              <w:t>-28,21</w:t>
            </w:r>
          </w:p>
        </w:tc>
        <w:tc>
          <w:tcPr>
            <w:tcW w:w="1396" w:type="dxa"/>
          </w:tcPr>
          <w:p w14:paraId="366C6E38" w14:textId="77777777" w:rsidR="007E7A3F" w:rsidRPr="00172718" w:rsidRDefault="007E7A3F" w:rsidP="00865864">
            <w:pPr>
              <w:spacing w:after="0"/>
              <w:jc w:val="right"/>
            </w:pPr>
            <w:r w:rsidRPr="00172718">
              <w:t>-71,79</w:t>
            </w:r>
          </w:p>
        </w:tc>
        <w:tc>
          <w:tcPr>
            <w:tcW w:w="1120" w:type="dxa"/>
          </w:tcPr>
          <w:p w14:paraId="78CD3441" w14:textId="77777777" w:rsidR="007E7A3F" w:rsidRPr="00172718" w:rsidRDefault="007E7A3F" w:rsidP="00865864">
            <w:pPr>
              <w:spacing w:after="0"/>
              <w:jc w:val="right"/>
            </w:pPr>
            <w:r w:rsidRPr="00172718">
              <w:t>2,95</w:t>
            </w:r>
          </w:p>
        </w:tc>
        <w:tc>
          <w:tcPr>
            <w:tcW w:w="1396" w:type="dxa"/>
          </w:tcPr>
          <w:p w14:paraId="735AA09D" w14:textId="77777777" w:rsidR="007E7A3F" w:rsidRPr="00172718" w:rsidRDefault="007E7A3F" w:rsidP="00865864">
            <w:pPr>
              <w:spacing w:after="0"/>
              <w:jc w:val="right"/>
            </w:pPr>
            <w:r w:rsidRPr="00172718">
              <w:t>-33,77</w:t>
            </w:r>
          </w:p>
        </w:tc>
      </w:tr>
      <w:tr w:rsidR="007E7A3F" w:rsidRPr="00172718" w14:paraId="0BF83417" w14:textId="77777777" w:rsidTr="007E7A3F">
        <w:tc>
          <w:tcPr>
            <w:tcW w:w="2635" w:type="dxa"/>
          </w:tcPr>
          <w:p w14:paraId="3D0028AB" w14:textId="77777777" w:rsidR="007E7A3F" w:rsidRPr="00172718" w:rsidRDefault="007E7A3F" w:rsidP="00865864">
            <w:pPr>
              <w:spacing w:after="0"/>
            </w:pPr>
            <w:r w:rsidRPr="00172718">
              <w:t>Cô-oét</w:t>
            </w:r>
          </w:p>
        </w:tc>
        <w:tc>
          <w:tcPr>
            <w:tcW w:w="1111" w:type="dxa"/>
          </w:tcPr>
          <w:p w14:paraId="4A24F346" w14:textId="77777777" w:rsidR="007E7A3F" w:rsidRPr="00172718" w:rsidRDefault="007E7A3F" w:rsidP="00865864">
            <w:pPr>
              <w:spacing w:after="0"/>
              <w:jc w:val="right"/>
            </w:pPr>
            <w:r w:rsidRPr="00172718">
              <w:t>0,13</w:t>
            </w:r>
          </w:p>
        </w:tc>
        <w:tc>
          <w:tcPr>
            <w:tcW w:w="1396" w:type="dxa"/>
          </w:tcPr>
          <w:p w14:paraId="0695A564" w14:textId="77777777" w:rsidR="007E7A3F" w:rsidRPr="00172718" w:rsidRDefault="007E7A3F" w:rsidP="00865864">
            <w:pPr>
              <w:spacing w:after="0"/>
              <w:jc w:val="right"/>
            </w:pPr>
            <w:r w:rsidRPr="00172718">
              <w:t>78,20</w:t>
            </w:r>
          </w:p>
        </w:tc>
        <w:tc>
          <w:tcPr>
            <w:tcW w:w="1396" w:type="dxa"/>
          </w:tcPr>
          <w:p w14:paraId="35F6A274" w14:textId="77777777" w:rsidR="007E7A3F" w:rsidRPr="00172718" w:rsidRDefault="007E7A3F" w:rsidP="00865864">
            <w:pPr>
              <w:spacing w:after="0"/>
              <w:jc w:val="right"/>
            </w:pPr>
            <w:r w:rsidRPr="00172718">
              <w:t>66,89</w:t>
            </w:r>
          </w:p>
        </w:tc>
        <w:tc>
          <w:tcPr>
            <w:tcW w:w="1120" w:type="dxa"/>
          </w:tcPr>
          <w:p w14:paraId="51C30DA9" w14:textId="77777777" w:rsidR="007E7A3F" w:rsidRPr="00172718" w:rsidRDefault="007E7A3F" w:rsidP="00865864">
            <w:pPr>
              <w:spacing w:after="0"/>
              <w:jc w:val="right"/>
            </w:pPr>
            <w:r w:rsidRPr="00172718">
              <w:t>1,13</w:t>
            </w:r>
          </w:p>
        </w:tc>
        <w:tc>
          <w:tcPr>
            <w:tcW w:w="1396" w:type="dxa"/>
          </w:tcPr>
          <w:p w14:paraId="42EFFE36" w14:textId="77777777" w:rsidR="007E7A3F" w:rsidRPr="00172718" w:rsidRDefault="007E7A3F" w:rsidP="00865864">
            <w:pPr>
              <w:spacing w:after="0"/>
              <w:jc w:val="right"/>
            </w:pPr>
            <w:r w:rsidRPr="00172718">
              <w:t>-9,31</w:t>
            </w:r>
          </w:p>
        </w:tc>
      </w:tr>
      <w:tr w:rsidR="007E7A3F" w:rsidRPr="00172718" w14:paraId="34286F77" w14:textId="77777777" w:rsidTr="007E7A3F">
        <w:tc>
          <w:tcPr>
            <w:tcW w:w="2635" w:type="dxa"/>
          </w:tcPr>
          <w:p w14:paraId="4BF2FAFF" w14:textId="77777777" w:rsidR="007E7A3F" w:rsidRPr="00172718" w:rsidRDefault="007E7A3F" w:rsidP="00865864">
            <w:pPr>
              <w:spacing w:after="0"/>
            </w:pPr>
            <w:r w:rsidRPr="00172718">
              <w:t>Thụy Điển</w:t>
            </w:r>
          </w:p>
        </w:tc>
        <w:tc>
          <w:tcPr>
            <w:tcW w:w="1111" w:type="dxa"/>
          </w:tcPr>
          <w:p w14:paraId="4393DBA8" w14:textId="77777777" w:rsidR="007E7A3F" w:rsidRPr="00172718" w:rsidRDefault="007E7A3F" w:rsidP="00865864">
            <w:pPr>
              <w:spacing w:after="0"/>
              <w:jc w:val="right"/>
            </w:pPr>
            <w:r w:rsidRPr="00172718">
              <w:t>0,12</w:t>
            </w:r>
          </w:p>
        </w:tc>
        <w:tc>
          <w:tcPr>
            <w:tcW w:w="1396" w:type="dxa"/>
          </w:tcPr>
          <w:p w14:paraId="1A5E9FC3" w14:textId="77777777" w:rsidR="007E7A3F" w:rsidRPr="00172718" w:rsidRDefault="007E7A3F" w:rsidP="00865864">
            <w:pPr>
              <w:spacing w:after="0"/>
              <w:jc w:val="right"/>
            </w:pPr>
            <w:r w:rsidRPr="00172718">
              <w:t>-26,42</w:t>
            </w:r>
          </w:p>
        </w:tc>
        <w:tc>
          <w:tcPr>
            <w:tcW w:w="1396" w:type="dxa"/>
          </w:tcPr>
          <w:p w14:paraId="3B23CC9D" w14:textId="77777777" w:rsidR="007E7A3F" w:rsidRPr="00172718" w:rsidRDefault="007E7A3F" w:rsidP="00865864">
            <w:pPr>
              <w:spacing w:after="0"/>
              <w:jc w:val="right"/>
            </w:pPr>
            <w:r w:rsidRPr="00172718">
              <w:t>-46,19</w:t>
            </w:r>
          </w:p>
        </w:tc>
        <w:tc>
          <w:tcPr>
            <w:tcW w:w="1120" w:type="dxa"/>
          </w:tcPr>
          <w:p w14:paraId="676D7587" w14:textId="77777777" w:rsidR="007E7A3F" w:rsidRPr="00172718" w:rsidRDefault="007E7A3F" w:rsidP="00865864">
            <w:pPr>
              <w:spacing w:after="0"/>
              <w:jc w:val="right"/>
            </w:pPr>
            <w:r w:rsidRPr="00172718">
              <w:t>1,37</w:t>
            </w:r>
          </w:p>
        </w:tc>
        <w:tc>
          <w:tcPr>
            <w:tcW w:w="1396" w:type="dxa"/>
          </w:tcPr>
          <w:p w14:paraId="6D42BBB8" w14:textId="77777777" w:rsidR="007E7A3F" w:rsidRPr="00172718" w:rsidRDefault="007E7A3F" w:rsidP="00865864">
            <w:pPr>
              <w:spacing w:after="0"/>
              <w:jc w:val="right"/>
            </w:pPr>
            <w:r w:rsidRPr="00172718">
              <w:t>3,39</w:t>
            </w:r>
          </w:p>
        </w:tc>
      </w:tr>
      <w:tr w:rsidR="007E7A3F" w:rsidRPr="00172718" w14:paraId="5749D314" w14:textId="77777777" w:rsidTr="007E7A3F">
        <w:tc>
          <w:tcPr>
            <w:tcW w:w="2635" w:type="dxa"/>
          </w:tcPr>
          <w:p w14:paraId="0E48F82F" w14:textId="77777777" w:rsidR="007E7A3F" w:rsidRPr="00172718" w:rsidRDefault="007E7A3F" w:rsidP="00865864">
            <w:pPr>
              <w:spacing w:after="0"/>
            </w:pPr>
            <w:r w:rsidRPr="00172718">
              <w:t>Áo</w:t>
            </w:r>
          </w:p>
        </w:tc>
        <w:tc>
          <w:tcPr>
            <w:tcW w:w="1111" w:type="dxa"/>
          </w:tcPr>
          <w:p w14:paraId="2065CF49" w14:textId="77777777" w:rsidR="007E7A3F" w:rsidRPr="00172718" w:rsidRDefault="007E7A3F" w:rsidP="00865864">
            <w:pPr>
              <w:spacing w:after="0"/>
              <w:jc w:val="right"/>
            </w:pPr>
            <w:r w:rsidRPr="00172718">
              <w:t>0,10</w:t>
            </w:r>
          </w:p>
        </w:tc>
        <w:tc>
          <w:tcPr>
            <w:tcW w:w="1396" w:type="dxa"/>
          </w:tcPr>
          <w:p w14:paraId="7CCDDD70" w14:textId="77777777" w:rsidR="007E7A3F" w:rsidRPr="00172718" w:rsidRDefault="007E7A3F" w:rsidP="00865864">
            <w:pPr>
              <w:spacing w:after="0"/>
              <w:jc w:val="right"/>
            </w:pPr>
            <w:r w:rsidRPr="00172718">
              <w:t>16,38</w:t>
            </w:r>
          </w:p>
        </w:tc>
        <w:tc>
          <w:tcPr>
            <w:tcW w:w="1396" w:type="dxa"/>
          </w:tcPr>
          <w:p w14:paraId="00B4FB31" w14:textId="77777777" w:rsidR="007E7A3F" w:rsidRPr="00172718" w:rsidRDefault="007E7A3F" w:rsidP="00865864">
            <w:pPr>
              <w:spacing w:after="0"/>
              <w:jc w:val="right"/>
            </w:pPr>
            <w:r w:rsidRPr="00172718">
              <w:t>-11,66</w:t>
            </w:r>
          </w:p>
        </w:tc>
        <w:tc>
          <w:tcPr>
            <w:tcW w:w="1120" w:type="dxa"/>
          </w:tcPr>
          <w:p w14:paraId="3A1530B0" w14:textId="77777777" w:rsidR="007E7A3F" w:rsidRPr="00172718" w:rsidRDefault="007E7A3F" w:rsidP="00865864">
            <w:pPr>
              <w:spacing w:after="0"/>
              <w:jc w:val="right"/>
            </w:pPr>
            <w:r w:rsidRPr="00172718">
              <w:t>0,54</w:t>
            </w:r>
          </w:p>
        </w:tc>
        <w:tc>
          <w:tcPr>
            <w:tcW w:w="1396" w:type="dxa"/>
          </w:tcPr>
          <w:p w14:paraId="59F99805" w14:textId="77777777" w:rsidR="007E7A3F" w:rsidRPr="00172718" w:rsidRDefault="007E7A3F" w:rsidP="00865864">
            <w:pPr>
              <w:spacing w:after="0"/>
              <w:jc w:val="right"/>
            </w:pPr>
            <w:r w:rsidRPr="00172718">
              <w:t>-5,56</w:t>
            </w:r>
          </w:p>
        </w:tc>
      </w:tr>
      <w:tr w:rsidR="007E7A3F" w:rsidRPr="00172718" w14:paraId="18DB0DBB" w14:textId="77777777" w:rsidTr="007E7A3F">
        <w:tc>
          <w:tcPr>
            <w:tcW w:w="2635" w:type="dxa"/>
          </w:tcPr>
          <w:p w14:paraId="4633893F" w14:textId="77777777" w:rsidR="007E7A3F" w:rsidRPr="00172718" w:rsidRDefault="007E7A3F" w:rsidP="00865864">
            <w:pPr>
              <w:spacing w:after="0"/>
            </w:pPr>
            <w:r w:rsidRPr="00172718">
              <w:t>Séc-bi</w:t>
            </w:r>
          </w:p>
        </w:tc>
        <w:tc>
          <w:tcPr>
            <w:tcW w:w="1111" w:type="dxa"/>
          </w:tcPr>
          <w:p w14:paraId="42250DB4" w14:textId="77777777" w:rsidR="007E7A3F" w:rsidRPr="00172718" w:rsidRDefault="007E7A3F" w:rsidP="00865864">
            <w:pPr>
              <w:spacing w:after="0"/>
              <w:jc w:val="right"/>
            </w:pPr>
            <w:r w:rsidRPr="00172718">
              <w:t>0,09</w:t>
            </w:r>
          </w:p>
        </w:tc>
        <w:tc>
          <w:tcPr>
            <w:tcW w:w="1396" w:type="dxa"/>
          </w:tcPr>
          <w:p w14:paraId="228B87BC" w14:textId="77777777" w:rsidR="007E7A3F" w:rsidRPr="00172718" w:rsidRDefault="007E7A3F" w:rsidP="00865864">
            <w:pPr>
              <w:spacing w:after="0"/>
              <w:jc w:val="right"/>
            </w:pPr>
            <w:r w:rsidRPr="00172718">
              <w:t>102,13</w:t>
            </w:r>
          </w:p>
        </w:tc>
        <w:tc>
          <w:tcPr>
            <w:tcW w:w="1396" w:type="dxa"/>
          </w:tcPr>
          <w:p w14:paraId="5DE30CDD" w14:textId="77777777" w:rsidR="007E7A3F" w:rsidRPr="00172718" w:rsidRDefault="007E7A3F" w:rsidP="00865864">
            <w:pPr>
              <w:spacing w:after="0"/>
              <w:jc w:val="right"/>
            </w:pPr>
            <w:r w:rsidRPr="00172718">
              <w:t>79,18</w:t>
            </w:r>
          </w:p>
        </w:tc>
        <w:tc>
          <w:tcPr>
            <w:tcW w:w="1120" w:type="dxa"/>
          </w:tcPr>
          <w:p w14:paraId="6A7164C2" w14:textId="77777777" w:rsidR="007E7A3F" w:rsidRPr="00172718" w:rsidRDefault="007E7A3F" w:rsidP="00865864">
            <w:pPr>
              <w:spacing w:after="0"/>
              <w:jc w:val="right"/>
            </w:pPr>
            <w:r w:rsidRPr="00172718">
              <w:t>0,87</w:t>
            </w:r>
          </w:p>
        </w:tc>
        <w:tc>
          <w:tcPr>
            <w:tcW w:w="1396" w:type="dxa"/>
          </w:tcPr>
          <w:p w14:paraId="1B334497" w14:textId="77777777" w:rsidR="007E7A3F" w:rsidRPr="00172718" w:rsidRDefault="007E7A3F" w:rsidP="00865864">
            <w:pPr>
              <w:spacing w:after="0"/>
              <w:jc w:val="right"/>
            </w:pPr>
            <w:r w:rsidRPr="00172718">
              <w:t>59,26</w:t>
            </w:r>
          </w:p>
        </w:tc>
      </w:tr>
      <w:tr w:rsidR="007E7A3F" w:rsidRPr="00172718" w14:paraId="5F62B9D7" w14:textId="77777777" w:rsidTr="007E7A3F">
        <w:tc>
          <w:tcPr>
            <w:tcW w:w="2635" w:type="dxa"/>
          </w:tcPr>
          <w:p w14:paraId="26AA6D3E" w14:textId="77777777" w:rsidR="007E7A3F" w:rsidRPr="00172718" w:rsidRDefault="007E7A3F" w:rsidP="00865864">
            <w:pPr>
              <w:spacing w:after="0"/>
            </w:pPr>
            <w:r w:rsidRPr="00172718">
              <w:t>Thụy Sỹ</w:t>
            </w:r>
          </w:p>
        </w:tc>
        <w:tc>
          <w:tcPr>
            <w:tcW w:w="1111" w:type="dxa"/>
          </w:tcPr>
          <w:p w14:paraId="732DA0BD" w14:textId="77777777" w:rsidR="007E7A3F" w:rsidRPr="00172718" w:rsidRDefault="007E7A3F" w:rsidP="00865864">
            <w:pPr>
              <w:spacing w:after="0"/>
              <w:jc w:val="right"/>
            </w:pPr>
            <w:r w:rsidRPr="00172718">
              <w:t>0,09</w:t>
            </w:r>
          </w:p>
        </w:tc>
        <w:tc>
          <w:tcPr>
            <w:tcW w:w="1396" w:type="dxa"/>
          </w:tcPr>
          <w:p w14:paraId="387C5BDC" w14:textId="77777777" w:rsidR="007E7A3F" w:rsidRPr="00172718" w:rsidRDefault="007E7A3F" w:rsidP="00865864">
            <w:pPr>
              <w:spacing w:after="0"/>
              <w:jc w:val="right"/>
            </w:pPr>
            <w:r w:rsidRPr="00172718">
              <w:t>-48,74</w:t>
            </w:r>
          </w:p>
        </w:tc>
        <w:tc>
          <w:tcPr>
            <w:tcW w:w="1396" w:type="dxa"/>
          </w:tcPr>
          <w:p w14:paraId="15DCE1AA" w14:textId="77777777" w:rsidR="007E7A3F" w:rsidRPr="00172718" w:rsidRDefault="007E7A3F" w:rsidP="00865864">
            <w:pPr>
              <w:spacing w:after="0"/>
              <w:jc w:val="right"/>
            </w:pPr>
            <w:r w:rsidRPr="00172718">
              <w:t>-35,38</w:t>
            </w:r>
          </w:p>
        </w:tc>
        <w:tc>
          <w:tcPr>
            <w:tcW w:w="1120" w:type="dxa"/>
          </w:tcPr>
          <w:p w14:paraId="55C9E8F5" w14:textId="77777777" w:rsidR="007E7A3F" w:rsidRPr="00172718" w:rsidRDefault="007E7A3F" w:rsidP="00865864">
            <w:pPr>
              <w:spacing w:after="0"/>
              <w:jc w:val="right"/>
            </w:pPr>
            <w:r w:rsidRPr="00172718">
              <w:t>0,70</w:t>
            </w:r>
          </w:p>
        </w:tc>
        <w:tc>
          <w:tcPr>
            <w:tcW w:w="1396" w:type="dxa"/>
          </w:tcPr>
          <w:p w14:paraId="3DFAF3AB" w14:textId="77777777" w:rsidR="007E7A3F" w:rsidRPr="00172718" w:rsidRDefault="007E7A3F" w:rsidP="00865864">
            <w:pPr>
              <w:spacing w:after="0"/>
              <w:jc w:val="right"/>
            </w:pPr>
            <w:r w:rsidRPr="00172718">
              <w:t>-46,83</w:t>
            </w:r>
          </w:p>
        </w:tc>
      </w:tr>
      <w:tr w:rsidR="007E7A3F" w:rsidRPr="00172718" w14:paraId="3011102B" w14:textId="77777777" w:rsidTr="007E7A3F">
        <w:tc>
          <w:tcPr>
            <w:tcW w:w="2635" w:type="dxa"/>
          </w:tcPr>
          <w:p w14:paraId="69805B53" w14:textId="77777777" w:rsidR="007E7A3F" w:rsidRPr="00172718" w:rsidRDefault="007E7A3F" w:rsidP="00865864">
            <w:pPr>
              <w:spacing w:after="0"/>
            </w:pPr>
            <w:r w:rsidRPr="00172718">
              <w:t>Ca-ta</w:t>
            </w:r>
          </w:p>
        </w:tc>
        <w:tc>
          <w:tcPr>
            <w:tcW w:w="1111" w:type="dxa"/>
          </w:tcPr>
          <w:p w14:paraId="7C3C6068" w14:textId="77777777" w:rsidR="007E7A3F" w:rsidRPr="00172718" w:rsidRDefault="007E7A3F" w:rsidP="00865864">
            <w:pPr>
              <w:spacing w:after="0"/>
              <w:jc w:val="right"/>
            </w:pPr>
            <w:r w:rsidRPr="00172718">
              <w:t>0,09</w:t>
            </w:r>
          </w:p>
        </w:tc>
        <w:tc>
          <w:tcPr>
            <w:tcW w:w="1396" w:type="dxa"/>
          </w:tcPr>
          <w:p w14:paraId="334B6D25" w14:textId="77777777" w:rsidR="007E7A3F" w:rsidRPr="00172718" w:rsidRDefault="007E7A3F" w:rsidP="00865864">
            <w:pPr>
              <w:spacing w:after="0"/>
              <w:jc w:val="right"/>
            </w:pPr>
            <w:r w:rsidRPr="00172718">
              <w:t>64,79</w:t>
            </w:r>
          </w:p>
        </w:tc>
        <w:tc>
          <w:tcPr>
            <w:tcW w:w="1396" w:type="dxa"/>
          </w:tcPr>
          <w:p w14:paraId="6FA6E58D" w14:textId="77777777" w:rsidR="007E7A3F" w:rsidRPr="00172718" w:rsidRDefault="007E7A3F" w:rsidP="00865864">
            <w:pPr>
              <w:spacing w:after="0"/>
              <w:jc w:val="right"/>
            </w:pPr>
            <w:r w:rsidRPr="00172718">
              <w:t>24,64</w:t>
            </w:r>
          </w:p>
        </w:tc>
        <w:tc>
          <w:tcPr>
            <w:tcW w:w="1120" w:type="dxa"/>
          </w:tcPr>
          <w:p w14:paraId="70C14C81" w14:textId="77777777" w:rsidR="007E7A3F" w:rsidRPr="00172718" w:rsidRDefault="007E7A3F" w:rsidP="00865864">
            <w:pPr>
              <w:spacing w:after="0"/>
              <w:jc w:val="right"/>
            </w:pPr>
            <w:r w:rsidRPr="00172718">
              <w:t>0,60</w:t>
            </w:r>
          </w:p>
        </w:tc>
        <w:tc>
          <w:tcPr>
            <w:tcW w:w="1396" w:type="dxa"/>
          </w:tcPr>
          <w:p w14:paraId="42A0DB7D" w14:textId="77777777" w:rsidR="007E7A3F" w:rsidRPr="00172718" w:rsidRDefault="007E7A3F" w:rsidP="00865864">
            <w:pPr>
              <w:spacing w:after="0"/>
              <w:jc w:val="right"/>
            </w:pPr>
            <w:r w:rsidRPr="00172718">
              <w:t>3,77</w:t>
            </w:r>
          </w:p>
        </w:tc>
      </w:tr>
      <w:tr w:rsidR="007E7A3F" w:rsidRPr="00172718" w14:paraId="3B0AF824" w14:textId="77777777" w:rsidTr="007E7A3F">
        <w:tc>
          <w:tcPr>
            <w:tcW w:w="2635" w:type="dxa"/>
          </w:tcPr>
          <w:p w14:paraId="54F4D2A3" w14:textId="77777777" w:rsidR="007E7A3F" w:rsidRPr="00172718" w:rsidRDefault="007E7A3F" w:rsidP="00865864">
            <w:pPr>
              <w:spacing w:after="0"/>
            </w:pPr>
            <w:r w:rsidRPr="00172718">
              <w:t>Ma Cao (Trung Quốc)</w:t>
            </w:r>
          </w:p>
        </w:tc>
        <w:tc>
          <w:tcPr>
            <w:tcW w:w="1111" w:type="dxa"/>
          </w:tcPr>
          <w:p w14:paraId="4F4198EC" w14:textId="77777777" w:rsidR="007E7A3F" w:rsidRPr="00172718" w:rsidRDefault="007E7A3F" w:rsidP="00865864">
            <w:pPr>
              <w:spacing w:after="0"/>
              <w:jc w:val="right"/>
            </w:pPr>
            <w:r w:rsidRPr="00172718">
              <w:t>0,06</w:t>
            </w:r>
          </w:p>
        </w:tc>
        <w:tc>
          <w:tcPr>
            <w:tcW w:w="1396" w:type="dxa"/>
          </w:tcPr>
          <w:p w14:paraId="22946A2E" w14:textId="77777777" w:rsidR="007E7A3F" w:rsidRPr="00172718" w:rsidRDefault="007E7A3F" w:rsidP="00865864">
            <w:pPr>
              <w:spacing w:after="0"/>
              <w:jc w:val="right"/>
            </w:pPr>
            <w:r w:rsidRPr="00172718">
              <w:t>-53,28</w:t>
            </w:r>
          </w:p>
        </w:tc>
        <w:tc>
          <w:tcPr>
            <w:tcW w:w="1396" w:type="dxa"/>
          </w:tcPr>
          <w:p w14:paraId="32BA3563" w14:textId="77777777" w:rsidR="007E7A3F" w:rsidRPr="00172718" w:rsidRDefault="007E7A3F" w:rsidP="00865864">
            <w:pPr>
              <w:spacing w:after="0"/>
              <w:jc w:val="right"/>
            </w:pPr>
            <w:r w:rsidRPr="00172718">
              <w:t>-17,38</w:t>
            </w:r>
          </w:p>
        </w:tc>
        <w:tc>
          <w:tcPr>
            <w:tcW w:w="1120" w:type="dxa"/>
          </w:tcPr>
          <w:p w14:paraId="2C9EE62A" w14:textId="77777777" w:rsidR="007E7A3F" w:rsidRPr="00172718" w:rsidRDefault="007E7A3F" w:rsidP="00865864">
            <w:pPr>
              <w:spacing w:after="0"/>
              <w:jc w:val="right"/>
            </w:pPr>
            <w:r w:rsidRPr="00172718">
              <w:t>0,69</w:t>
            </w:r>
          </w:p>
        </w:tc>
        <w:tc>
          <w:tcPr>
            <w:tcW w:w="1396" w:type="dxa"/>
          </w:tcPr>
          <w:p w14:paraId="66F0B2DF" w14:textId="77777777" w:rsidR="007E7A3F" w:rsidRPr="00172718" w:rsidRDefault="007E7A3F" w:rsidP="00865864">
            <w:pPr>
              <w:spacing w:after="0"/>
              <w:jc w:val="right"/>
            </w:pPr>
            <w:r w:rsidRPr="00172718">
              <w:t>-28,84</w:t>
            </w:r>
          </w:p>
        </w:tc>
      </w:tr>
      <w:tr w:rsidR="007E7A3F" w:rsidRPr="00172718" w14:paraId="4422CDC1" w14:textId="77777777" w:rsidTr="007E7A3F">
        <w:tc>
          <w:tcPr>
            <w:tcW w:w="2635" w:type="dxa"/>
          </w:tcPr>
          <w:p w14:paraId="2EDE62D5" w14:textId="77777777" w:rsidR="007E7A3F" w:rsidRPr="00172718" w:rsidRDefault="007E7A3F" w:rsidP="00865864">
            <w:pPr>
              <w:spacing w:after="0"/>
            </w:pPr>
            <w:r w:rsidRPr="00172718">
              <w:t>E-xtô-ni-a</w:t>
            </w:r>
          </w:p>
        </w:tc>
        <w:tc>
          <w:tcPr>
            <w:tcW w:w="1111" w:type="dxa"/>
          </w:tcPr>
          <w:p w14:paraId="2482527B" w14:textId="77777777" w:rsidR="007E7A3F" w:rsidRPr="00172718" w:rsidRDefault="007E7A3F" w:rsidP="00865864">
            <w:pPr>
              <w:spacing w:after="0"/>
              <w:jc w:val="right"/>
            </w:pPr>
            <w:r w:rsidRPr="00172718">
              <w:t>0,06</w:t>
            </w:r>
          </w:p>
        </w:tc>
        <w:tc>
          <w:tcPr>
            <w:tcW w:w="1396" w:type="dxa"/>
          </w:tcPr>
          <w:p w14:paraId="36A30F00" w14:textId="77777777" w:rsidR="007E7A3F" w:rsidRPr="00172718" w:rsidRDefault="007E7A3F" w:rsidP="00865864">
            <w:pPr>
              <w:spacing w:after="0"/>
              <w:jc w:val="right"/>
            </w:pPr>
            <w:r w:rsidRPr="00172718">
              <w:t>125,27</w:t>
            </w:r>
          </w:p>
        </w:tc>
        <w:tc>
          <w:tcPr>
            <w:tcW w:w="1396" w:type="dxa"/>
          </w:tcPr>
          <w:p w14:paraId="2883566E" w14:textId="77777777" w:rsidR="007E7A3F" w:rsidRPr="00172718" w:rsidRDefault="007E7A3F" w:rsidP="00865864">
            <w:pPr>
              <w:spacing w:after="0"/>
              <w:jc w:val="right"/>
            </w:pPr>
            <w:r w:rsidRPr="00172718">
              <w:t>311,03</w:t>
            </w:r>
          </w:p>
        </w:tc>
        <w:tc>
          <w:tcPr>
            <w:tcW w:w="1120" w:type="dxa"/>
          </w:tcPr>
          <w:p w14:paraId="51979539" w14:textId="77777777" w:rsidR="007E7A3F" w:rsidRPr="00172718" w:rsidRDefault="007E7A3F" w:rsidP="00865864">
            <w:pPr>
              <w:spacing w:after="0"/>
              <w:jc w:val="right"/>
            </w:pPr>
            <w:r w:rsidRPr="00172718">
              <w:t>0,99</w:t>
            </w:r>
          </w:p>
        </w:tc>
        <w:tc>
          <w:tcPr>
            <w:tcW w:w="1396" w:type="dxa"/>
          </w:tcPr>
          <w:p w14:paraId="3F448EB0" w14:textId="77777777" w:rsidR="007E7A3F" w:rsidRPr="00172718" w:rsidRDefault="007E7A3F" w:rsidP="00865864">
            <w:pPr>
              <w:spacing w:after="0"/>
              <w:jc w:val="right"/>
            </w:pPr>
            <w:r w:rsidRPr="00172718">
              <w:t>1.705,63</w:t>
            </w:r>
          </w:p>
        </w:tc>
      </w:tr>
      <w:tr w:rsidR="007E7A3F" w:rsidRPr="00172718" w14:paraId="06C264CF" w14:textId="77777777" w:rsidTr="007E7A3F">
        <w:tc>
          <w:tcPr>
            <w:tcW w:w="2635" w:type="dxa"/>
          </w:tcPr>
          <w:p w14:paraId="063C3A76" w14:textId="77777777" w:rsidR="007E7A3F" w:rsidRPr="00172718" w:rsidRDefault="007E7A3F" w:rsidP="00865864">
            <w:pPr>
              <w:spacing w:after="0"/>
            </w:pPr>
            <w:r w:rsidRPr="00172718">
              <w:t>Séc</w:t>
            </w:r>
          </w:p>
        </w:tc>
        <w:tc>
          <w:tcPr>
            <w:tcW w:w="1111" w:type="dxa"/>
          </w:tcPr>
          <w:p w14:paraId="4F9B7012" w14:textId="77777777" w:rsidR="007E7A3F" w:rsidRPr="00172718" w:rsidRDefault="007E7A3F" w:rsidP="00865864">
            <w:pPr>
              <w:spacing w:after="0"/>
              <w:jc w:val="right"/>
            </w:pPr>
            <w:r w:rsidRPr="00172718">
              <w:t>0,05</w:t>
            </w:r>
          </w:p>
        </w:tc>
        <w:tc>
          <w:tcPr>
            <w:tcW w:w="1396" w:type="dxa"/>
          </w:tcPr>
          <w:p w14:paraId="19274D04" w14:textId="77777777" w:rsidR="007E7A3F" w:rsidRPr="00172718" w:rsidRDefault="007E7A3F" w:rsidP="00865864">
            <w:pPr>
              <w:spacing w:after="0"/>
              <w:jc w:val="right"/>
            </w:pPr>
            <w:r w:rsidRPr="00172718">
              <w:t>28,59</w:t>
            </w:r>
          </w:p>
        </w:tc>
        <w:tc>
          <w:tcPr>
            <w:tcW w:w="1396" w:type="dxa"/>
          </w:tcPr>
          <w:p w14:paraId="13C24A34" w14:textId="77777777" w:rsidR="007E7A3F" w:rsidRPr="00172718" w:rsidRDefault="007E7A3F" w:rsidP="00865864">
            <w:pPr>
              <w:spacing w:after="0"/>
              <w:jc w:val="right"/>
            </w:pPr>
            <w:r w:rsidRPr="00172718">
              <w:t>-29,77</w:t>
            </w:r>
          </w:p>
        </w:tc>
        <w:tc>
          <w:tcPr>
            <w:tcW w:w="1120" w:type="dxa"/>
          </w:tcPr>
          <w:p w14:paraId="1FA565C3" w14:textId="77777777" w:rsidR="007E7A3F" w:rsidRPr="00172718" w:rsidRDefault="007E7A3F" w:rsidP="00865864">
            <w:pPr>
              <w:spacing w:after="0"/>
              <w:jc w:val="right"/>
            </w:pPr>
            <w:r w:rsidRPr="00172718">
              <w:t>0,51</w:t>
            </w:r>
          </w:p>
        </w:tc>
        <w:tc>
          <w:tcPr>
            <w:tcW w:w="1396" w:type="dxa"/>
          </w:tcPr>
          <w:p w14:paraId="273DBE83" w14:textId="77777777" w:rsidR="007E7A3F" w:rsidRPr="00172718" w:rsidRDefault="007E7A3F" w:rsidP="00865864">
            <w:pPr>
              <w:spacing w:after="0"/>
              <w:jc w:val="right"/>
            </w:pPr>
            <w:r w:rsidRPr="00172718">
              <w:t>-16,98</w:t>
            </w:r>
          </w:p>
        </w:tc>
      </w:tr>
      <w:tr w:rsidR="007E7A3F" w:rsidRPr="00172718" w14:paraId="7B054500" w14:textId="77777777" w:rsidTr="007E7A3F">
        <w:tc>
          <w:tcPr>
            <w:tcW w:w="2635" w:type="dxa"/>
          </w:tcPr>
          <w:p w14:paraId="01F97CDD" w14:textId="77777777" w:rsidR="007E7A3F" w:rsidRPr="00172718" w:rsidRDefault="007E7A3F" w:rsidP="00865864">
            <w:pPr>
              <w:spacing w:after="0"/>
            </w:pPr>
            <w:r w:rsidRPr="00172718">
              <w:t>Hàn Quốc</w:t>
            </w:r>
          </w:p>
        </w:tc>
        <w:tc>
          <w:tcPr>
            <w:tcW w:w="1111" w:type="dxa"/>
          </w:tcPr>
          <w:p w14:paraId="5B37D9A3" w14:textId="77777777" w:rsidR="007E7A3F" w:rsidRPr="00172718" w:rsidRDefault="007E7A3F" w:rsidP="00865864">
            <w:pPr>
              <w:spacing w:after="0"/>
              <w:jc w:val="right"/>
            </w:pPr>
            <w:r w:rsidRPr="00172718">
              <w:t>0,02</w:t>
            </w:r>
          </w:p>
        </w:tc>
        <w:tc>
          <w:tcPr>
            <w:tcW w:w="1396" w:type="dxa"/>
          </w:tcPr>
          <w:p w14:paraId="08A53AA1" w14:textId="77777777" w:rsidR="007E7A3F" w:rsidRPr="00172718" w:rsidRDefault="007E7A3F" w:rsidP="00865864">
            <w:pPr>
              <w:spacing w:after="0"/>
              <w:jc w:val="right"/>
            </w:pPr>
            <w:r w:rsidRPr="00172718">
              <w:t>-38,00</w:t>
            </w:r>
          </w:p>
        </w:tc>
        <w:tc>
          <w:tcPr>
            <w:tcW w:w="1396" w:type="dxa"/>
          </w:tcPr>
          <w:p w14:paraId="45C6F8FF" w14:textId="77777777" w:rsidR="007E7A3F" w:rsidRPr="00172718" w:rsidRDefault="007E7A3F" w:rsidP="00865864">
            <w:pPr>
              <w:spacing w:after="0"/>
              <w:jc w:val="right"/>
            </w:pPr>
            <w:r w:rsidRPr="00172718">
              <w:t>-83,26</w:t>
            </w:r>
          </w:p>
        </w:tc>
        <w:tc>
          <w:tcPr>
            <w:tcW w:w="1120" w:type="dxa"/>
          </w:tcPr>
          <w:p w14:paraId="7D4B258D" w14:textId="77777777" w:rsidR="007E7A3F" w:rsidRPr="00172718" w:rsidRDefault="007E7A3F" w:rsidP="00865864">
            <w:pPr>
              <w:spacing w:after="0"/>
              <w:jc w:val="right"/>
            </w:pPr>
            <w:r w:rsidRPr="00172718">
              <w:t>0,91</w:t>
            </w:r>
          </w:p>
        </w:tc>
        <w:tc>
          <w:tcPr>
            <w:tcW w:w="1396" w:type="dxa"/>
          </w:tcPr>
          <w:p w14:paraId="46EC8709" w14:textId="77777777" w:rsidR="007E7A3F" w:rsidRPr="00172718" w:rsidRDefault="007E7A3F" w:rsidP="00865864">
            <w:pPr>
              <w:spacing w:after="0"/>
              <w:jc w:val="right"/>
            </w:pPr>
            <w:r w:rsidRPr="00172718">
              <w:t>-86,05</w:t>
            </w:r>
          </w:p>
        </w:tc>
      </w:tr>
      <w:tr w:rsidR="007E7A3F" w:rsidRPr="00172718" w14:paraId="13A27F50" w14:textId="77777777" w:rsidTr="007E7A3F">
        <w:tc>
          <w:tcPr>
            <w:tcW w:w="2635" w:type="dxa"/>
          </w:tcPr>
          <w:p w14:paraId="6D7697A1" w14:textId="77777777" w:rsidR="007E7A3F" w:rsidRPr="00172718" w:rsidRDefault="007E7A3F" w:rsidP="00865864">
            <w:pPr>
              <w:spacing w:after="0"/>
              <w:rPr>
                <w:b/>
                <w:bCs/>
              </w:rPr>
            </w:pPr>
            <w:r w:rsidRPr="00172718">
              <w:rPr>
                <w:b/>
                <w:bCs/>
              </w:rPr>
              <w:t>Việt Nam</w:t>
            </w:r>
          </w:p>
        </w:tc>
        <w:tc>
          <w:tcPr>
            <w:tcW w:w="1111" w:type="dxa"/>
          </w:tcPr>
          <w:p w14:paraId="79A3E090" w14:textId="77777777" w:rsidR="007E7A3F" w:rsidRPr="00172718" w:rsidRDefault="007E7A3F" w:rsidP="00865864">
            <w:pPr>
              <w:spacing w:after="0"/>
              <w:jc w:val="right"/>
              <w:rPr>
                <w:b/>
                <w:bCs/>
              </w:rPr>
            </w:pPr>
            <w:r w:rsidRPr="00172718">
              <w:rPr>
                <w:b/>
                <w:bCs/>
              </w:rPr>
              <w:t>0,01</w:t>
            </w:r>
          </w:p>
        </w:tc>
        <w:tc>
          <w:tcPr>
            <w:tcW w:w="1396" w:type="dxa"/>
          </w:tcPr>
          <w:p w14:paraId="1EEAF5DE" w14:textId="77777777" w:rsidR="007E7A3F" w:rsidRPr="00172718" w:rsidRDefault="007E7A3F" w:rsidP="00865864">
            <w:pPr>
              <w:spacing w:after="0"/>
              <w:jc w:val="right"/>
              <w:rPr>
                <w:b/>
                <w:bCs/>
              </w:rPr>
            </w:pPr>
            <w:r w:rsidRPr="00172718">
              <w:rPr>
                <w:b/>
                <w:bCs/>
              </w:rPr>
              <w:t>-60,55</w:t>
            </w:r>
          </w:p>
        </w:tc>
        <w:tc>
          <w:tcPr>
            <w:tcW w:w="1396" w:type="dxa"/>
          </w:tcPr>
          <w:p w14:paraId="36E6FB5F" w14:textId="77777777" w:rsidR="007E7A3F" w:rsidRPr="00172718" w:rsidRDefault="007E7A3F" w:rsidP="00865864">
            <w:pPr>
              <w:spacing w:after="0"/>
              <w:jc w:val="right"/>
              <w:rPr>
                <w:b/>
                <w:bCs/>
              </w:rPr>
            </w:pPr>
            <w:r w:rsidRPr="00172718">
              <w:rPr>
                <w:b/>
                <w:bCs/>
              </w:rPr>
              <w:t>-68,99</w:t>
            </w:r>
          </w:p>
        </w:tc>
        <w:tc>
          <w:tcPr>
            <w:tcW w:w="1120" w:type="dxa"/>
          </w:tcPr>
          <w:p w14:paraId="56464E6B" w14:textId="77777777" w:rsidR="007E7A3F" w:rsidRPr="00172718" w:rsidRDefault="007E7A3F" w:rsidP="00865864">
            <w:pPr>
              <w:spacing w:after="0"/>
              <w:jc w:val="right"/>
              <w:rPr>
                <w:b/>
                <w:bCs/>
              </w:rPr>
            </w:pPr>
            <w:r w:rsidRPr="00172718">
              <w:rPr>
                <w:b/>
                <w:bCs/>
              </w:rPr>
              <w:t>0,08</w:t>
            </w:r>
          </w:p>
        </w:tc>
        <w:tc>
          <w:tcPr>
            <w:tcW w:w="1396" w:type="dxa"/>
          </w:tcPr>
          <w:p w14:paraId="623B2FB8" w14:textId="77777777" w:rsidR="007E7A3F" w:rsidRPr="00172718" w:rsidRDefault="007E7A3F" w:rsidP="00865864">
            <w:pPr>
              <w:spacing w:after="0"/>
              <w:jc w:val="right"/>
              <w:rPr>
                <w:b/>
                <w:bCs/>
              </w:rPr>
            </w:pPr>
            <w:r w:rsidRPr="00172718">
              <w:rPr>
                <w:b/>
                <w:bCs/>
              </w:rPr>
              <w:t>-99,52</w:t>
            </w:r>
          </w:p>
        </w:tc>
      </w:tr>
      <w:tr w:rsidR="007E7A3F" w:rsidRPr="00172718" w14:paraId="3D472B1E" w14:textId="77777777" w:rsidTr="007E7A3F">
        <w:tc>
          <w:tcPr>
            <w:tcW w:w="2635" w:type="dxa"/>
          </w:tcPr>
          <w:p w14:paraId="63C579DE" w14:textId="77777777" w:rsidR="007E7A3F" w:rsidRPr="00172718" w:rsidRDefault="007E7A3F" w:rsidP="00865864">
            <w:pPr>
              <w:spacing w:after="0"/>
            </w:pPr>
            <w:r w:rsidRPr="00172718">
              <w:t>Niu Di-lân</w:t>
            </w:r>
          </w:p>
        </w:tc>
        <w:tc>
          <w:tcPr>
            <w:tcW w:w="1111" w:type="dxa"/>
          </w:tcPr>
          <w:p w14:paraId="29E124CC" w14:textId="77777777" w:rsidR="007E7A3F" w:rsidRPr="00172718" w:rsidRDefault="007E7A3F" w:rsidP="00865864">
            <w:pPr>
              <w:spacing w:after="0"/>
              <w:jc w:val="right"/>
            </w:pPr>
            <w:r w:rsidRPr="00172718">
              <w:t>0,00</w:t>
            </w:r>
          </w:p>
        </w:tc>
        <w:tc>
          <w:tcPr>
            <w:tcW w:w="1396" w:type="dxa"/>
          </w:tcPr>
          <w:p w14:paraId="3D4D7635" w14:textId="77777777" w:rsidR="007E7A3F" w:rsidRPr="00172718" w:rsidRDefault="007E7A3F" w:rsidP="00865864">
            <w:pPr>
              <w:spacing w:after="0"/>
              <w:jc w:val="right"/>
            </w:pPr>
            <w:r w:rsidRPr="00172718">
              <w:t>-45,28</w:t>
            </w:r>
          </w:p>
        </w:tc>
        <w:tc>
          <w:tcPr>
            <w:tcW w:w="1396" w:type="dxa"/>
          </w:tcPr>
          <w:p w14:paraId="5FBCAFC3" w14:textId="77777777" w:rsidR="007E7A3F" w:rsidRPr="00172718" w:rsidRDefault="007E7A3F" w:rsidP="00865864">
            <w:pPr>
              <w:spacing w:after="0"/>
              <w:jc w:val="right"/>
            </w:pPr>
            <w:r w:rsidRPr="00172718">
              <w:t>-98,51</w:t>
            </w:r>
          </w:p>
        </w:tc>
        <w:tc>
          <w:tcPr>
            <w:tcW w:w="1120" w:type="dxa"/>
          </w:tcPr>
          <w:p w14:paraId="64AFA3E1" w14:textId="77777777" w:rsidR="007E7A3F" w:rsidRPr="00172718" w:rsidRDefault="007E7A3F" w:rsidP="00865864">
            <w:pPr>
              <w:spacing w:after="0"/>
              <w:jc w:val="right"/>
            </w:pPr>
            <w:r w:rsidRPr="00172718">
              <w:t>1,28</w:t>
            </w:r>
          </w:p>
        </w:tc>
        <w:tc>
          <w:tcPr>
            <w:tcW w:w="1396" w:type="dxa"/>
          </w:tcPr>
          <w:p w14:paraId="412ED8FD" w14:textId="77777777" w:rsidR="007E7A3F" w:rsidRPr="00172718" w:rsidRDefault="007E7A3F" w:rsidP="00865864">
            <w:pPr>
              <w:spacing w:after="0"/>
              <w:jc w:val="right"/>
            </w:pPr>
            <w:r w:rsidRPr="00172718">
              <w:t>24,54</w:t>
            </w:r>
          </w:p>
        </w:tc>
      </w:tr>
    </w:tbl>
    <w:p w14:paraId="716706D6" w14:textId="77777777" w:rsidR="00ED0DF5" w:rsidRPr="00172718" w:rsidRDefault="00ED0DF5" w:rsidP="00001F7D">
      <w:pPr>
        <w:jc w:val="right"/>
        <w:rPr>
          <w:i/>
          <w:iCs/>
        </w:rPr>
      </w:pPr>
      <w:r w:rsidRPr="00172718">
        <w:rPr>
          <w:i/>
          <w:iCs/>
        </w:rPr>
        <w:t>Nguồn: Tính toán từ số liệu của Cơ quan Thuế và Hải quan Hoàng gia Anh</w:t>
      </w:r>
    </w:p>
    <w:p w14:paraId="187E2858" w14:textId="77777777" w:rsidR="00BC0952" w:rsidRPr="00172718" w:rsidRDefault="00BC0952" w:rsidP="00001F7D">
      <w:pPr>
        <w:jc w:val="right"/>
        <w:rPr>
          <w:i/>
          <w:iCs/>
        </w:rPr>
      </w:pPr>
    </w:p>
    <w:p w14:paraId="3ADE8153" w14:textId="77777777" w:rsidR="002F6A79" w:rsidRPr="00172718" w:rsidRDefault="002F6A79" w:rsidP="00001F7D">
      <w:pPr>
        <w:rPr>
          <w:sz w:val="2"/>
          <w:szCs w:val="2"/>
        </w:rPr>
      </w:pPr>
    </w:p>
    <w:p w14:paraId="05142054" w14:textId="78534CCA" w:rsidR="00527A02" w:rsidRPr="00172718" w:rsidRDefault="002B62F1" w:rsidP="00001F7D">
      <w:pPr>
        <w:pStyle w:val="Heading2"/>
        <w:tabs>
          <w:tab w:val="num" w:pos="360"/>
        </w:tabs>
        <w:rPr>
          <w:szCs w:val="28"/>
        </w:rPr>
      </w:pPr>
      <w:bookmarkStart w:id="54" w:name="_Toc214389629"/>
      <w:bookmarkStart w:id="55" w:name="_Toc130385415"/>
      <w:bookmarkStart w:id="56" w:name="_Hlk103437184"/>
      <w:r w:rsidRPr="00172718">
        <w:rPr>
          <w:szCs w:val="28"/>
        </w:rPr>
        <w:t>Tham khảo</w:t>
      </w:r>
      <w:r w:rsidR="003D175C">
        <w:rPr>
          <w:szCs w:val="28"/>
        </w:rPr>
        <w:t xml:space="preserve"> thông tin về</w:t>
      </w:r>
      <w:r w:rsidRPr="00172718">
        <w:rPr>
          <w:szCs w:val="28"/>
        </w:rPr>
        <w:t xml:space="preserve"> doanh nghiệp </w:t>
      </w:r>
      <w:r w:rsidR="003D175C" w:rsidRPr="00172718">
        <w:rPr>
          <w:szCs w:val="28"/>
        </w:rPr>
        <w:t xml:space="preserve">Vương quốc Anh </w:t>
      </w:r>
      <w:r w:rsidR="005E16D9" w:rsidRPr="00172718">
        <w:rPr>
          <w:szCs w:val="28"/>
        </w:rPr>
        <w:t xml:space="preserve">tham gia </w:t>
      </w:r>
      <w:r w:rsidR="00D15380" w:rsidRPr="00172718">
        <w:rPr>
          <w:szCs w:val="28"/>
        </w:rPr>
        <w:t>nhập</w:t>
      </w:r>
      <w:r w:rsidRPr="00172718">
        <w:rPr>
          <w:szCs w:val="28"/>
        </w:rPr>
        <w:t xml:space="preserve"> khẩu </w:t>
      </w:r>
      <w:r w:rsidR="00D15380" w:rsidRPr="00172718">
        <w:rPr>
          <w:szCs w:val="28"/>
        </w:rPr>
        <w:t xml:space="preserve">hàng </w:t>
      </w:r>
      <w:r w:rsidR="000074F5" w:rsidRPr="00172718">
        <w:rPr>
          <w:szCs w:val="28"/>
        </w:rPr>
        <w:t>dệt may</w:t>
      </w:r>
      <w:bookmarkEnd w:id="54"/>
      <w:r w:rsidR="000074F5" w:rsidRPr="00172718">
        <w:rPr>
          <w:szCs w:val="28"/>
        </w:rPr>
        <w:t xml:space="preserve"> </w:t>
      </w:r>
      <w:bookmarkEnd w:id="55"/>
      <w:bookmarkEnd w:id="56"/>
    </w:p>
    <w:p w14:paraId="789FB628" w14:textId="3392A47C" w:rsidR="00D0485C" w:rsidRPr="00172718" w:rsidRDefault="007D03A8" w:rsidP="00001F7D">
      <w:pPr>
        <w:ind w:firstLine="720"/>
      </w:pPr>
      <w:bookmarkStart w:id="57" w:name="_Hlk200872743"/>
      <w:bookmarkStart w:id="58" w:name="_Toc122250127"/>
      <w:bookmarkStart w:id="59" w:name="_Toc120449248"/>
      <w:bookmarkStart w:id="60" w:name="_Toc119952701"/>
      <w:r w:rsidRPr="00172718">
        <w:t xml:space="preserve">Có hơn </w:t>
      </w:r>
      <w:r w:rsidR="00CB6D91" w:rsidRPr="00172718">
        <w:t>8</w:t>
      </w:r>
      <w:r w:rsidR="00C102BF" w:rsidRPr="00172718">
        <w:t>00</w:t>
      </w:r>
      <w:r w:rsidRPr="00172718">
        <w:t xml:space="preserve"> doanh nghiệp của Vương quốc Anh tham gia nhập khẩu mã HS </w:t>
      </w:r>
      <w:r w:rsidR="00036DD0" w:rsidRPr="00172718">
        <w:t>611011</w:t>
      </w:r>
      <w:r w:rsidRPr="00172718">
        <w:t xml:space="preserve"> (</w:t>
      </w:r>
      <w:r w:rsidR="00244D14" w:rsidRPr="00172718">
        <w:t>áo bó, áo chui đầu, áo cardigan, gi-lê và các mặt hàng tương tự, dệt kim hoặc móc t</w:t>
      </w:r>
      <w:r w:rsidR="00393031" w:rsidRPr="00172718">
        <w:t>ừ lông cừu</w:t>
      </w:r>
      <w:r w:rsidRPr="00172718">
        <w:t xml:space="preserve">) trong </w:t>
      </w:r>
      <w:r w:rsidR="00393031" w:rsidRPr="00172718">
        <w:t>8</w:t>
      </w:r>
      <w:r w:rsidR="001F3407" w:rsidRPr="00172718">
        <w:t xml:space="preserve"> tháng đầu </w:t>
      </w:r>
      <w:r w:rsidRPr="00172718">
        <w:t>năm 2025.</w:t>
      </w:r>
    </w:p>
    <w:bookmarkEnd w:id="57"/>
    <w:p w14:paraId="65197C48" w14:textId="77777777" w:rsidR="00E71C29" w:rsidRPr="00172718" w:rsidRDefault="00E71C29">
      <w:pPr>
        <w:spacing w:after="160" w:line="278" w:lineRule="auto"/>
        <w:jc w:val="left"/>
        <w:rPr>
          <w:b/>
          <w:color w:val="000000" w:themeColor="text1"/>
        </w:rPr>
      </w:pPr>
      <w:r w:rsidRPr="00172718">
        <w:rPr>
          <w:b/>
          <w:color w:val="000000" w:themeColor="text1"/>
        </w:rPr>
        <w:br w:type="page"/>
      </w:r>
    </w:p>
    <w:p w14:paraId="221C1864" w14:textId="2043D39A" w:rsidR="00527A02" w:rsidRPr="00172718" w:rsidRDefault="006A50EE" w:rsidP="00001F7D">
      <w:pPr>
        <w:spacing w:line="288" w:lineRule="auto"/>
        <w:jc w:val="center"/>
        <w:rPr>
          <w:b/>
          <w:color w:val="000000" w:themeColor="text1"/>
        </w:rPr>
      </w:pPr>
      <w:bookmarkStart w:id="61" w:name="_Toc214389647"/>
      <w:r w:rsidRPr="00172718">
        <w:rPr>
          <w:b/>
          <w:color w:val="000000" w:themeColor="text1"/>
        </w:rPr>
        <w:t xml:space="preserve">Bảng </w:t>
      </w:r>
      <w:r w:rsidR="00071C3B" w:rsidRPr="00172718">
        <w:rPr>
          <w:b/>
          <w:color w:val="000000" w:themeColor="text1"/>
        </w:rPr>
        <w:fldChar w:fldCharType="begin"/>
      </w:r>
      <w:r w:rsidRPr="00172718">
        <w:rPr>
          <w:b/>
          <w:color w:val="000000" w:themeColor="text1"/>
        </w:rPr>
        <w:instrText xml:space="preserve"> SEQ Bảng \* ARABIC </w:instrText>
      </w:r>
      <w:r w:rsidR="00071C3B" w:rsidRPr="00172718">
        <w:rPr>
          <w:b/>
          <w:color w:val="000000" w:themeColor="text1"/>
        </w:rPr>
        <w:fldChar w:fldCharType="separate"/>
      </w:r>
      <w:r w:rsidR="00D551B6" w:rsidRPr="00172718">
        <w:rPr>
          <w:b/>
          <w:noProof/>
          <w:color w:val="000000" w:themeColor="text1"/>
        </w:rPr>
        <w:t>6</w:t>
      </w:r>
      <w:r w:rsidR="00071C3B" w:rsidRPr="00172718">
        <w:rPr>
          <w:b/>
          <w:color w:val="000000" w:themeColor="text1"/>
        </w:rPr>
        <w:fldChar w:fldCharType="end"/>
      </w:r>
      <w:r w:rsidRPr="00172718">
        <w:rPr>
          <w:b/>
          <w:color w:val="000000" w:themeColor="text1"/>
        </w:rPr>
        <w:t xml:space="preserve">: </w:t>
      </w:r>
      <w:r w:rsidR="00527A02" w:rsidRPr="00172718">
        <w:rPr>
          <w:b/>
          <w:color w:val="000000" w:themeColor="text1"/>
        </w:rPr>
        <w:t xml:space="preserve">Danh sách doanh nghiệp của Vương quốc Anh nhập khẩu </w:t>
      </w:r>
      <w:r w:rsidR="00921963" w:rsidRPr="00172718">
        <w:rPr>
          <w:b/>
          <w:color w:val="000000" w:themeColor="text1"/>
        </w:rPr>
        <w:t xml:space="preserve">hàng </w:t>
      </w:r>
      <w:r w:rsidR="000074F5" w:rsidRPr="00172718">
        <w:rPr>
          <w:b/>
          <w:color w:val="000000" w:themeColor="text1"/>
        </w:rPr>
        <w:t xml:space="preserve">dệt </w:t>
      </w:r>
      <w:r w:rsidR="000074F5" w:rsidRPr="00172718">
        <w:rPr>
          <w:rFonts w:ascii="Times New Roman Bold" w:hAnsi="Times New Roman Bold"/>
          <w:b/>
          <w:color w:val="000000" w:themeColor="text1"/>
          <w:spacing w:val="-4"/>
        </w:rPr>
        <w:t xml:space="preserve">may </w:t>
      </w:r>
      <w:r w:rsidR="00527A02" w:rsidRPr="00172718">
        <w:rPr>
          <w:rFonts w:ascii="Times New Roman Bold" w:hAnsi="Times New Roman Bold"/>
          <w:b/>
          <w:color w:val="000000" w:themeColor="text1"/>
          <w:spacing w:val="-4"/>
        </w:rPr>
        <w:t xml:space="preserve">theo mã HS </w:t>
      </w:r>
      <w:bookmarkEnd w:id="58"/>
      <w:r w:rsidR="00244D14" w:rsidRPr="00172718">
        <w:rPr>
          <w:rFonts w:ascii="Times New Roman Bold" w:hAnsi="Times New Roman Bold"/>
          <w:b/>
          <w:color w:val="000000" w:themeColor="text1"/>
          <w:spacing w:val="-4"/>
        </w:rPr>
        <w:t>611011 (áo bó, áo chui đầu, áo cardigan, gi-lê và các mặt hàng tương tự, dệt kim hoặc móc từ lông cừu)</w:t>
      </w:r>
      <w:bookmarkEnd w:id="61"/>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5317"/>
        <w:gridCol w:w="1276"/>
      </w:tblGrid>
      <w:tr w:rsidR="00652EA9" w:rsidRPr="00172718" w14:paraId="14F2B347" w14:textId="77777777" w:rsidTr="00652EA9">
        <w:trPr>
          <w:trHeight w:val="300"/>
          <w:tblHeader/>
          <w:jc w:val="center"/>
        </w:trPr>
        <w:tc>
          <w:tcPr>
            <w:tcW w:w="2900" w:type="dxa"/>
            <w:noWrap/>
            <w:vAlign w:val="center"/>
            <w:hideMark/>
          </w:tcPr>
          <w:bookmarkEnd w:id="59"/>
          <w:p w14:paraId="426A9CD9" w14:textId="55041A84" w:rsidR="00652EA9" w:rsidRPr="00172718" w:rsidRDefault="00652EA9" w:rsidP="00652EA9">
            <w:pPr>
              <w:spacing w:after="0" w:line="240" w:lineRule="auto"/>
              <w:jc w:val="center"/>
              <w:rPr>
                <w:color w:val="000000"/>
                <w:sz w:val="26"/>
                <w:szCs w:val="26"/>
              </w:rPr>
            </w:pPr>
            <w:r w:rsidRPr="00172718">
              <w:rPr>
                <w:b/>
                <w:bCs/>
                <w:color w:val="000000"/>
                <w:sz w:val="26"/>
                <w:szCs w:val="26"/>
              </w:rPr>
              <w:t>Tên doanh nghiệp</w:t>
            </w:r>
          </w:p>
        </w:tc>
        <w:tc>
          <w:tcPr>
            <w:tcW w:w="5317" w:type="dxa"/>
            <w:noWrap/>
            <w:vAlign w:val="center"/>
            <w:hideMark/>
          </w:tcPr>
          <w:p w14:paraId="0F0FFD69" w14:textId="7EFF3A41" w:rsidR="00652EA9" w:rsidRPr="00172718" w:rsidRDefault="00652EA9" w:rsidP="00652EA9">
            <w:pPr>
              <w:spacing w:after="0" w:line="240" w:lineRule="auto"/>
              <w:jc w:val="center"/>
              <w:rPr>
                <w:color w:val="000000"/>
                <w:sz w:val="26"/>
                <w:szCs w:val="26"/>
              </w:rPr>
            </w:pPr>
            <w:r w:rsidRPr="00172718">
              <w:rPr>
                <w:b/>
                <w:bCs/>
                <w:color w:val="000000"/>
                <w:sz w:val="26"/>
                <w:szCs w:val="26"/>
              </w:rPr>
              <w:t>Địa chỉ</w:t>
            </w:r>
          </w:p>
        </w:tc>
        <w:tc>
          <w:tcPr>
            <w:tcW w:w="1276" w:type="dxa"/>
            <w:noWrap/>
            <w:vAlign w:val="center"/>
            <w:hideMark/>
          </w:tcPr>
          <w:p w14:paraId="7379710B" w14:textId="3C8558BE" w:rsidR="00652EA9" w:rsidRPr="00172718" w:rsidRDefault="00652EA9" w:rsidP="00652EA9">
            <w:pPr>
              <w:spacing w:after="0" w:line="240" w:lineRule="auto"/>
              <w:jc w:val="center"/>
              <w:rPr>
                <w:color w:val="000000"/>
                <w:sz w:val="26"/>
                <w:szCs w:val="26"/>
              </w:rPr>
            </w:pPr>
            <w:r w:rsidRPr="00172718">
              <w:rPr>
                <w:b/>
                <w:bCs/>
                <w:color w:val="000000"/>
                <w:sz w:val="26"/>
                <w:szCs w:val="26"/>
              </w:rPr>
              <w:t>Mã bưu chính</w:t>
            </w:r>
          </w:p>
        </w:tc>
      </w:tr>
      <w:tr w:rsidR="006251B1" w:rsidRPr="00172718" w14:paraId="2F12F7B4" w14:textId="77777777" w:rsidTr="00652EA9">
        <w:trPr>
          <w:trHeight w:val="300"/>
          <w:jc w:val="center"/>
        </w:trPr>
        <w:tc>
          <w:tcPr>
            <w:tcW w:w="2900" w:type="dxa"/>
            <w:noWrap/>
            <w:vAlign w:val="bottom"/>
            <w:hideMark/>
          </w:tcPr>
          <w:p w14:paraId="3DD45D12" w14:textId="77777777" w:rsidR="006251B1" w:rsidRPr="00172718" w:rsidRDefault="006251B1" w:rsidP="006251B1">
            <w:pPr>
              <w:spacing w:after="0" w:line="240" w:lineRule="auto"/>
              <w:jc w:val="left"/>
              <w:rPr>
                <w:color w:val="000000"/>
                <w:sz w:val="26"/>
                <w:szCs w:val="26"/>
              </w:rPr>
            </w:pPr>
            <w:r w:rsidRPr="00172718">
              <w:rPr>
                <w:color w:val="000000"/>
                <w:sz w:val="26"/>
                <w:szCs w:val="26"/>
              </w:rPr>
              <w:t>VF NORTHERN EUROPE SERVICES LTD</w:t>
            </w:r>
          </w:p>
        </w:tc>
        <w:tc>
          <w:tcPr>
            <w:tcW w:w="5317" w:type="dxa"/>
            <w:noWrap/>
            <w:vAlign w:val="bottom"/>
            <w:hideMark/>
          </w:tcPr>
          <w:p w14:paraId="170350CF" w14:textId="77777777" w:rsidR="006251B1" w:rsidRPr="00172718" w:rsidRDefault="006251B1" w:rsidP="006251B1">
            <w:pPr>
              <w:spacing w:after="0" w:line="240" w:lineRule="auto"/>
              <w:jc w:val="left"/>
              <w:rPr>
                <w:color w:val="000000"/>
                <w:sz w:val="26"/>
                <w:szCs w:val="26"/>
              </w:rPr>
            </w:pPr>
            <w:r w:rsidRPr="00172718">
              <w:rPr>
                <w:color w:val="000000"/>
                <w:sz w:val="26"/>
                <w:szCs w:val="26"/>
              </w:rPr>
              <w:t>PARK ROAD EAST, CALVERTON, NOTTINGHAM</w:t>
            </w:r>
          </w:p>
        </w:tc>
        <w:tc>
          <w:tcPr>
            <w:tcW w:w="1276" w:type="dxa"/>
            <w:noWrap/>
            <w:vAlign w:val="bottom"/>
            <w:hideMark/>
          </w:tcPr>
          <w:p w14:paraId="753FE3CC" w14:textId="77777777" w:rsidR="006251B1" w:rsidRPr="00172718" w:rsidRDefault="006251B1" w:rsidP="006251B1">
            <w:pPr>
              <w:spacing w:after="0" w:line="240" w:lineRule="auto"/>
              <w:jc w:val="left"/>
              <w:rPr>
                <w:color w:val="000000"/>
                <w:sz w:val="26"/>
                <w:szCs w:val="26"/>
              </w:rPr>
            </w:pPr>
            <w:r w:rsidRPr="00172718">
              <w:rPr>
                <w:color w:val="000000"/>
                <w:sz w:val="26"/>
                <w:szCs w:val="26"/>
              </w:rPr>
              <w:t>NG14 6GD</w:t>
            </w:r>
          </w:p>
        </w:tc>
      </w:tr>
      <w:tr w:rsidR="006251B1" w:rsidRPr="00172718" w14:paraId="73F8654B" w14:textId="77777777" w:rsidTr="00652EA9">
        <w:trPr>
          <w:trHeight w:val="300"/>
          <w:jc w:val="center"/>
        </w:trPr>
        <w:tc>
          <w:tcPr>
            <w:tcW w:w="2900" w:type="dxa"/>
            <w:noWrap/>
            <w:vAlign w:val="bottom"/>
            <w:hideMark/>
          </w:tcPr>
          <w:p w14:paraId="05B59221" w14:textId="77777777" w:rsidR="006251B1" w:rsidRPr="00172718" w:rsidRDefault="006251B1" w:rsidP="006251B1">
            <w:pPr>
              <w:spacing w:after="0" w:line="240" w:lineRule="auto"/>
              <w:jc w:val="left"/>
              <w:rPr>
                <w:color w:val="000000"/>
                <w:sz w:val="26"/>
                <w:szCs w:val="26"/>
              </w:rPr>
            </w:pPr>
            <w:r w:rsidRPr="00172718">
              <w:rPr>
                <w:color w:val="000000"/>
                <w:sz w:val="26"/>
                <w:szCs w:val="26"/>
              </w:rPr>
              <w:t>BENDA BILI SAS</w:t>
            </w:r>
          </w:p>
        </w:tc>
        <w:tc>
          <w:tcPr>
            <w:tcW w:w="5317" w:type="dxa"/>
            <w:noWrap/>
            <w:vAlign w:val="bottom"/>
            <w:hideMark/>
          </w:tcPr>
          <w:p w14:paraId="21B3B862" w14:textId="77777777" w:rsidR="006251B1" w:rsidRPr="00172718" w:rsidRDefault="006251B1" w:rsidP="006251B1">
            <w:pPr>
              <w:spacing w:after="0" w:line="240" w:lineRule="auto"/>
              <w:jc w:val="left"/>
              <w:rPr>
                <w:color w:val="000000"/>
                <w:sz w:val="26"/>
                <w:szCs w:val="26"/>
              </w:rPr>
            </w:pPr>
            <w:r w:rsidRPr="00172718">
              <w:rPr>
                <w:color w:val="000000"/>
                <w:sz w:val="26"/>
                <w:szCs w:val="26"/>
              </w:rPr>
              <w:t>C/O ACCORDANCE TECHNICAL, SERVICES LTD, MOCATTA HOUSE, TRAFALGAR PLACE, BRIGHTON</w:t>
            </w:r>
          </w:p>
        </w:tc>
        <w:tc>
          <w:tcPr>
            <w:tcW w:w="1276" w:type="dxa"/>
            <w:noWrap/>
            <w:vAlign w:val="bottom"/>
            <w:hideMark/>
          </w:tcPr>
          <w:p w14:paraId="06B54A84" w14:textId="77777777" w:rsidR="006251B1" w:rsidRPr="00172718" w:rsidRDefault="006251B1" w:rsidP="006251B1">
            <w:pPr>
              <w:spacing w:after="0" w:line="240" w:lineRule="auto"/>
              <w:jc w:val="left"/>
              <w:rPr>
                <w:color w:val="000000"/>
                <w:sz w:val="26"/>
                <w:szCs w:val="26"/>
              </w:rPr>
            </w:pPr>
            <w:r w:rsidRPr="00172718">
              <w:rPr>
                <w:color w:val="000000"/>
                <w:sz w:val="26"/>
                <w:szCs w:val="26"/>
              </w:rPr>
              <w:t>BN1 4DU</w:t>
            </w:r>
          </w:p>
        </w:tc>
      </w:tr>
      <w:tr w:rsidR="006251B1" w:rsidRPr="00172718" w14:paraId="16AE9724" w14:textId="77777777" w:rsidTr="00652EA9">
        <w:trPr>
          <w:trHeight w:val="300"/>
          <w:jc w:val="center"/>
        </w:trPr>
        <w:tc>
          <w:tcPr>
            <w:tcW w:w="2900" w:type="dxa"/>
            <w:noWrap/>
            <w:vAlign w:val="bottom"/>
            <w:hideMark/>
          </w:tcPr>
          <w:p w14:paraId="1B52E90E" w14:textId="77777777" w:rsidR="006251B1" w:rsidRPr="00172718" w:rsidRDefault="006251B1" w:rsidP="006251B1">
            <w:pPr>
              <w:spacing w:after="0" w:line="240" w:lineRule="auto"/>
              <w:jc w:val="left"/>
              <w:rPr>
                <w:color w:val="000000"/>
                <w:sz w:val="26"/>
                <w:szCs w:val="26"/>
              </w:rPr>
            </w:pPr>
            <w:r w:rsidRPr="00172718">
              <w:rPr>
                <w:color w:val="000000"/>
                <w:sz w:val="26"/>
                <w:szCs w:val="26"/>
              </w:rPr>
              <w:t>SELFRIDGES RETAIL LTD</w:t>
            </w:r>
          </w:p>
        </w:tc>
        <w:tc>
          <w:tcPr>
            <w:tcW w:w="5317" w:type="dxa"/>
            <w:noWrap/>
            <w:vAlign w:val="bottom"/>
            <w:hideMark/>
          </w:tcPr>
          <w:p w14:paraId="56C38CD6" w14:textId="77777777" w:rsidR="006251B1" w:rsidRPr="00172718" w:rsidRDefault="006251B1" w:rsidP="006251B1">
            <w:pPr>
              <w:spacing w:after="0" w:line="240" w:lineRule="auto"/>
              <w:jc w:val="left"/>
              <w:rPr>
                <w:color w:val="000000"/>
                <w:sz w:val="26"/>
                <w:szCs w:val="26"/>
              </w:rPr>
            </w:pPr>
            <w:r w:rsidRPr="00172718">
              <w:rPr>
                <w:color w:val="000000"/>
                <w:sz w:val="26"/>
                <w:szCs w:val="26"/>
              </w:rPr>
              <w:t>ROBERT ASHER, SELFRIDGES RETAIL LTD, 400 OXFORD STREET, LONDON</w:t>
            </w:r>
          </w:p>
        </w:tc>
        <w:tc>
          <w:tcPr>
            <w:tcW w:w="1276" w:type="dxa"/>
            <w:noWrap/>
            <w:vAlign w:val="bottom"/>
            <w:hideMark/>
          </w:tcPr>
          <w:p w14:paraId="26FEC3E9" w14:textId="77777777" w:rsidR="006251B1" w:rsidRPr="00172718" w:rsidRDefault="006251B1" w:rsidP="006251B1">
            <w:pPr>
              <w:spacing w:after="0" w:line="240" w:lineRule="auto"/>
              <w:jc w:val="left"/>
              <w:rPr>
                <w:color w:val="000000"/>
                <w:sz w:val="26"/>
                <w:szCs w:val="26"/>
              </w:rPr>
            </w:pPr>
            <w:r w:rsidRPr="00172718">
              <w:rPr>
                <w:color w:val="000000"/>
                <w:sz w:val="26"/>
                <w:szCs w:val="26"/>
              </w:rPr>
              <w:t>W1A 1AB</w:t>
            </w:r>
          </w:p>
        </w:tc>
      </w:tr>
      <w:tr w:rsidR="006251B1" w:rsidRPr="00172718" w14:paraId="327F57AE" w14:textId="77777777" w:rsidTr="00652EA9">
        <w:trPr>
          <w:trHeight w:val="300"/>
          <w:jc w:val="center"/>
        </w:trPr>
        <w:tc>
          <w:tcPr>
            <w:tcW w:w="2900" w:type="dxa"/>
            <w:noWrap/>
            <w:vAlign w:val="bottom"/>
            <w:hideMark/>
          </w:tcPr>
          <w:p w14:paraId="42E8FD38" w14:textId="77777777" w:rsidR="006251B1" w:rsidRPr="00172718" w:rsidRDefault="006251B1" w:rsidP="006251B1">
            <w:pPr>
              <w:spacing w:after="0" w:line="240" w:lineRule="auto"/>
              <w:jc w:val="left"/>
              <w:rPr>
                <w:color w:val="000000"/>
                <w:sz w:val="26"/>
                <w:szCs w:val="26"/>
              </w:rPr>
            </w:pPr>
            <w:r w:rsidRPr="00172718">
              <w:rPr>
                <w:color w:val="000000"/>
                <w:sz w:val="26"/>
                <w:szCs w:val="26"/>
              </w:rPr>
              <w:t>SPORTSDIRECT.COM RETAIL LIMITED</w:t>
            </w:r>
          </w:p>
        </w:tc>
        <w:tc>
          <w:tcPr>
            <w:tcW w:w="5317" w:type="dxa"/>
            <w:noWrap/>
            <w:vAlign w:val="bottom"/>
            <w:hideMark/>
          </w:tcPr>
          <w:p w14:paraId="7F472F92"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A, BROOK PARK EAST ROAD, SHIREBROOK, MANSFIELD</w:t>
            </w:r>
          </w:p>
        </w:tc>
        <w:tc>
          <w:tcPr>
            <w:tcW w:w="1276" w:type="dxa"/>
            <w:noWrap/>
            <w:vAlign w:val="bottom"/>
            <w:hideMark/>
          </w:tcPr>
          <w:p w14:paraId="68F8F942" w14:textId="77777777" w:rsidR="006251B1" w:rsidRPr="00172718" w:rsidRDefault="006251B1" w:rsidP="006251B1">
            <w:pPr>
              <w:spacing w:after="0" w:line="240" w:lineRule="auto"/>
              <w:jc w:val="left"/>
              <w:rPr>
                <w:color w:val="000000"/>
                <w:sz w:val="26"/>
                <w:szCs w:val="26"/>
              </w:rPr>
            </w:pPr>
            <w:r w:rsidRPr="00172718">
              <w:rPr>
                <w:color w:val="000000"/>
                <w:sz w:val="26"/>
                <w:szCs w:val="26"/>
              </w:rPr>
              <w:t>NG20 8RY</w:t>
            </w:r>
          </w:p>
        </w:tc>
      </w:tr>
      <w:tr w:rsidR="006251B1" w:rsidRPr="00172718" w14:paraId="1F5CCBE0" w14:textId="77777777" w:rsidTr="00652EA9">
        <w:trPr>
          <w:trHeight w:val="300"/>
          <w:jc w:val="center"/>
        </w:trPr>
        <w:tc>
          <w:tcPr>
            <w:tcW w:w="2900" w:type="dxa"/>
            <w:noWrap/>
            <w:vAlign w:val="bottom"/>
            <w:hideMark/>
          </w:tcPr>
          <w:p w14:paraId="5A538DF8" w14:textId="77777777" w:rsidR="006251B1" w:rsidRPr="00172718" w:rsidRDefault="006251B1" w:rsidP="006251B1">
            <w:pPr>
              <w:spacing w:after="0" w:line="240" w:lineRule="auto"/>
              <w:jc w:val="left"/>
              <w:rPr>
                <w:color w:val="000000"/>
                <w:sz w:val="26"/>
                <w:szCs w:val="26"/>
              </w:rPr>
            </w:pPr>
            <w:r w:rsidRPr="00172718">
              <w:rPr>
                <w:color w:val="000000"/>
                <w:sz w:val="26"/>
                <w:szCs w:val="26"/>
              </w:rPr>
              <w:t>MYTHERESA.COM GMBH</w:t>
            </w:r>
          </w:p>
        </w:tc>
        <w:tc>
          <w:tcPr>
            <w:tcW w:w="5317" w:type="dxa"/>
            <w:noWrap/>
            <w:vAlign w:val="bottom"/>
            <w:hideMark/>
          </w:tcPr>
          <w:p w14:paraId="527A422D"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3749A572"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4F1CB666" w14:textId="77777777" w:rsidTr="00652EA9">
        <w:trPr>
          <w:trHeight w:val="300"/>
          <w:jc w:val="center"/>
        </w:trPr>
        <w:tc>
          <w:tcPr>
            <w:tcW w:w="2900" w:type="dxa"/>
            <w:noWrap/>
            <w:vAlign w:val="bottom"/>
            <w:hideMark/>
          </w:tcPr>
          <w:p w14:paraId="46061276" w14:textId="77777777" w:rsidR="006251B1" w:rsidRPr="00172718" w:rsidRDefault="006251B1" w:rsidP="006251B1">
            <w:pPr>
              <w:spacing w:after="0" w:line="240" w:lineRule="auto"/>
              <w:jc w:val="left"/>
              <w:rPr>
                <w:color w:val="000000"/>
                <w:sz w:val="26"/>
                <w:szCs w:val="26"/>
              </w:rPr>
            </w:pPr>
            <w:r w:rsidRPr="00172718">
              <w:rPr>
                <w:color w:val="000000"/>
                <w:sz w:val="26"/>
                <w:szCs w:val="26"/>
              </w:rPr>
              <w:t>MARKS AND SPENCER P.L.C.</w:t>
            </w:r>
          </w:p>
        </w:tc>
        <w:tc>
          <w:tcPr>
            <w:tcW w:w="5317" w:type="dxa"/>
            <w:noWrap/>
            <w:vAlign w:val="bottom"/>
            <w:hideMark/>
          </w:tcPr>
          <w:p w14:paraId="71FF1AA5" w14:textId="77777777" w:rsidR="006251B1" w:rsidRPr="00172718" w:rsidRDefault="006251B1" w:rsidP="006251B1">
            <w:pPr>
              <w:spacing w:after="0" w:line="240" w:lineRule="auto"/>
              <w:jc w:val="left"/>
              <w:rPr>
                <w:color w:val="000000"/>
                <w:sz w:val="26"/>
                <w:szCs w:val="26"/>
              </w:rPr>
            </w:pPr>
            <w:r w:rsidRPr="00172718">
              <w:rPr>
                <w:color w:val="000000"/>
                <w:sz w:val="26"/>
                <w:szCs w:val="26"/>
              </w:rPr>
              <w:t>WATERSIDE HOUSE, 35 NORTH WHARF ROAD, LONDON</w:t>
            </w:r>
          </w:p>
        </w:tc>
        <w:tc>
          <w:tcPr>
            <w:tcW w:w="1276" w:type="dxa"/>
            <w:noWrap/>
            <w:vAlign w:val="bottom"/>
            <w:hideMark/>
          </w:tcPr>
          <w:p w14:paraId="62AE2DB7" w14:textId="77777777" w:rsidR="006251B1" w:rsidRPr="00172718" w:rsidRDefault="006251B1" w:rsidP="006251B1">
            <w:pPr>
              <w:spacing w:after="0" w:line="240" w:lineRule="auto"/>
              <w:jc w:val="left"/>
              <w:rPr>
                <w:color w:val="000000"/>
                <w:sz w:val="26"/>
                <w:szCs w:val="26"/>
              </w:rPr>
            </w:pPr>
            <w:r w:rsidRPr="00172718">
              <w:rPr>
                <w:color w:val="000000"/>
                <w:sz w:val="26"/>
                <w:szCs w:val="26"/>
              </w:rPr>
              <w:t>W2 1NW</w:t>
            </w:r>
          </w:p>
        </w:tc>
      </w:tr>
      <w:tr w:rsidR="006251B1" w:rsidRPr="00172718" w14:paraId="778F7C4A" w14:textId="77777777" w:rsidTr="00652EA9">
        <w:trPr>
          <w:trHeight w:val="300"/>
          <w:jc w:val="center"/>
        </w:trPr>
        <w:tc>
          <w:tcPr>
            <w:tcW w:w="2900" w:type="dxa"/>
            <w:noWrap/>
            <w:vAlign w:val="bottom"/>
            <w:hideMark/>
          </w:tcPr>
          <w:p w14:paraId="1B8E36A2" w14:textId="77777777" w:rsidR="006251B1" w:rsidRPr="00172718" w:rsidRDefault="006251B1" w:rsidP="006251B1">
            <w:pPr>
              <w:spacing w:after="0" w:line="240" w:lineRule="auto"/>
              <w:jc w:val="left"/>
              <w:rPr>
                <w:color w:val="000000"/>
                <w:sz w:val="26"/>
                <w:szCs w:val="26"/>
              </w:rPr>
            </w:pPr>
            <w:r w:rsidRPr="00172718">
              <w:rPr>
                <w:color w:val="000000"/>
                <w:sz w:val="26"/>
                <w:szCs w:val="26"/>
              </w:rPr>
              <w:t>LORO PIANA GB LTD</w:t>
            </w:r>
          </w:p>
        </w:tc>
        <w:tc>
          <w:tcPr>
            <w:tcW w:w="5317" w:type="dxa"/>
            <w:noWrap/>
            <w:vAlign w:val="bottom"/>
            <w:hideMark/>
          </w:tcPr>
          <w:p w14:paraId="39D29495" w14:textId="77777777" w:rsidR="006251B1" w:rsidRPr="00172718" w:rsidRDefault="006251B1" w:rsidP="006251B1">
            <w:pPr>
              <w:spacing w:after="0" w:line="240" w:lineRule="auto"/>
              <w:jc w:val="left"/>
              <w:rPr>
                <w:color w:val="000000"/>
                <w:sz w:val="26"/>
                <w:szCs w:val="26"/>
              </w:rPr>
            </w:pPr>
            <w:r w:rsidRPr="00172718">
              <w:rPr>
                <w:color w:val="000000"/>
                <w:sz w:val="26"/>
                <w:szCs w:val="26"/>
              </w:rPr>
              <w:t>47-48 SLOANE STREET, LONDON</w:t>
            </w:r>
          </w:p>
        </w:tc>
        <w:tc>
          <w:tcPr>
            <w:tcW w:w="1276" w:type="dxa"/>
            <w:noWrap/>
            <w:vAlign w:val="bottom"/>
            <w:hideMark/>
          </w:tcPr>
          <w:p w14:paraId="5E9AE6A7"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SW1X 9LU</w:t>
            </w:r>
          </w:p>
        </w:tc>
      </w:tr>
      <w:tr w:rsidR="006251B1" w:rsidRPr="00172718" w14:paraId="534B7482" w14:textId="77777777" w:rsidTr="00652EA9">
        <w:trPr>
          <w:trHeight w:val="300"/>
          <w:jc w:val="center"/>
        </w:trPr>
        <w:tc>
          <w:tcPr>
            <w:tcW w:w="2900" w:type="dxa"/>
            <w:noWrap/>
            <w:vAlign w:val="bottom"/>
            <w:hideMark/>
          </w:tcPr>
          <w:p w14:paraId="56A02B1A" w14:textId="77777777" w:rsidR="006251B1" w:rsidRPr="00172718" w:rsidRDefault="006251B1" w:rsidP="006251B1">
            <w:pPr>
              <w:spacing w:after="0" w:line="240" w:lineRule="auto"/>
              <w:jc w:val="left"/>
              <w:rPr>
                <w:color w:val="000000"/>
                <w:sz w:val="26"/>
                <w:szCs w:val="26"/>
              </w:rPr>
            </w:pPr>
            <w:r w:rsidRPr="00172718">
              <w:rPr>
                <w:color w:val="000000"/>
                <w:sz w:val="26"/>
                <w:szCs w:val="26"/>
              </w:rPr>
              <w:t>ITX UK LIMITED</w:t>
            </w:r>
          </w:p>
        </w:tc>
        <w:tc>
          <w:tcPr>
            <w:tcW w:w="5317" w:type="dxa"/>
            <w:noWrap/>
            <w:vAlign w:val="bottom"/>
            <w:hideMark/>
          </w:tcPr>
          <w:p w14:paraId="59A266FA" w14:textId="77777777" w:rsidR="006251B1" w:rsidRPr="00172718" w:rsidRDefault="006251B1" w:rsidP="006251B1">
            <w:pPr>
              <w:spacing w:after="0" w:line="240" w:lineRule="auto"/>
              <w:jc w:val="left"/>
              <w:rPr>
                <w:color w:val="000000"/>
                <w:sz w:val="26"/>
                <w:szCs w:val="26"/>
              </w:rPr>
            </w:pPr>
            <w:r w:rsidRPr="00172718">
              <w:rPr>
                <w:color w:val="000000"/>
                <w:sz w:val="26"/>
                <w:szCs w:val="26"/>
              </w:rPr>
              <w:t>LUMINA HOUSE, 89 NEW BOND STREET, LONDON</w:t>
            </w:r>
          </w:p>
        </w:tc>
        <w:tc>
          <w:tcPr>
            <w:tcW w:w="1276" w:type="dxa"/>
            <w:noWrap/>
            <w:vAlign w:val="bottom"/>
            <w:hideMark/>
          </w:tcPr>
          <w:p w14:paraId="46555931"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1DA</w:t>
            </w:r>
          </w:p>
        </w:tc>
      </w:tr>
      <w:tr w:rsidR="006251B1" w:rsidRPr="00172718" w14:paraId="469D9F4B" w14:textId="77777777" w:rsidTr="00652EA9">
        <w:trPr>
          <w:trHeight w:val="300"/>
          <w:jc w:val="center"/>
        </w:trPr>
        <w:tc>
          <w:tcPr>
            <w:tcW w:w="2900" w:type="dxa"/>
            <w:noWrap/>
            <w:vAlign w:val="bottom"/>
            <w:hideMark/>
          </w:tcPr>
          <w:p w14:paraId="10C1728D" w14:textId="77777777" w:rsidR="006251B1" w:rsidRPr="000F4F34" w:rsidRDefault="006251B1" w:rsidP="006251B1">
            <w:pPr>
              <w:spacing w:after="0" w:line="240" w:lineRule="auto"/>
              <w:jc w:val="left"/>
              <w:rPr>
                <w:color w:val="000000"/>
                <w:sz w:val="26"/>
                <w:szCs w:val="26"/>
                <w:lang w:val="fr-FR"/>
              </w:rPr>
            </w:pPr>
            <w:r w:rsidRPr="000F4F34">
              <w:rPr>
                <w:color w:val="000000"/>
                <w:sz w:val="26"/>
                <w:szCs w:val="26"/>
                <w:lang w:val="fr-FR"/>
              </w:rPr>
              <w:t>H&amp;M HENNES &amp; MAURITZ GBC AB</w:t>
            </w:r>
          </w:p>
        </w:tc>
        <w:tc>
          <w:tcPr>
            <w:tcW w:w="5317" w:type="dxa"/>
            <w:noWrap/>
            <w:vAlign w:val="bottom"/>
            <w:hideMark/>
          </w:tcPr>
          <w:p w14:paraId="68543E19"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02DF2BBD"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6BC892FF" w14:textId="77777777" w:rsidTr="00652EA9">
        <w:trPr>
          <w:trHeight w:val="300"/>
          <w:jc w:val="center"/>
        </w:trPr>
        <w:tc>
          <w:tcPr>
            <w:tcW w:w="2900" w:type="dxa"/>
            <w:noWrap/>
            <w:vAlign w:val="bottom"/>
            <w:hideMark/>
          </w:tcPr>
          <w:p w14:paraId="27F4CB7A" w14:textId="77777777" w:rsidR="006251B1" w:rsidRPr="00172718" w:rsidRDefault="006251B1" w:rsidP="006251B1">
            <w:pPr>
              <w:spacing w:after="0" w:line="240" w:lineRule="auto"/>
              <w:jc w:val="left"/>
              <w:rPr>
                <w:color w:val="000000"/>
                <w:sz w:val="26"/>
                <w:szCs w:val="26"/>
              </w:rPr>
            </w:pPr>
            <w:r w:rsidRPr="00172718">
              <w:rPr>
                <w:color w:val="000000"/>
                <w:sz w:val="26"/>
                <w:szCs w:val="26"/>
              </w:rPr>
              <w:t>BURBERRY LIMITED</w:t>
            </w:r>
          </w:p>
        </w:tc>
        <w:tc>
          <w:tcPr>
            <w:tcW w:w="5317" w:type="dxa"/>
            <w:noWrap/>
            <w:vAlign w:val="bottom"/>
            <w:hideMark/>
          </w:tcPr>
          <w:p w14:paraId="752EDFE2" w14:textId="77777777" w:rsidR="006251B1" w:rsidRPr="00172718" w:rsidRDefault="006251B1" w:rsidP="006251B1">
            <w:pPr>
              <w:spacing w:after="0" w:line="240" w:lineRule="auto"/>
              <w:jc w:val="left"/>
              <w:rPr>
                <w:color w:val="000000"/>
                <w:sz w:val="26"/>
                <w:szCs w:val="26"/>
              </w:rPr>
            </w:pPr>
            <w:r w:rsidRPr="00172718">
              <w:rPr>
                <w:color w:val="000000"/>
                <w:sz w:val="26"/>
                <w:szCs w:val="26"/>
              </w:rPr>
              <w:t>DESMOND DE BATTISTA, TAX DEPARTMENT, HORSEFERRY ROAD, HORSEFERRY HOUSE, LONDON</w:t>
            </w:r>
          </w:p>
        </w:tc>
        <w:tc>
          <w:tcPr>
            <w:tcW w:w="1276" w:type="dxa"/>
            <w:noWrap/>
            <w:vAlign w:val="bottom"/>
            <w:hideMark/>
          </w:tcPr>
          <w:p w14:paraId="224FD5C4"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SW1P 2AW</w:t>
            </w:r>
          </w:p>
        </w:tc>
      </w:tr>
      <w:tr w:rsidR="006251B1" w:rsidRPr="00172718" w14:paraId="34E569FE" w14:textId="77777777" w:rsidTr="00652EA9">
        <w:trPr>
          <w:trHeight w:val="300"/>
          <w:jc w:val="center"/>
        </w:trPr>
        <w:tc>
          <w:tcPr>
            <w:tcW w:w="2900" w:type="dxa"/>
            <w:noWrap/>
            <w:vAlign w:val="bottom"/>
            <w:hideMark/>
          </w:tcPr>
          <w:p w14:paraId="08BC35D4" w14:textId="77777777" w:rsidR="006251B1" w:rsidRPr="00172718" w:rsidRDefault="006251B1" w:rsidP="006251B1">
            <w:pPr>
              <w:spacing w:after="0" w:line="240" w:lineRule="auto"/>
              <w:jc w:val="left"/>
              <w:rPr>
                <w:color w:val="000000"/>
                <w:sz w:val="26"/>
                <w:szCs w:val="26"/>
              </w:rPr>
            </w:pPr>
            <w:r w:rsidRPr="00172718">
              <w:rPr>
                <w:color w:val="000000"/>
                <w:sz w:val="26"/>
                <w:szCs w:val="26"/>
              </w:rPr>
              <w:t>HARRODS (UK) LTD</w:t>
            </w:r>
          </w:p>
        </w:tc>
        <w:tc>
          <w:tcPr>
            <w:tcW w:w="5317" w:type="dxa"/>
            <w:noWrap/>
            <w:vAlign w:val="bottom"/>
            <w:hideMark/>
          </w:tcPr>
          <w:p w14:paraId="3769BCCA" w14:textId="77777777" w:rsidR="006251B1" w:rsidRPr="00172718" w:rsidRDefault="006251B1" w:rsidP="006251B1">
            <w:pPr>
              <w:spacing w:after="0" w:line="240" w:lineRule="auto"/>
              <w:jc w:val="left"/>
              <w:rPr>
                <w:color w:val="000000"/>
                <w:sz w:val="26"/>
                <w:szCs w:val="26"/>
              </w:rPr>
            </w:pPr>
            <w:r w:rsidRPr="00172718">
              <w:rPr>
                <w:color w:val="000000"/>
                <w:sz w:val="26"/>
                <w:szCs w:val="26"/>
              </w:rPr>
              <w:t>68 HAMMERSMITH ROAD, LONDON</w:t>
            </w:r>
          </w:p>
        </w:tc>
        <w:tc>
          <w:tcPr>
            <w:tcW w:w="1276" w:type="dxa"/>
            <w:noWrap/>
            <w:vAlign w:val="bottom"/>
            <w:hideMark/>
          </w:tcPr>
          <w:p w14:paraId="6E7C62C1" w14:textId="77777777" w:rsidR="006251B1" w:rsidRPr="00172718" w:rsidRDefault="006251B1" w:rsidP="006251B1">
            <w:pPr>
              <w:spacing w:after="0" w:line="240" w:lineRule="auto"/>
              <w:jc w:val="left"/>
              <w:rPr>
                <w:color w:val="000000"/>
                <w:sz w:val="26"/>
                <w:szCs w:val="26"/>
              </w:rPr>
            </w:pPr>
            <w:r w:rsidRPr="00172718">
              <w:rPr>
                <w:color w:val="000000"/>
                <w:sz w:val="26"/>
                <w:szCs w:val="26"/>
              </w:rPr>
              <w:t>W14 8YW</w:t>
            </w:r>
          </w:p>
        </w:tc>
      </w:tr>
      <w:tr w:rsidR="006251B1" w:rsidRPr="00172718" w14:paraId="6D2FDC8C" w14:textId="77777777" w:rsidTr="00652EA9">
        <w:trPr>
          <w:trHeight w:val="300"/>
          <w:jc w:val="center"/>
        </w:trPr>
        <w:tc>
          <w:tcPr>
            <w:tcW w:w="2900" w:type="dxa"/>
            <w:noWrap/>
            <w:vAlign w:val="bottom"/>
            <w:hideMark/>
          </w:tcPr>
          <w:p w14:paraId="6020140E" w14:textId="77777777" w:rsidR="006251B1" w:rsidRPr="00172718" w:rsidRDefault="006251B1" w:rsidP="006251B1">
            <w:pPr>
              <w:spacing w:after="0" w:line="240" w:lineRule="auto"/>
              <w:jc w:val="left"/>
              <w:rPr>
                <w:color w:val="000000"/>
                <w:sz w:val="26"/>
                <w:szCs w:val="26"/>
              </w:rPr>
            </w:pPr>
            <w:r w:rsidRPr="00172718">
              <w:rPr>
                <w:color w:val="000000"/>
                <w:sz w:val="26"/>
                <w:szCs w:val="26"/>
              </w:rPr>
              <w:t>CANADA GOOSE INTERNATIONAL AG</w:t>
            </w:r>
          </w:p>
        </w:tc>
        <w:tc>
          <w:tcPr>
            <w:tcW w:w="5317" w:type="dxa"/>
            <w:noWrap/>
            <w:vAlign w:val="bottom"/>
            <w:hideMark/>
          </w:tcPr>
          <w:p w14:paraId="49AE54AC"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3FF3206D"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1D0C5C9A" w14:textId="77777777" w:rsidTr="00652EA9">
        <w:trPr>
          <w:trHeight w:val="300"/>
          <w:jc w:val="center"/>
        </w:trPr>
        <w:tc>
          <w:tcPr>
            <w:tcW w:w="2900" w:type="dxa"/>
            <w:noWrap/>
            <w:vAlign w:val="bottom"/>
            <w:hideMark/>
          </w:tcPr>
          <w:p w14:paraId="602CD6BA" w14:textId="77777777" w:rsidR="006251B1" w:rsidRPr="00172718" w:rsidRDefault="006251B1" w:rsidP="006251B1">
            <w:pPr>
              <w:spacing w:after="0" w:line="240" w:lineRule="auto"/>
              <w:jc w:val="left"/>
              <w:rPr>
                <w:color w:val="000000"/>
                <w:sz w:val="26"/>
                <w:szCs w:val="26"/>
              </w:rPr>
            </w:pPr>
            <w:r w:rsidRPr="00172718">
              <w:rPr>
                <w:color w:val="000000"/>
                <w:sz w:val="26"/>
                <w:szCs w:val="26"/>
              </w:rPr>
              <w:t>CHRISTIAN DIOR UK LIMITED</w:t>
            </w:r>
          </w:p>
        </w:tc>
        <w:tc>
          <w:tcPr>
            <w:tcW w:w="5317" w:type="dxa"/>
            <w:noWrap/>
            <w:vAlign w:val="bottom"/>
            <w:hideMark/>
          </w:tcPr>
          <w:p w14:paraId="33367EC1" w14:textId="77777777" w:rsidR="006251B1" w:rsidRPr="00172718" w:rsidRDefault="006251B1" w:rsidP="006251B1">
            <w:pPr>
              <w:spacing w:after="0" w:line="240" w:lineRule="auto"/>
              <w:jc w:val="left"/>
              <w:rPr>
                <w:color w:val="000000"/>
                <w:sz w:val="26"/>
                <w:szCs w:val="26"/>
              </w:rPr>
            </w:pPr>
            <w:r w:rsidRPr="00172718">
              <w:rPr>
                <w:color w:val="000000"/>
                <w:sz w:val="26"/>
                <w:szCs w:val="26"/>
              </w:rPr>
              <w:t>1 BARLOW PLACE, LONDON</w:t>
            </w:r>
          </w:p>
        </w:tc>
        <w:tc>
          <w:tcPr>
            <w:tcW w:w="1276" w:type="dxa"/>
            <w:noWrap/>
            <w:vAlign w:val="bottom"/>
            <w:hideMark/>
          </w:tcPr>
          <w:p w14:paraId="4CA97C24" w14:textId="77777777" w:rsidR="006251B1" w:rsidRPr="00172718" w:rsidRDefault="006251B1" w:rsidP="006251B1">
            <w:pPr>
              <w:spacing w:after="0" w:line="240" w:lineRule="auto"/>
              <w:jc w:val="left"/>
              <w:rPr>
                <w:color w:val="000000"/>
                <w:sz w:val="26"/>
                <w:szCs w:val="26"/>
              </w:rPr>
            </w:pPr>
            <w:r w:rsidRPr="00172718">
              <w:rPr>
                <w:color w:val="000000"/>
                <w:sz w:val="26"/>
                <w:szCs w:val="26"/>
              </w:rPr>
              <w:t>W1J 6DG</w:t>
            </w:r>
          </w:p>
        </w:tc>
      </w:tr>
      <w:tr w:rsidR="006251B1" w:rsidRPr="00172718" w14:paraId="40AB7082" w14:textId="77777777" w:rsidTr="00652EA9">
        <w:trPr>
          <w:trHeight w:val="300"/>
          <w:jc w:val="center"/>
        </w:trPr>
        <w:tc>
          <w:tcPr>
            <w:tcW w:w="2900" w:type="dxa"/>
            <w:noWrap/>
            <w:vAlign w:val="bottom"/>
            <w:hideMark/>
          </w:tcPr>
          <w:p w14:paraId="7E494C85" w14:textId="77777777" w:rsidR="006251B1" w:rsidRPr="00172718" w:rsidRDefault="006251B1" w:rsidP="006251B1">
            <w:pPr>
              <w:spacing w:after="0" w:line="240" w:lineRule="auto"/>
              <w:jc w:val="left"/>
              <w:rPr>
                <w:color w:val="000000"/>
                <w:sz w:val="26"/>
                <w:szCs w:val="26"/>
              </w:rPr>
            </w:pPr>
            <w:r w:rsidRPr="00172718">
              <w:rPr>
                <w:color w:val="000000"/>
                <w:sz w:val="26"/>
                <w:szCs w:val="26"/>
              </w:rPr>
              <w:t>VALENTINO ENGLAND LIMITED</w:t>
            </w:r>
          </w:p>
        </w:tc>
        <w:tc>
          <w:tcPr>
            <w:tcW w:w="5317" w:type="dxa"/>
            <w:noWrap/>
            <w:vAlign w:val="bottom"/>
            <w:hideMark/>
          </w:tcPr>
          <w:p w14:paraId="5D097C95" w14:textId="77777777" w:rsidR="006251B1" w:rsidRPr="00172718" w:rsidRDefault="006251B1" w:rsidP="006251B1">
            <w:pPr>
              <w:spacing w:after="0" w:line="240" w:lineRule="auto"/>
              <w:jc w:val="left"/>
              <w:rPr>
                <w:color w:val="000000"/>
                <w:sz w:val="26"/>
                <w:szCs w:val="26"/>
              </w:rPr>
            </w:pPr>
            <w:r w:rsidRPr="00172718">
              <w:rPr>
                <w:color w:val="000000"/>
                <w:sz w:val="26"/>
                <w:szCs w:val="26"/>
              </w:rPr>
              <w:t>64, SLOANE STREET, LONDON</w:t>
            </w:r>
          </w:p>
        </w:tc>
        <w:tc>
          <w:tcPr>
            <w:tcW w:w="1276" w:type="dxa"/>
            <w:noWrap/>
            <w:vAlign w:val="bottom"/>
            <w:hideMark/>
          </w:tcPr>
          <w:p w14:paraId="4FFD3A1E"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SW1X 9SH</w:t>
            </w:r>
          </w:p>
        </w:tc>
      </w:tr>
      <w:tr w:rsidR="006251B1" w:rsidRPr="00172718" w14:paraId="50B94569" w14:textId="77777777" w:rsidTr="00652EA9">
        <w:trPr>
          <w:trHeight w:val="300"/>
          <w:jc w:val="center"/>
        </w:trPr>
        <w:tc>
          <w:tcPr>
            <w:tcW w:w="2900" w:type="dxa"/>
            <w:noWrap/>
            <w:vAlign w:val="bottom"/>
            <w:hideMark/>
          </w:tcPr>
          <w:p w14:paraId="0C07FC61" w14:textId="77777777" w:rsidR="006251B1" w:rsidRPr="00172718" w:rsidRDefault="006251B1" w:rsidP="006251B1">
            <w:pPr>
              <w:spacing w:after="0" w:line="240" w:lineRule="auto"/>
              <w:jc w:val="left"/>
              <w:rPr>
                <w:color w:val="000000"/>
                <w:sz w:val="26"/>
                <w:szCs w:val="26"/>
              </w:rPr>
            </w:pPr>
            <w:r w:rsidRPr="00172718">
              <w:rPr>
                <w:color w:val="000000"/>
                <w:sz w:val="26"/>
                <w:szCs w:val="26"/>
              </w:rPr>
              <w:t>RALPH LAUREN EUROPE SARL</w:t>
            </w:r>
          </w:p>
        </w:tc>
        <w:tc>
          <w:tcPr>
            <w:tcW w:w="5317" w:type="dxa"/>
            <w:noWrap/>
            <w:vAlign w:val="bottom"/>
            <w:hideMark/>
          </w:tcPr>
          <w:p w14:paraId="2969BDDA"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58A518E7"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0E943B77" w14:textId="77777777" w:rsidTr="00652EA9">
        <w:trPr>
          <w:trHeight w:val="300"/>
          <w:jc w:val="center"/>
        </w:trPr>
        <w:tc>
          <w:tcPr>
            <w:tcW w:w="2900" w:type="dxa"/>
            <w:noWrap/>
            <w:vAlign w:val="bottom"/>
            <w:hideMark/>
          </w:tcPr>
          <w:p w14:paraId="6EA8B1C5" w14:textId="77777777" w:rsidR="006251B1" w:rsidRPr="00172718" w:rsidRDefault="006251B1" w:rsidP="006251B1">
            <w:pPr>
              <w:spacing w:after="0" w:line="240" w:lineRule="auto"/>
              <w:jc w:val="left"/>
              <w:rPr>
                <w:color w:val="000000"/>
                <w:sz w:val="26"/>
                <w:szCs w:val="26"/>
              </w:rPr>
            </w:pPr>
            <w:r w:rsidRPr="00172718">
              <w:rPr>
                <w:color w:val="000000"/>
                <w:sz w:val="26"/>
                <w:szCs w:val="26"/>
              </w:rPr>
              <w:t>LOEWE HERMANOS (UK) LIMITED</w:t>
            </w:r>
          </w:p>
        </w:tc>
        <w:tc>
          <w:tcPr>
            <w:tcW w:w="5317" w:type="dxa"/>
            <w:noWrap/>
            <w:vAlign w:val="bottom"/>
            <w:hideMark/>
          </w:tcPr>
          <w:p w14:paraId="58B8D098" w14:textId="77777777" w:rsidR="006251B1" w:rsidRPr="00172718" w:rsidRDefault="006251B1" w:rsidP="006251B1">
            <w:pPr>
              <w:spacing w:after="0" w:line="240" w:lineRule="auto"/>
              <w:jc w:val="left"/>
              <w:rPr>
                <w:color w:val="000000"/>
                <w:sz w:val="26"/>
                <w:szCs w:val="26"/>
              </w:rPr>
            </w:pPr>
            <w:r w:rsidRPr="00172718">
              <w:rPr>
                <w:color w:val="000000"/>
                <w:sz w:val="26"/>
                <w:szCs w:val="26"/>
              </w:rPr>
              <w:t>C/O BROWNE JACOBSON LLP, 6 BEVIS MARKS, LONDON</w:t>
            </w:r>
          </w:p>
        </w:tc>
        <w:tc>
          <w:tcPr>
            <w:tcW w:w="1276" w:type="dxa"/>
            <w:noWrap/>
            <w:vAlign w:val="bottom"/>
            <w:hideMark/>
          </w:tcPr>
          <w:p w14:paraId="45274523" w14:textId="77777777" w:rsidR="006251B1" w:rsidRPr="00172718" w:rsidRDefault="006251B1" w:rsidP="006251B1">
            <w:pPr>
              <w:spacing w:after="0" w:line="240" w:lineRule="auto"/>
              <w:jc w:val="left"/>
              <w:rPr>
                <w:color w:val="000000"/>
                <w:sz w:val="26"/>
                <w:szCs w:val="26"/>
              </w:rPr>
            </w:pPr>
            <w:r w:rsidRPr="00172718">
              <w:rPr>
                <w:color w:val="000000"/>
                <w:sz w:val="26"/>
                <w:szCs w:val="26"/>
              </w:rPr>
              <w:t>EC3A 7BA</w:t>
            </w:r>
          </w:p>
        </w:tc>
      </w:tr>
      <w:tr w:rsidR="006251B1" w:rsidRPr="00172718" w14:paraId="1CEB6ED2" w14:textId="77777777" w:rsidTr="00652EA9">
        <w:trPr>
          <w:trHeight w:val="300"/>
          <w:jc w:val="center"/>
        </w:trPr>
        <w:tc>
          <w:tcPr>
            <w:tcW w:w="2900" w:type="dxa"/>
            <w:noWrap/>
            <w:vAlign w:val="bottom"/>
            <w:hideMark/>
          </w:tcPr>
          <w:p w14:paraId="67B9FF59" w14:textId="77777777" w:rsidR="006251B1" w:rsidRPr="00172718" w:rsidRDefault="006251B1" w:rsidP="006251B1">
            <w:pPr>
              <w:spacing w:after="0" w:line="240" w:lineRule="auto"/>
              <w:jc w:val="left"/>
              <w:rPr>
                <w:color w:val="000000"/>
                <w:sz w:val="26"/>
                <w:szCs w:val="26"/>
              </w:rPr>
            </w:pPr>
            <w:r w:rsidRPr="00172718">
              <w:rPr>
                <w:color w:val="000000"/>
                <w:sz w:val="26"/>
                <w:szCs w:val="26"/>
              </w:rPr>
              <w:t>DOVER STREET MARKET INTERNATIONAL LIMITED</w:t>
            </w:r>
          </w:p>
        </w:tc>
        <w:tc>
          <w:tcPr>
            <w:tcW w:w="5317" w:type="dxa"/>
            <w:noWrap/>
            <w:vAlign w:val="bottom"/>
            <w:hideMark/>
          </w:tcPr>
          <w:p w14:paraId="6585DF3C" w14:textId="77777777" w:rsidR="006251B1" w:rsidRPr="00172718" w:rsidRDefault="006251B1" w:rsidP="006251B1">
            <w:pPr>
              <w:spacing w:after="0" w:line="240" w:lineRule="auto"/>
              <w:jc w:val="left"/>
              <w:rPr>
                <w:color w:val="000000"/>
                <w:sz w:val="26"/>
                <w:szCs w:val="26"/>
              </w:rPr>
            </w:pPr>
            <w:r w:rsidRPr="00172718">
              <w:rPr>
                <w:color w:val="000000"/>
                <w:sz w:val="26"/>
                <w:szCs w:val="26"/>
              </w:rPr>
              <w:t>3RD FLOOR, 33 - 34 GREAT PULTENEY STRE, LONDON</w:t>
            </w:r>
          </w:p>
        </w:tc>
        <w:tc>
          <w:tcPr>
            <w:tcW w:w="1276" w:type="dxa"/>
            <w:noWrap/>
            <w:vAlign w:val="bottom"/>
            <w:hideMark/>
          </w:tcPr>
          <w:p w14:paraId="5BD1DBD5" w14:textId="77777777" w:rsidR="006251B1" w:rsidRPr="00172718" w:rsidRDefault="006251B1" w:rsidP="006251B1">
            <w:pPr>
              <w:spacing w:after="0" w:line="240" w:lineRule="auto"/>
              <w:jc w:val="left"/>
              <w:rPr>
                <w:color w:val="000000"/>
                <w:sz w:val="26"/>
                <w:szCs w:val="26"/>
              </w:rPr>
            </w:pPr>
            <w:r w:rsidRPr="00172718">
              <w:rPr>
                <w:color w:val="000000"/>
                <w:sz w:val="26"/>
                <w:szCs w:val="26"/>
              </w:rPr>
              <w:t>W1F 9NP</w:t>
            </w:r>
          </w:p>
        </w:tc>
      </w:tr>
      <w:tr w:rsidR="006251B1" w:rsidRPr="00172718" w14:paraId="7F614068" w14:textId="77777777" w:rsidTr="00652EA9">
        <w:trPr>
          <w:trHeight w:val="300"/>
          <w:jc w:val="center"/>
        </w:trPr>
        <w:tc>
          <w:tcPr>
            <w:tcW w:w="2900" w:type="dxa"/>
            <w:noWrap/>
            <w:vAlign w:val="bottom"/>
            <w:hideMark/>
          </w:tcPr>
          <w:p w14:paraId="0F072C1C" w14:textId="77777777" w:rsidR="006251B1" w:rsidRPr="00172718" w:rsidRDefault="006251B1" w:rsidP="006251B1">
            <w:pPr>
              <w:spacing w:after="0" w:line="240" w:lineRule="auto"/>
              <w:jc w:val="left"/>
              <w:rPr>
                <w:color w:val="000000"/>
                <w:sz w:val="26"/>
                <w:szCs w:val="26"/>
              </w:rPr>
            </w:pPr>
            <w:r w:rsidRPr="00172718">
              <w:rPr>
                <w:color w:val="000000"/>
                <w:sz w:val="26"/>
                <w:szCs w:val="26"/>
              </w:rPr>
              <w:t>HARRODS LTD</w:t>
            </w:r>
          </w:p>
        </w:tc>
        <w:tc>
          <w:tcPr>
            <w:tcW w:w="5317" w:type="dxa"/>
            <w:noWrap/>
            <w:vAlign w:val="bottom"/>
            <w:hideMark/>
          </w:tcPr>
          <w:p w14:paraId="2133DC08" w14:textId="77777777" w:rsidR="006251B1" w:rsidRPr="00172718" w:rsidRDefault="006251B1" w:rsidP="006251B1">
            <w:pPr>
              <w:spacing w:after="0" w:line="240" w:lineRule="auto"/>
              <w:jc w:val="left"/>
              <w:rPr>
                <w:color w:val="000000"/>
                <w:sz w:val="26"/>
                <w:szCs w:val="26"/>
              </w:rPr>
            </w:pPr>
            <w:r w:rsidRPr="00172718">
              <w:rPr>
                <w:color w:val="000000"/>
                <w:sz w:val="26"/>
                <w:szCs w:val="26"/>
              </w:rPr>
              <w:t>DISTRIBUTION CENTRE GRANT WAY, SYON LANE, ISLEWORTH, MIDDLESEX</w:t>
            </w:r>
          </w:p>
        </w:tc>
        <w:tc>
          <w:tcPr>
            <w:tcW w:w="1276" w:type="dxa"/>
            <w:noWrap/>
            <w:vAlign w:val="bottom"/>
            <w:hideMark/>
          </w:tcPr>
          <w:p w14:paraId="5D8CD8AD" w14:textId="77777777" w:rsidR="006251B1" w:rsidRPr="00172718" w:rsidRDefault="006251B1" w:rsidP="006251B1">
            <w:pPr>
              <w:spacing w:after="0" w:line="240" w:lineRule="auto"/>
              <w:jc w:val="left"/>
              <w:rPr>
                <w:color w:val="000000"/>
                <w:sz w:val="26"/>
                <w:szCs w:val="26"/>
              </w:rPr>
            </w:pPr>
            <w:r w:rsidRPr="00172718">
              <w:rPr>
                <w:color w:val="000000"/>
                <w:sz w:val="26"/>
                <w:szCs w:val="26"/>
              </w:rPr>
              <w:t>TW7 5QD</w:t>
            </w:r>
          </w:p>
        </w:tc>
      </w:tr>
      <w:tr w:rsidR="006251B1" w:rsidRPr="00172718" w14:paraId="73AB0FC3" w14:textId="77777777" w:rsidTr="00652EA9">
        <w:trPr>
          <w:trHeight w:val="300"/>
          <w:jc w:val="center"/>
        </w:trPr>
        <w:tc>
          <w:tcPr>
            <w:tcW w:w="2900" w:type="dxa"/>
            <w:noWrap/>
            <w:vAlign w:val="bottom"/>
            <w:hideMark/>
          </w:tcPr>
          <w:p w14:paraId="50F0D4A2" w14:textId="77777777" w:rsidR="006251B1" w:rsidRPr="00172718" w:rsidRDefault="006251B1" w:rsidP="006251B1">
            <w:pPr>
              <w:spacing w:after="0" w:line="240" w:lineRule="auto"/>
              <w:jc w:val="left"/>
              <w:rPr>
                <w:color w:val="000000"/>
                <w:sz w:val="26"/>
                <w:szCs w:val="26"/>
              </w:rPr>
            </w:pPr>
            <w:r w:rsidRPr="00172718">
              <w:rPr>
                <w:color w:val="000000"/>
                <w:sz w:val="26"/>
                <w:szCs w:val="26"/>
              </w:rPr>
              <w:t>LINK THEORY (UK) LTD</w:t>
            </w:r>
          </w:p>
        </w:tc>
        <w:tc>
          <w:tcPr>
            <w:tcW w:w="5317" w:type="dxa"/>
            <w:noWrap/>
            <w:vAlign w:val="bottom"/>
            <w:hideMark/>
          </w:tcPr>
          <w:p w14:paraId="421A389F" w14:textId="77777777" w:rsidR="006251B1" w:rsidRPr="00172718" w:rsidRDefault="006251B1" w:rsidP="006251B1">
            <w:pPr>
              <w:spacing w:after="0" w:line="240" w:lineRule="auto"/>
              <w:jc w:val="left"/>
              <w:rPr>
                <w:color w:val="000000"/>
                <w:sz w:val="26"/>
                <w:szCs w:val="26"/>
              </w:rPr>
            </w:pPr>
            <w:r w:rsidRPr="00172718">
              <w:rPr>
                <w:color w:val="000000"/>
                <w:sz w:val="26"/>
                <w:szCs w:val="26"/>
              </w:rPr>
              <w:t>4TH FLOOR, 103-113 REGENT STREET, LONDON</w:t>
            </w:r>
          </w:p>
        </w:tc>
        <w:tc>
          <w:tcPr>
            <w:tcW w:w="1276" w:type="dxa"/>
            <w:noWrap/>
            <w:vAlign w:val="bottom"/>
            <w:hideMark/>
          </w:tcPr>
          <w:p w14:paraId="02FB0993" w14:textId="77777777" w:rsidR="006251B1" w:rsidRPr="00172718" w:rsidRDefault="006251B1" w:rsidP="006251B1">
            <w:pPr>
              <w:spacing w:after="0" w:line="240" w:lineRule="auto"/>
              <w:jc w:val="left"/>
              <w:rPr>
                <w:color w:val="000000"/>
                <w:sz w:val="26"/>
                <w:szCs w:val="26"/>
              </w:rPr>
            </w:pPr>
            <w:r w:rsidRPr="00172718">
              <w:rPr>
                <w:color w:val="000000"/>
                <w:sz w:val="26"/>
                <w:szCs w:val="26"/>
              </w:rPr>
              <w:t>W1B 4HL</w:t>
            </w:r>
          </w:p>
        </w:tc>
      </w:tr>
      <w:tr w:rsidR="006251B1" w:rsidRPr="00172718" w14:paraId="0A6C7CF2" w14:textId="77777777" w:rsidTr="00652EA9">
        <w:trPr>
          <w:trHeight w:val="300"/>
          <w:jc w:val="center"/>
        </w:trPr>
        <w:tc>
          <w:tcPr>
            <w:tcW w:w="2900" w:type="dxa"/>
            <w:noWrap/>
            <w:vAlign w:val="bottom"/>
            <w:hideMark/>
          </w:tcPr>
          <w:p w14:paraId="04889100" w14:textId="77777777" w:rsidR="006251B1" w:rsidRPr="00172718" w:rsidRDefault="006251B1" w:rsidP="006251B1">
            <w:pPr>
              <w:spacing w:after="0" w:line="240" w:lineRule="auto"/>
              <w:jc w:val="left"/>
              <w:rPr>
                <w:color w:val="000000"/>
                <w:sz w:val="26"/>
                <w:szCs w:val="26"/>
              </w:rPr>
            </w:pPr>
            <w:r w:rsidRPr="00172718">
              <w:rPr>
                <w:color w:val="000000"/>
                <w:sz w:val="26"/>
                <w:szCs w:val="26"/>
              </w:rPr>
              <w:t>HERMES (G B) LTD</w:t>
            </w:r>
          </w:p>
        </w:tc>
        <w:tc>
          <w:tcPr>
            <w:tcW w:w="5317" w:type="dxa"/>
            <w:noWrap/>
            <w:vAlign w:val="bottom"/>
            <w:hideMark/>
          </w:tcPr>
          <w:p w14:paraId="062F5970" w14:textId="77777777" w:rsidR="006251B1" w:rsidRPr="00172718" w:rsidRDefault="006251B1" w:rsidP="006251B1">
            <w:pPr>
              <w:spacing w:after="0" w:line="240" w:lineRule="auto"/>
              <w:jc w:val="left"/>
              <w:rPr>
                <w:color w:val="000000"/>
                <w:sz w:val="26"/>
                <w:szCs w:val="26"/>
              </w:rPr>
            </w:pPr>
            <w:r w:rsidRPr="00172718">
              <w:rPr>
                <w:color w:val="000000"/>
                <w:sz w:val="26"/>
                <w:szCs w:val="26"/>
              </w:rPr>
              <w:t>8 HINDE STREET, LONDON</w:t>
            </w:r>
          </w:p>
        </w:tc>
        <w:tc>
          <w:tcPr>
            <w:tcW w:w="1276" w:type="dxa"/>
            <w:noWrap/>
            <w:vAlign w:val="bottom"/>
            <w:hideMark/>
          </w:tcPr>
          <w:p w14:paraId="6186C626" w14:textId="77777777" w:rsidR="006251B1" w:rsidRPr="00172718" w:rsidRDefault="006251B1" w:rsidP="006251B1">
            <w:pPr>
              <w:spacing w:after="0" w:line="240" w:lineRule="auto"/>
              <w:jc w:val="left"/>
              <w:rPr>
                <w:color w:val="000000"/>
                <w:sz w:val="26"/>
                <w:szCs w:val="26"/>
              </w:rPr>
            </w:pPr>
            <w:r w:rsidRPr="00172718">
              <w:rPr>
                <w:color w:val="000000"/>
                <w:sz w:val="26"/>
                <w:szCs w:val="26"/>
              </w:rPr>
              <w:t>W1U 3BQ</w:t>
            </w:r>
          </w:p>
        </w:tc>
      </w:tr>
      <w:tr w:rsidR="006251B1" w:rsidRPr="00172718" w14:paraId="6A9CE582" w14:textId="77777777" w:rsidTr="00652EA9">
        <w:trPr>
          <w:trHeight w:val="300"/>
          <w:jc w:val="center"/>
        </w:trPr>
        <w:tc>
          <w:tcPr>
            <w:tcW w:w="2900" w:type="dxa"/>
            <w:noWrap/>
            <w:vAlign w:val="bottom"/>
            <w:hideMark/>
          </w:tcPr>
          <w:p w14:paraId="7F01FAEB" w14:textId="77777777" w:rsidR="006251B1" w:rsidRPr="00172718" w:rsidRDefault="006251B1" w:rsidP="006251B1">
            <w:pPr>
              <w:spacing w:after="0" w:line="240" w:lineRule="auto"/>
              <w:jc w:val="left"/>
              <w:rPr>
                <w:color w:val="000000"/>
                <w:sz w:val="26"/>
                <w:szCs w:val="26"/>
              </w:rPr>
            </w:pPr>
            <w:r w:rsidRPr="00172718">
              <w:rPr>
                <w:color w:val="000000"/>
                <w:sz w:val="26"/>
                <w:szCs w:val="26"/>
              </w:rPr>
              <w:t>HARVEY NICHOLS AND COMPANY LTD</w:t>
            </w:r>
          </w:p>
        </w:tc>
        <w:tc>
          <w:tcPr>
            <w:tcW w:w="5317" w:type="dxa"/>
            <w:noWrap/>
            <w:vAlign w:val="bottom"/>
            <w:hideMark/>
          </w:tcPr>
          <w:p w14:paraId="0A04139E" w14:textId="77777777" w:rsidR="006251B1" w:rsidRPr="00172718" w:rsidRDefault="006251B1" w:rsidP="006251B1">
            <w:pPr>
              <w:spacing w:after="0" w:line="240" w:lineRule="auto"/>
              <w:jc w:val="left"/>
              <w:rPr>
                <w:color w:val="000000"/>
                <w:sz w:val="26"/>
                <w:szCs w:val="26"/>
              </w:rPr>
            </w:pPr>
            <w:r w:rsidRPr="00172718">
              <w:rPr>
                <w:color w:val="000000"/>
                <w:sz w:val="26"/>
                <w:szCs w:val="26"/>
              </w:rPr>
              <w:t>HARRIET WALK, LONDON</w:t>
            </w:r>
          </w:p>
        </w:tc>
        <w:tc>
          <w:tcPr>
            <w:tcW w:w="1276" w:type="dxa"/>
            <w:noWrap/>
            <w:vAlign w:val="bottom"/>
            <w:hideMark/>
          </w:tcPr>
          <w:p w14:paraId="59714CD1"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SW1X 7RJ</w:t>
            </w:r>
          </w:p>
        </w:tc>
      </w:tr>
      <w:tr w:rsidR="006251B1" w:rsidRPr="00172718" w14:paraId="40A13F34" w14:textId="77777777" w:rsidTr="00652EA9">
        <w:trPr>
          <w:trHeight w:val="300"/>
          <w:jc w:val="center"/>
        </w:trPr>
        <w:tc>
          <w:tcPr>
            <w:tcW w:w="2900" w:type="dxa"/>
            <w:noWrap/>
            <w:vAlign w:val="bottom"/>
            <w:hideMark/>
          </w:tcPr>
          <w:p w14:paraId="201DA889" w14:textId="77777777" w:rsidR="006251B1" w:rsidRPr="00172718" w:rsidRDefault="006251B1" w:rsidP="006251B1">
            <w:pPr>
              <w:spacing w:after="0" w:line="240" w:lineRule="auto"/>
              <w:jc w:val="left"/>
              <w:rPr>
                <w:color w:val="000000"/>
                <w:sz w:val="26"/>
                <w:szCs w:val="26"/>
              </w:rPr>
            </w:pPr>
            <w:r w:rsidRPr="00172718">
              <w:rPr>
                <w:color w:val="000000"/>
                <w:sz w:val="26"/>
                <w:szCs w:val="26"/>
              </w:rPr>
              <w:t>VF (NORTHERN EUROPE) LTD</w:t>
            </w:r>
          </w:p>
        </w:tc>
        <w:tc>
          <w:tcPr>
            <w:tcW w:w="5317" w:type="dxa"/>
            <w:noWrap/>
            <w:vAlign w:val="bottom"/>
            <w:hideMark/>
          </w:tcPr>
          <w:p w14:paraId="2CD7505C"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1, BATTLEFLAT LANE, ELLISTOWN, COALVILLE</w:t>
            </w:r>
          </w:p>
        </w:tc>
        <w:tc>
          <w:tcPr>
            <w:tcW w:w="1276" w:type="dxa"/>
            <w:noWrap/>
            <w:vAlign w:val="bottom"/>
            <w:hideMark/>
          </w:tcPr>
          <w:p w14:paraId="5B32A2ED" w14:textId="77777777" w:rsidR="006251B1" w:rsidRPr="00172718" w:rsidRDefault="006251B1" w:rsidP="006251B1">
            <w:pPr>
              <w:spacing w:after="0" w:line="240" w:lineRule="auto"/>
              <w:jc w:val="left"/>
              <w:rPr>
                <w:color w:val="000000"/>
                <w:sz w:val="26"/>
                <w:szCs w:val="26"/>
              </w:rPr>
            </w:pPr>
            <w:r w:rsidRPr="00172718">
              <w:rPr>
                <w:color w:val="000000"/>
                <w:sz w:val="26"/>
                <w:szCs w:val="26"/>
              </w:rPr>
              <w:t>LE67 1FA</w:t>
            </w:r>
          </w:p>
        </w:tc>
      </w:tr>
      <w:tr w:rsidR="006251B1" w:rsidRPr="00172718" w14:paraId="3A66246E" w14:textId="77777777" w:rsidTr="00652EA9">
        <w:trPr>
          <w:trHeight w:val="300"/>
          <w:jc w:val="center"/>
        </w:trPr>
        <w:tc>
          <w:tcPr>
            <w:tcW w:w="2900" w:type="dxa"/>
            <w:noWrap/>
            <w:vAlign w:val="bottom"/>
            <w:hideMark/>
          </w:tcPr>
          <w:p w14:paraId="05029752" w14:textId="77777777" w:rsidR="006251B1" w:rsidRPr="00172718" w:rsidRDefault="006251B1" w:rsidP="006251B1">
            <w:pPr>
              <w:spacing w:after="0" w:line="240" w:lineRule="auto"/>
              <w:jc w:val="left"/>
              <w:rPr>
                <w:color w:val="000000"/>
                <w:sz w:val="26"/>
                <w:szCs w:val="26"/>
              </w:rPr>
            </w:pPr>
            <w:r w:rsidRPr="00172718">
              <w:rPr>
                <w:color w:val="000000"/>
                <w:sz w:val="26"/>
                <w:szCs w:val="26"/>
              </w:rPr>
              <w:t>MONCLER (UK) LTD</w:t>
            </w:r>
          </w:p>
        </w:tc>
        <w:tc>
          <w:tcPr>
            <w:tcW w:w="5317" w:type="dxa"/>
            <w:noWrap/>
            <w:vAlign w:val="bottom"/>
            <w:hideMark/>
          </w:tcPr>
          <w:p w14:paraId="4F73C7B4" w14:textId="77777777" w:rsidR="006251B1" w:rsidRPr="00172718" w:rsidRDefault="006251B1" w:rsidP="006251B1">
            <w:pPr>
              <w:spacing w:after="0" w:line="240" w:lineRule="auto"/>
              <w:jc w:val="left"/>
              <w:rPr>
                <w:color w:val="000000"/>
                <w:sz w:val="26"/>
                <w:szCs w:val="26"/>
              </w:rPr>
            </w:pPr>
            <w:r w:rsidRPr="00172718">
              <w:rPr>
                <w:color w:val="000000"/>
                <w:sz w:val="26"/>
                <w:szCs w:val="26"/>
              </w:rPr>
              <w:t>182-183 SLOANE ST, LONDON</w:t>
            </w:r>
          </w:p>
        </w:tc>
        <w:tc>
          <w:tcPr>
            <w:tcW w:w="1276" w:type="dxa"/>
            <w:noWrap/>
            <w:vAlign w:val="bottom"/>
            <w:hideMark/>
          </w:tcPr>
          <w:p w14:paraId="27C136F5"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SW1X 9QX</w:t>
            </w:r>
          </w:p>
        </w:tc>
      </w:tr>
      <w:tr w:rsidR="006251B1" w:rsidRPr="00172718" w14:paraId="584A4491" w14:textId="77777777" w:rsidTr="00652EA9">
        <w:trPr>
          <w:trHeight w:val="300"/>
          <w:jc w:val="center"/>
        </w:trPr>
        <w:tc>
          <w:tcPr>
            <w:tcW w:w="2900" w:type="dxa"/>
            <w:noWrap/>
            <w:vAlign w:val="bottom"/>
            <w:hideMark/>
          </w:tcPr>
          <w:p w14:paraId="7B90581D" w14:textId="77777777" w:rsidR="006251B1" w:rsidRPr="00172718" w:rsidRDefault="006251B1" w:rsidP="006251B1">
            <w:pPr>
              <w:spacing w:after="0" w:line="240" w:lineRule="auto"/>
              <w:jc w:val="left"/>
              <w:rPr>
                <w:color w:val="000000"/>
                <w:sz w:val="26"/>
                <w:szCs w:val="26"/>
              </w:rPr>
            </w:pPr>
            <w:r w:rsidRPr="00172718">
              <w:rPr>
                <w:color w:val="000000"/>
                <w:sz w:val="26"/>
                <w:szCs w:val="26"/>
              </w:rPr>
              <w:t>FENDI UK LTD</w:t>
            </w:r>
          </w:p>
        </w:tc>
        <w:tc>
          <w:tcPr>
            <w:tcW w:w="5317" w:type="dxa"/>
            <w:noWrap/>
            <w:vAlign w:val="bottom"/>
            <w:hideMark/>
          </w:tcPr>
          <w:p w14:paraId="6B914DAA" w14:textId="77777777" w:rsidR="006251B1" w:rsidRPr="00172718" w:rsidRDefault="006251B1" w:rsidP="006251B1">
            <w:pPr>
              <w:spacing w:after="0" w:line="240" w:lineRule="auto"/>
              <w:jc w:val="left"/>
              <w:rPr>
                <w:color w:val="000000"/>
                <w:sz w:val="26"/>
                <w:szCs w:val="26"/>
              </w:rPr>
            </w:pPr>
            <w:r w:rsidRPr="00172718">
              <w:rPr>
                <w:color w:val="000000"/>
                <w:sz w:val="26"/>
                <w:szCs w:val="26"/>
              </w:rPr>
              <w:t>4TH FLOOR, 141 NEW BOND STREET, LONDON</w:t>
            </w:r>
          </w:p>
        </w:tc>
        <w:tc>
          <w:tcPr>
            <w:tcW w:w="1276" w:type="dxa"/>
            <w:noWrap/>
            <w:vAlign w:val="bottom"/>
            <w:hideMark/>
          </w:tcPr>
          <w:p w14:paraId="405D59C9"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2TL</w:t>
            </w:r>
          </w:p>
        </w:tc>
      </w:tr>
      <w:tr w:rsidR="006251B1" w:rsidRPr="00172718" w14:paraId="2DE9118E" w14:textId="77777777" w:rsidTr="00652EA9">
        <w:trPr>
          <w:trHeight w:val="300"/>
          <w:jc w:val="center"/>
        </w:trPr>
        <w:tc>
          <w:tcPr>
            <w:tcW w:w="2900" w:type="dxa"/>
            <w:noWrap/>
            <w:vAlign w:val="bottom"/>
            <w:hideMark/>
          </w:tcPr>
          <w:p w14:paraId="343552A2" w14:textId="77777777" w:rsidR="006251B1" w:rsidRPr="00172718" w:rsidRDefault="006251B1" w:rsidP="006251B1">
            <w:pPr>
              <w:spacing w:after="0" w:line="240" w:lineRule="auto"/>
              <w:jc w:val="left"/>
              <w:rPr>
                <w:color w:val="000000"/>
                <w:sz w:val="26"/>
                <w:szCs w:val="26"/>
              </w:rPr>
            </w:pPr>
            <w:r w:rsidRPr="00172718">
              <w:rPr>
                <w:color w:val="000000"/>
                <w:sz w:val="26"/>
                <w:szCs w:val="26"/>
              </w:rPr>
              <w:t>HELLY HANSEN (UK) LTD</w:t>
            </w:r>
          </w:p>
        </w:tc>
        <w:tc>
          <w:tcPr>
            <w:tcW w:w="5317" w:type="dxa"/>
            <w:noWrap/>
            <w:vAlign w:val="bottom"/>
            <w:hideMark/>
          </w:tcPr>
          <w:p w14:paraId="7CAFD02A"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G3 (A) BIRKBECK HOUSE, COLLIERS WAY, PHOENIX PARK, NOTTINGHAM</w:t>
            </w:r>
          </w:p>
        </w:tc>
        <w:tc>
          <w:tcPr>
            <w:tcW w:w="1276" w:type="dxa"/>
            <w:noWrap/>
            <w:vAlign w:val="bottom"/>
            <w:hideMark/>
          </w:tcPr>
          <w:p w14:paraId="7FD1C7C0" w14:textId="77777777" w:rsidR="006251B1" w:rsidRPr="00172718" w:rsidRDefault="006251B1" w:rsidP="006251B1">
            <w:pPr>
              <w:spacing w:after="0" w:line="240" w:lineRule="auto"/>
              <w:jc w:val="left"/>
              <w:rPr>
                <w:color w:val="000000"/>
                <w:sz w:val="26"/>
                <w:szCs w:val="26"/>
              </w:rPr>
            </w:pPr>
            <w:r w:rsidRPr="00172718">
              <w:rPr>
                <w:color w:val="000000"/>
                <w:sz w:val="26"/>
                <w:szCs w:val="26"/>
              </w:rPr>
              <w:t>NG8 6AT</w:t>
            </w:r>
          </w:p>
        </w:tc>
      </w:tr>
      <w:tr w:rsidR="006251B1" w:rsidRPr="00172718" w14:paraId="12405D0F" w14:textId="77777777" w:rsidTr="00652EA9">
        <w:trPr>
          <w:trHeight w:val="300"/>
          <w:jc w:val="center"/>
        </w:trPr>
        <w:tc>
          <w:tcPr>
            <w:tcW w:w="2900" w:type="dxa"/>
            <w:noWrap/>
            <w:vAlign w:val="bottom"/>
            <w:hideMark/>
          </w:tcPr>
          <w:p w14:paraId="6153315A" w14:textId="77777777" w:rsidR="006251B1" w:rsidRPr="00172718" w:rsidRDefault="006251B1" w:rsidP="006251B1">
            <w:pPr>
              <w:spacing w:after="0" w:line="240" w:lineRule="auto"/>
              <w:jc w:val="left"/>
              <w:rPr>
                <w:color w:val="000000"/>
                <w:sz w:val="26"/>
                <w:szCs w:val="26"/>
              </w:rPr>
            </w:pPr>
            <w:r w:rsidRPr="00172718">
              <w:rPr>
                <w:color w:val="000000"/>
                <w:sz w:val="26"/>
                <w:szCs w:val="26"/>
              </w:rPr>
              <w:t>REISS LTD</w:t>
            </w:r>
          </w:p>
        </w:tc>
        <w:tc>
          <w:tcPr>
            <w:tcW w:w="5317" w:type="dxa"/>
            <w:noWrap/>
            <w:vAlign w:val="bottom"/>
            <w:hideMark/>
          </w:tcPr>
          <w:p w14:paraId="4F992F73" w14:textId="77777777" w:rsidR="006251B1" w:rsidRPr="00172718" w:rsidRDefault="006251B1" w:rsidP="006251B1">
            <w:pPr>
              <w:spacing w:after="0" w:line="240" w:lineRule="auto"/>
              <w:jc w:val="left"/>
              <w:rPr>
                <w:color w:val="000000"/>
                <w:sz w:val="26"/>
                <w:szCs w:val="26"/>
              </w:rPr>
            </w:pPr>
            <w:r w:rsidRPr="00172718">
              <w:rPr>
                <w:color w:val="000000"/>
                <w:sz w:val="26"/>
                <w:szCs w:val="26"/>
              </w:rPr>
              <w:t>REISS BUILDING, 12 PICTON PLACE, LONDON</w:t>
            </w:r>
          </w:p>
        </w:tc>
        <w:tc>
          <w:tcPr>
            <w:tcW w:w="1276" w:type="dxa"/>
            <w:noWrap/>
            <w:vAlign w:val="bottom"/>
            <w:hideMark/>
          </w:tcPr>
          <w:p w14:paraId="42BE1BE1" w14:textId="77777777" w:rsidR="006251B1" w:rsidRPr="00172718" w:rsidRDefault="006251B1" w:rsidP="006251B1">
            <w:pPr>
              <w:spacing w:after="0" w:line="240" w:lineRule="auto"/>
              <w:jc w:val="left"/>
              <w:rPr>
                <w:color w:val="000000"/>
                <w:sz w:val="26"/>
                <w:szCs w:val="26"/>
              </w:rPr>
            </w:pPr>
            <w:r w:rsidRPr="00172718">
              <w:rPr>
                <w:color w:val="000000"/>
                <w:sz w:val="26"/>
                <w:szCs w:val="26"/>
              </w:rPr>
              <w:t>W1U 1BW</w:t>
            </w:r>
          </w:p>
        </w:tc>
      </w:tr>
      <w:tr w:rsidR="006251B1" w:rsidRPr="00172718" w14:paraId="72B7292E" w14:textId="77777777" w:rsidTr="00652EA9">
        <w:trPr>
          <w:trHeight w:val="300"/>
          <w:jc w:val="center"/>
        </w:trPr>
        <w:tc>
          <w:tcPr>
            <w:tcW w:w="2900" w:type="dxa"/>
            <w:noWrap/>
            <w:vAlign w:val="bottom"/>
            <w:hideMark/>
          </w:tcPr>
          <w:p w14:paraId="4A3EC584" w14:textId="77777777" w:rsidR="006251B1" w:rsidRPr="00172718" w:rsidRDefault="006251B1" w:rsidP="006251B1">
            <w:pPr>
              <w:spacing w:after="0" w:line="240" w:lineRule="auto"/>
              <w:jc w:val="left"/>
              <w:rPr>
                <w:color w:val="000000"/>
                <w:sz w:val="26"/>
                <w:szCs w:val="26"/>
              </w:rPr>
            </w:pPr>
            <w:r w:rsidRPr="00172718">
              <w:rPr>
                <w:color w:val="000000"/>
                <w:sz w:val="26"/>
                <w:szCs w:val="26"/>
              </w:rPr>
              <w:t>THE ROW UK HOLDINGS LIMITED</w:t>
            </w:r>
          </w:p>
        </w:tc>
        <w:tc>
          <w:tcPr>
            <w:tcW w:w="5317" w:type="dxa"/>
            <w:noWrap/>
            <w:vAlign w:val="bottom"/>
            <w:hideMark/>
          </w:tcPr>
          <w:p w14:paraId="652C3437" w14:textId="77777777" w:rsidR="006251B1" w:rsidRPr="00172718" w:rsidRDefault="006251B1" w:rsidP="006251B1">
            <w:pPr>
              <w:spacing w:after="0" w:line="240" w:lineRule="auto"/>
              <w:jc w:val="left"/>
              <w:rPr>
                <w:color w:val="000000"/>
                <w:sz w:val="26"/>
                <w:szCs w:val="26"/>
              </w:rPr>
            </w:pPr>
            <w:r w:rsidRPr="00172718">
              <w:rPr>
                <w:color w:val="000000"/>
                <w:sz w:val="26"/>
                <w:szCs w:val="26"/>
              </w:rPr>
              <w:t>TOWER BRIDGE HOUSE, ST KATHARINE'S WAY, LONDON</w:t>
            </w:r>
          </w:p>
        </w:tc>
        <w:tc>
          <w:tcPr>
            <w:tcW w:w="1276" w:type="dxa"/>
            <w:noWrap/>
            <w:vAlign w:val="bottom"/>
            <w:hideMark/>
          </w:tcPr>
          <w:p w14:paraId="6BDC04F5" w14:textId="77777777" w:rsidR="006251B1" w:rsidRPr="00172718" w:rsidRDefault="006251B1" w:rsidP="006251B1">
            <w:pPr>
              <w:spacing w:after="0" w:line="240" w:lineRule="auto"/>
              <w:jc w:val="left"/>
              <w:rPr>
                <w:color w:val="000000"/>
                <w:sz w:val="26"/>
                <w:szCs w:val="26"/>
              </w:rPr>
            </w:pPr>
            <w:r w:rsidRPr="00172718">
              <w:rPr>
                <w:color w:val="000000"/>
                <w:sz w:val="26"/>
                <w:szCs w:val="26"/>
              </w:rPr>
              <w:t>E1W 1DD</w:t>
            </w:r>
          </w:p>
        </w:tc>
      </w:tr>
      <w:tr w:rsidR="006251B1" w:rsidRPr="00172718" w14:paraId="2EB37AC4" w14:textId="77777777" w:rsidTr="00652EA9">
        <w:trPr>
          <w:trHeight w:val="300"/>
          <w:jc w:val="center"/>
        </w:trPr>
        <w:tc>
          <w:tcPr>
            <w:tcW w:w="2900" w:type="dxa"/>
            <w:noWrap/>
            <w:vAlign w:val="bottom"/>
            <w:hideMark/>
          </w:tcPr>
          <w:p w14:paraId="77B3C56A" w14:textId="77777777" w:rsidR="006251B1" w:rsidRPr="00172718" w:rsidRDefault="006251B1" w:rsidP="006251B1">
            <w:pPr>
              <w:spacing w:after="0" w:line="240" w:lineRule="auto"/>
              <w:jc w:val="left"/>
              <w:rPr>
                <w:color w:val="000000"/>
                <w:sz w:val="26"/>
                <w:szCs w:val="26"/>
              </w:rPr>
            </w:pPr>
            <w:r w:rsidRPr="00172718">
              <w:rPr>
                <w:color w:val="000000"/>
                <w:sz w:val="26"/>
                <w:szCs w:val="26"/>
              </w:rPr>
              <w:t>AMI PARIS UK LTD</w:t>
            </w:r>
          </w:p>
        </w:tc>
        <w:tc>
          <w:tcPr>
            <w:tcW w:w="5317" w:type="dxa"/>
            <w:noWrap/>
            <w:vAlign w:val="bottom"/>
            <w:hideMark/>
          </w:tcPr>
          <w:p w14:paraId="46A96F84" w14:textId="77777777" w:rsidR="006251B1" w:rsidRPr="00172718" w:rsidRDefault="006251B1" w:rsidP="006251B1">
            <w:pPr>
              <w:spacing w:after="0" w:line="240" w:lineRule="auto"/>
              <w:jc w:val="left"/>
              <w:rPr>
                <w:color w:val="000000"/>
                <w:sz w:val="26"/>
                <w:szCs w:val="26"/>
              </w:rPr>
            </w:pPr>
            <w:r w:rsidRPr="00172718">
              <w:rPr>
                <w:color w:val="000000"/>
                <w:sz w:val="26"/>
                <w:szCs w:val="26"/>
              </w:rPr>
              <w:t>75 DUKE STREET, LONDON</w:t>
            </w:r>
          </w:p>
        </w:tc>
        <w:tc>
          <w:tcPr>
            <w:tcW w:w="1276" w:type="dxa"/>
            <w:noWrap/>
            <w:vAlign w:val="bottom"/>
            <w:hideMark/>
          </w:tcPr>
          <w:p w14:paraId="6D27E61B" w14:textId="77777777" w:rsidR="006251B1" w:rsidRPr="00172718" w:rsidRDefault="006251B1" w:rsidP="006251B1">
            <w:pPr>
              <w:spacing w:after="0" w:line="240" w:lineRule="auto"/>
              <w:jc w:val="left"/>
              <w:rPr>
                <w:color w:val="000000"/>
                <w:sz w:val="26"/>
                <w:szCs w:val="26"/>
              </w:rPr>
            </w:pPr>
            <w:r w:rsidRPr="00172718">
              <w:rPr>
                <w:color w:val="000000"/>
                <w:sz w:val="26"/>
                <w:szCs w:val="26"/>
              </w:rPr>
              <w:t>W1K 5PA</w:t>
            </w:r>
          </w:p>
        </w:tc>
      </w:tr>
      <w:tr w:rsidR="006251B1" w:rsidRPr="00172718" w14:paraId="48660FC2" w14:textId="77777777" w:rsidTr="00652EA9">
        <w:trPr>
          <w:trHeight w:val="300"/>
          <w:jc w:val="center"/>
        </w:trPr>
        <w:tc>
          <w:tcPr>
            <w:tcW w:w="2900" w:type="dxa"/>
            <w:noWrap/>
            <w:vAlign w:val="bottom"/>
            <w:hideMark/>
          </w:tcPr>
          <w:p w14:paraId="36798CD7" w14:textId="77777777" w:rsidR="006251B1" w:rsidRPr="00172718" w:rsidRDefault="006251B1" w:rsidP="006251B1">
            <w:pPr>
              <w:spacing w:after="0" w:line="240" w:lineRule="auto"/>
              <w:jc w:val="left"/>
              <w:rPr>
                <w:color w:val="000000"/>
                <w:sz w:val="26"/>
                <w:szCs w:val="26"/>
              </w:rPr>
            </w:pPr>
            <w:r w:rsidRPr="00172718">
              <w:rPr>
                <w:color w:val="000000"/>
                <w:sz w:val="26"/>
                <w:szCs w:val="26"/>
              </w:rPr>
              <w:t>PAUL SMITH LTD</w:t>
            </w:r>
          </w:p>
        </w:tc>
        <w:tc>
          <w:tcPr>
            <w:tcW w:w="5317" w:type="dxa"/>
            <w:noWrap/>
            <w:vAlign w:val="bottom"/>
            <w:hideMark/>
          </w:tcPr>
          <w:p w14:paraId="701CF390" w14:textId="77777777" w:rsidR="006251B1" w:rsidRPr="00172718" w:rsidRDefault="006251B1" w:rsidP="006251B1">
            <w:pPr>
              <w:spacing w:after="0" w:line="240" w:lineRule="auto"/>
              <w:jc w:val="left"/>
              <w:rPr>
                <w:color w:val="000000"/>
                <w:sz w:val="26"/>
                <w:szCs w:val="26"/>
              </w:rPr>
            </w:pPr>
            <w:r w:rsidRPr="00172718">
              <w:rPr>
                <w:color w:val="000000"/>
                <w:sz w:val="26"/>
                <w:szCs w:val="26"/>
              </w:rPr>
              <w:t>THE POPLARS, LENTON LANE, NOTTINGHAM</w:t>
            </w:r>
          </w:p>
        </w:tc>
        <w:tc>
          <w:tcPr>
            <w:tcW w:w="1276" w:type="dxa"/>
            <w:noWrap/>
            <w:vAlign w:val="bottom"/>
            <w:hideMark/>
          </w:tcPr>
          <w:p w14:paraId="21B8C4E3" w14:textId="77777777" w:rsidR="006251B1" w:rsidRPr="00172718" w:rsidRDefault="006251B1" w:rsidP="006251B1">
            <w:pPr>
              <w:spacing w:after="0" w:line="240" w:lineRule="auto"/>
              <w:jc w:val="left"/>
              <w:rPr>
                <w:color w:val="000000"/>
                <w:sz w:val="26"/>
                <w:szCs w:val="26"/>
              </w:rPr>
            </w:pPr>
            <w:r w:rsidRPr="00172718">
              <w:rPr>
                <w:color w:val="000000"/>
                <w:sz w:val="26"/>
                <w:szCs w:val="26"/>
              </w:rPr>
              <w:t>NG7 2PW</w:t>
            </w:r>
          </w:p>
        </w:tc>
      </w:tr>
      <w:tr w:rsidR="006251B1" w:rsidRPr="00172718" w14:paraId="2C6A07D5" w14:textId="77777777" w:rsidTr="00652EA9">
        <w:trPr>
          <w:trHeight w:val="300"/>
          <w:jc w:val="center"/>
        </w:trPr>
        <w:tc>
          <w:tcPr>
            <w:tcW w:w="2900" w:type="dxa"/>
            <w:noWrap/>
            <w:vAlign w:val="bottom"/>
            <w:hideMark/>
          </w:tcPr>
          <w:p w14:paraId="0E775069" w14:textId="77777777" w:rsidR="006251B1" w:rsidRPr="00172718" w:rsidRDefault="006251B1" w:rsidP="006251B1">
            <w:pPr>
              <w:spacing w:after="0" w:line="240" w:lineRule="auto"/>
              <w:jc w:val="left"/>
              <w:rPr>
                <w:color w:val="000000"/>
                <w:sz w:val="26"/>
                <w:szCs w:val="26"/>
              </w:rPr>
            </w:pPr>
            <w:r w:rsidRPr="00172718">
              <w:rPr>
                <w:color w:val="000000"/>
                <w:sz w:val="26"/>
                <w:szCs w:val="26"/>
              </w:rPr>
              <w:t>TJX UK</w:t>
            </w:r>
          </w:p>
        </w:tc>
        <w:tc>
          <w:tcPr>
            <w:tcW w:w="5317" w:type="dxa"/>
            <w:noWrap/>
            <w:vAlign w:val="bottom"/>
            <w:hideMark/>
          </w:tcPr>
          <w:p w14:paraId="125471D6" w14:textId="77777777" w:rsidR="006251B1" w:rsidRPr="00172718" w:rsidRDefault="006251B1" w:rsidP="006251B1">
            <w:pPr>
              <w:spacing w:after="0" w:line="240" w:lineRule="auto"/>
              <w:jc w:val="left"/>
              <w:rPr>
                <w:color w:val="000000"/>
                <w:sz w:val="26"/>
                <w:szCs w:val="26"/>
              </w:rPr>
            </w:pPr>
            <w:r w:rsidRPr="00172718">
              <w:rPr>
                <w:color w:val="000000"/>
                <w:sz w:val="26"/>
                <w:szCs w:val="26"/>
              </w:rPr>
              <w:t>73 CLARENDON ROAD, WATFORD</w:t>
            </w:r>
          </w:p>
        </w:tc>
        <w:tc>
          <w:tcPr>
            <w:tcW w:w="1276" w:type="dxa"/>
            <w:noWrap/>
            <w:vAlign w:val="bottom"/>
            <w:hideMark/>
          </w:tcPr>
          <w:p w14:paraId="4C9FE03B" w14:textId="77777777" w:rsidR="006251B1" w:rsidRPr="00172718" w:rsidRDefault="006251B1" w:rsidP="006251B1">
            <w:pPr>
              <w:spacing w:after="0" w:line="240" w:lineRule="auto"/>
              <w:jc w:val="left"/>
              <w:rPr>
                <w:color w:val="000000"/>
                <w:sz w:val="26"/>
                <w:szCs w:val="26"/>
              </w:rPr>
            </w:pPr>
            <w:r w:rsidRPr="00172718">
              <w:rPr>
                <w:color w:val="000000"/>
                <w:sz w:val="26"/>
                <w:szCs w:val="26"/>
              </w:rPr>
              <w:t>WD17 1TX</w:t>
            </w:r>
          </w:p>
        </w:tc>
      </w:tr>
      <w:tr w:rsidR="006251B1" w:rsidRPr="00172718" w14:paraId="2878724D" w14:textId="77777777" w:rsidTr="00652EA9">
        <w:trPr>
          <w:trHeight w:val="300"/>
          <w:jc w:val="center"/>
        </w:trPr>
        <w:tc>
          <w:tcPr>
            <w:tcW w:w="2900" w:type="dxa"/>
            <w:noWrap/>
            <w:vAlign w:val="bottom"/>
            <w:hideMark/>
          </w:tcPr>
          <w:p w14:paraId="7ABB4C65" w14:textId="77777777" w:rsidR="006251B1" w:rsidRPr="00172718" w:rsidRDefault="006251B1" w:rsidP="006251B1">
            <w:pPr>
              <w:spacing w:after="0" w:line="240" w:lineRule="auto"/>
              <w:jc w:val="left"/>
              <w:rPr>
                <w:color w:val="000000"/>
                <w:sz w:val="26"/>
                <w:szCs w:val="26"/>
              </w:rPr>
            </w:pPr>
            <w:r w:rsidRPr="00172718">
              <w:rPr>
                <w:color w:val="000000"/>
                <w:sz w:val="26"/>
                <w:szCs w:val="26"/>
              </w:rPr>
              <w:t>SHEEP INCLUDED LTD</w:t>
            </w:r>
          </w:p>
        </w:tc>
        <w:tc>
          <w:tcPr>
            <w:tcW w:w="5317" w:type="dxa"/>
            <w:noWrap/>
            <w:vAlign w:val="bottom"/>
            <w:hideMark/>
          </w:tcPr>
          <w:p w14:paraId="7E6EAC9C" w14:textId="77777777" w:rsidR="006251B1" w:rsidRPr="00172718" w:rsidRDefault="006251B1" w:rsidP="006251B1">
            <w:pPr>
              <w:spacing w:after="0" w:line="240" w:lineRule="auto"/>
              <w:jc w:val="left"/>
              <w:rPr>
                <w:color w:val="000000"/>
                <w:sz w:val="26"/>
                <w:szCs w:val="26"/>
              </w:rPr>
            </w:pPr>
            <w:r w:rsidRPr="00172718">
              <w:rPr>
                <w:color w:val="000000"/>
                <w:sz w:val="26"/>
                <w:szCs w:val="26"/>
              </w:rPr>
              <w:t>3 LEVERTON PLACE, LONDON, GREATER LONDON</w:t>
            </w:r>
          </w:p>
        </w:tc>
        <w:tc>
          <w:tcPr>
            <w:tcW w:w="1276" w:type="dxa"/>
            <w:noWrap/>
            <w:vAlign w:val="bottom"/>
            <w:hideMark/>
          </w:tcPr>
          <w:p w14:paraId="76E0C87E" w14:textId="77777777" w:rsidR="006251B1" w:rsidRPr="00172718" w:rsidRDefault="006251B1" w:rsidP="006251B1">
            <w:pPr>
              <w:spacing w:after="0" w:line="240" w:lineRule="auto"/>
              <w:jc w:val="left"/>
              <w:rPr>
                <w:color w:val="000000"/>
                <w:sz w:val="26"/>
                <w:szCs w:val="26"/>
              </w:rPr>
            </w:pPr>
            <w:r w:rsidRPr="00172718">
              <w:rPr>
                <w:color w:val="000000"/>
                <w:sz w:val="26"/>
                <w:szCs w:val="26"/>
              </w:rPr>
              <w:t>NW5 2PL</w:t>
            </w:r>
          </w:p>
        </w:tc>
      </w:tr>
      <w:tr w:rsidR="006251B1" w:rsidRPr="00172718" w14:paraId="2B430167" w14:textId="77777777" w:rsidTr="00652EA9">
        <w:trPr>
          <w:trHeight w:val="300"/>
          <w:jc w:val="center"/>
        </w:trPr>
        <w:tc>
          <w:tcPr>
            <w:tcW w:w="2900" w:type="dxa"/>
            <w:noWrap/>
            <w:vAlign w:val="bottom"/>
            <w:hideMark/>
          </w:tcPr>
          <w:p w14:paraId="2FC5B66F" w14:textId="77777777" w:rsidR="006251B1" w:rsidRPr="00172718" w:rsidRDefault="006251B1" w:rsidP="006251B1">
            <w:pPr>
              <w:spacing w:after="0" w:line="240" w:lineRule="auto"/>
              <w:jc w:val="left"/>
              <w:rPr>
                <w:color w:val="000000"/>
                <w:sz w:val="26"/>
                <w:szCs w:val="26"/>
              </w:rPr>
            </w:pPr>
            <w:r w:rsidRPr="00172718">
              <w:rPr>
                <w:color w:val="000000"/>
                <w:sz w:val="26"/>
                <w:szCs w:val="26"/>
              </w:rPr>
              <w:t>LUXURY GOODS OUTLET S.R.L</w:t>
            </w:r>
          </w:p>
        </w:tc>
        <w:tc>
          <w:tcPr>
            <w:tcW w:w="5317" w:type="dxa"/>
            <w:noWrap/>
            <w:vAlign w:val="bottom"/>
            <w:hideMark/>
          </w:tcPr>
          <w:p w14:paraId="4EF49E95" w14:textId="77777777" w:rsidR="006251B1" w:rsidRPr="00172718" w:rsidRDefault="006251B1" w:rsidP="006251B1">
            <w:pPr>
              <w:spacing w:after="0" w:line="240" w:lineRule="auto"/>
              <w:jc w:val="left"/>
              <w:rPr>
                <w:color w:val="000000"/>
                <w:sz w:val="26"/>
                <w:szCs w:val="26"/>
              </w:rPr>
            </w:pPr>
            <w:r w:rsidRPr="00172718">
              <w:rPr>
                <w:color w:val="000000"/>
                <w:sz w:val="26"/>
                <w:szCs w:val="26"/>
              </w:rPr>
              <w:t>5TH FLOOR REAR SUITE, OAKFIELD HOUSE, 35 PERRYMOUNT ROAD, HAYWARDS HEATH</w:t>
            </w:r>
          </w:p>
        </w:tc>
        <w:tc>
          <w:tcPr>
            <w:tcW w:w="1276" w:type="dxa"/>
            <w:noWrap/>
            <w:vAlign w:val="bottom"/>
            <w:hideMark/>
          </w:tcPr>
          <w:p w14:paraId="1974A74D" w14:textId="77777777" w:rsidR="006251B1" w:rsidRPr="00172718" w:rsidRDefault="006251B1" w:rsidP="006251B1">
            <w:pPr>
              <w:spacing w:after="0" w:line="240" w:lineRule="auto"/>
              <w:jc w:val="left"/>
              <w:rPr>
                <w:color w:val="000000"/>
                <w:sz w:val="26"/>
                <w:szCs w:val="26"/>
              </w:rPr>
            </w:pPr>
            <w:r w:rsidRPr="00172718">
              <w:rPr>
                <w:color w:val="000000"/>
                <w:sz w:val="26"/>
                <w:szCs w:val="26"/>
              </w:rPr>
              <w:t>RH16 3BW</w:t>
            </w:r>
          </w:p>
        </w:tc>
      </w:tr>
      <w:tr w:rsidR="006251B1" w:rsidRPr="00172718" w14:paraId="0C927F77" w14:textId="77777777" w:rsidTr="00652EA9">
        <w:trPr>
          <w:trHeight w:val="300"/>
          <w:jc w:val="center"/>
        </w:trPr>
        <w:tc>
          <w:tcPr>
            <w:tcW w:w="2900" w:type="dxa"/>
            <w:noWrap/>
            <w:vAlign w:val="bottom"/>
            <w:hideMark/>
          </w:tcPr>
          <w:p w14:paraId="44998A62" w14:textId="77777777" w:rsidR="006251B1" w:rsidRPr="00172718" w:rsidRDefault="006251B1" w:rsidP="006251B1">
            <w:pPr>
              <w:spacing w:after="0" w:line="240" w:lineRule="auto"/>
              <w:jc w:val="left"/>
              <w:rPr>
                <w:color w:val="000000"/>
                <w:sz w:val="26"/>
                <w:szCs w:val="26"/>
              </w:rPr>
            </w:pPr>
            <w:r w:rsidRPr="00172718">
              <w:rPr>
                <w:color w:val="000000"/>
                <w:sz w:val="26"/>
                <w:szCs w:val="26"/>
              </w:rPr>
              <w:t>PRADA RETAIL UK LIMITED</w:t>
            </w:r>
          </w:p>
        </w:tc>
        <w:tc>
          <w:tcPr>
            <w:tcW w:w="5317" w:type="dxa"/>
            <w:noWrap/>
            <w:vAlign w:val="bottom"/>
            <w:hideMark/>
          </w:tcPr>
          <w:p w14:paraId="515EB3C2" w14:textId="77777777" w:rsidR="006251B1" w:rsidRPr="00172718" w:rsidRDefault="006251B1" w:rsidP="006251B1">
            <w:pPr>
              <w:spacing w:after="0" w:line="240" w:lineRule="auto"/>
              <w:jc w:val="left"/>
              <w:rPr>
                <w:color w:val="000000"/>
                <w:sz w:val="26"/>
                <w:szCs w:val="26"/>
              </w:rPr>
            </w:pPr>
            <w:r w:rsidRPr="00172718">
              <w:rPr>
                <w:color w:val="000000"/>
                <w:sz w:val="26"/>
                <w:szCs w:val="26"/>
              </w:rPr>
              <w:t>17-18 OLD BOND STREET, LONDON</w:t>
            </w:r>
          </w:p>
        </w:tc>
        <w:tc>
          <w:tcPr>
            <w:tcW w:w="1276" w:type="dxa"/>
            <w:noWrap/>
            <w:vAlign w:val="bottom"/>
            <w:hideMark/>
          </w:tcPr>
          <w:p w14:paraId="3922F15E"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4PT</w:t>
            </w:r>
          </w:p>
        </w:tc>
      </w:tr>
      <w:tr w:rsidR="006251B1" w:rsidRPr="00172718" w14:paraId="0517A72C" w14:textId="77777777" w:rsidTr="00652EA9">
        <w:trPr>
          <w:trHeight w:val="300"/>
          <w:jc w:val="center"/>
        </w:trPr>
        <w:tc>
          <w:tcPr>
            <w:tcW w:w="2900" w:type="dxa"/>
            <w:noWrap/>
            <w:vAlign w:val="bottom"/>
            <w:hideMark/>
          </w:tcPr>
          <w:p w14:paraId="6B30A350" w14:textId="77777777" w:rsidR="006251B1" w:rsidRPr="00172718" w:rsidRDefault="006251B1" w:rsidP="006251B1">
            <w:pPr>
              <w:spacing w:after="0" w:line="240" w:lineRule="auto"/>
              <w:jc w:val="left"/>
              <w:rPr>
                <w:color w:val="000000"/>
                <w:sz w:val="26"/>
                <w:szCs w:val="26"/>
              </w:rPr>
            </w:pPr>
            <w:r w:rsidRPr="00172718">
              <w:rPr>
                <w:color w:val="000000"/>
                <w:sz w:val="26"/>
                <w:szCs w:val="26"/>
              </w:rPr>
              <w:t>THE NET-A-PORTER GROUP LIMIT ED</w:t>
            </w:r>
          </w:p>
        </w:tc>
        <w:tc>
          <w:tcPr>
            <w:tcW w:w="5317" w:type="dxa"/>
            <w:noWrap/>
            <w:vAlign w:val="bottom"/>
            <w:hideMark/>
          </w:tcPr>
          <w:p w14:paraId="43F61EE9" w14:textId="77777777" w:rsidR="006251B1" w:rsidRPr="00172718" w:rsidRDefault="006251B1" w:rsidP="006251B1">
            <w:pPr>
              <w:spacing w:after="0" w:line="240" w:lineRule="auto"/>
              <w:jc w:val="left"/>
              <w:rPr>
                <w:color w:val="000000"/>
                <w:sz w:val="26"/>
                <w:szCs w:val="26"/>
              </w:rPr>
            </w:pPr>
            <w:r w:rsidRPr="00172718">
              <w:rPr>
                <w:color w:val="000000"/>
                <w:sz w:val="26"/>
                <w:szCs w:val="26"/>
              </w:rPr>
              <w:t>1 THE VILLAGE OFFICES, WESTFIELD LONDON SHOPPING, CENTRE, ARIEL WAY LONDON</w:t>
            </w:r>
          </w:p>
        </w:tc>
        <w:tc>
          <w:tcPr>
            <w:tcW w:w="1276" w:type="dxa"/>
            <w:noWrap/>
            <w:vAlign w:val="bottom"/>
            <w:hideMark/>
          </w:tcPr>
          <w:p w14:paraId="540CAB62" w14:textId="77777777" w:rsidR="006251B1" w:rsidRPr="00172718" w:rsidRDefault="006251B1" w:rsidP="006251B1">
            <w:pPr>
              <w:spacing w:after="0" w:line="240" w:lineRule="auto"/>
              <w:jc w:val="left"/>
              <w:rPr>
                <w:color w:val="000000"/>
                <w:sz w:val="26"/>
                <w:szCs w:val="26"/>
              </w:rPr>
            </w:pPr>
            <w:r w:rsidRPr="00172718">
              <w:rPr>
                <w:color w:val="000000"/>
                <w:sz w:val="26"/>
                <w:szCs w:val="26"/>
              </w:rPr>
              <w:t>W12 7GF</w:t>
            </w:r>
          </w:p>
        </w:tc>
      </w:tr>
      <w:tr w:rsidR="006251B1" w:rsidRPr="00172718" w14:paraId="3B5BFCAE" w14:textId="77777777" w:rsidTr="00652EA9">
        <w:trPr>
          <w:trHeight w:val="300"/>
          <w:jc w:val="center"/>
        </w:trPr>
        <w:tc>
          <w:tcPr>
            <w:tcW w:w="2900" w:type="dxa"/>
            <w:noWrap/>
            <w:vAlign w:val="bottom"/>
            <w:hideMark/>
          </w:tcPr>
          <w:p w14:paraId="7774EAEB" w14:textId="77777777" w:rsidR="006251B1" w:rsidRPr="00172718" w:rsidRDefault="006251B1" w:rsidP="006251B1">
            <w:pPr>
              <w:spacing w:after="0" w:line="240" w:lineRule="auto"/>
              <w:jc w:val="left"/>
              <w:rPr>
                <w:color w:val="000000"/>
                <w:sz w:val="26"/>
                <w:szCs w:val="26"/>
              </w:rPr>
            </w:pPr>
            <w:r w:rsidRPr="00172718">
              <w:rPr>
                <w:color w:val="000000"/>
                <w:sz w:val="26"/>
                <w:szCs w:val="26"/>
              </w:rPr>
              <w:t>RALPH LAUREN UK LIMITED</w:t>
            </w:r>
          </w:p>
        </w:tc>
        <w:tc>
          <w:tcPr>
            <w:tcW w:w="5317" w:type="dxa"/>
            <w:noWrap/>
            <w:vAlign w:val="bottom"/>
            <w:hideMark/>
          </w:tcPr>
          <w:p w14:paraId="5B653274" w14:textId="77777777" w:rsidR="006251B1" w:rsidRPr="00172718" w:rsidRDefault="006251B1" w:rsidP="006251B1">
            <w:pPr>
              <w:spacing w:after="0" w:line="240" w:lineRule="auto"/>
              <w:jc w:val="left"/>
              <w:rPr>
                <w:color w:val="000000"/>
                <w:sz w:val="26"/>
                <w:szCs w:val="26"/>
              </w:rPr>
            </w:pPr>
            <w:r w:rsidRPr="00172718">
              <w:rPr>
                <w:color w:val="000000"/>
                <w:sz w:val="26"/>
                <w:szCs w:val="26"/>
              </w:rPr>
              <w:t>46 CLARENDON ROAD, WATFORD-HERTFORDSHIRE, UNITED KINGDOM</w:t>
            </w:r>
          </w:p>
        </w:tc>
        <w:tc>
          <w:tcPr>
            <w:tcW w:w="1276" w:type="dxa"/>
            <w:noWrap/>
            <w:vAlign w:val="bottom"/>
            <w:hideMark/>
          </w:tcPr>
          <w:p w14:paraId="544D7A5C" w14:textId="77777777" w:rsidR="006251B1" w:rsidRPr="00172718" w:rsidRDefault="006251B1" w:rsidP="006251B1">
            <w:pPr>
              <w:spacing w:after="0" w:line="240" w:lineRule="auto"/>
              <w:jc w:val="left"/>
              <w:rPr>
                <w:color w:val="000000"/>
                <w:sz w:val="26"/>
                <w:szCs w:val="26"/>
              </w:rPr>
            </w:pPr>
            <w:r w:rsidRPr="00172718">
              <w:rPr>
                <w:color w:val="000000"/>
                <w:sz w:val="26"/>
                <w:szCs w:val="26"/>
              </w:rPr>
              <w:t>WD17 1HE</w:t>
            </w:r>
          </w:p>
        </w:tc>
      </w:tr>
      <w:tr w:rsidR="006251B1" w:rsidRPr="00172718" w14:paraId="3828C8EE" w14:textId="77777777" w:rsidTr="00652EA9">
        <w:trPr>
          <w:trHeight w:val="300"/>
          <w:jc w:val="center"/>
        </w:trPr>
        <w:tc>
          <w:tcPr>
            <w:tcW w:w="2900" w:type="dxa"/>
            <w:noWrap/>
            <w:vAlign w:val="bottom"/>
            <w:hideMark/>
          </w:tcPr>
          <w:p w14:paraId="52F97035" w14:textId="77777777" w:rsidR="006251B1" w:rsidRPr="00172718" w:rsidRDefault="006251B1" w:rsidP="006251B1">
            <w:pPr>
              <w:spacing w:after="0" w:line="240" w:lineRule="auto"/>
              <w:jc w:val="left"/>
              <w:rPr>
                <w:color w:val="000000"/>
                <w:sz w:val="26"/>
                <w:szCs w:val="26"/>
              </w:rPr>
            </w:pPr>
            <w:r w:rsidRPr="00172718">
              <w:rPr>
                <w:color w:val="000000"/>
                <w:sz w:val="26"/>
                <w:szCs w:val="26"/>
              </w:rPr>
              <w:t>ALL SAINTS RETAIL LIMITED</w:t>
            </w:r>
          </w:p>
        </w:tc>
        <w:tc>
          <w:tcPr>
            <w:tcW w:w="5317" w:type="dxa"/>
            <w:noWrap/>
            <w:vAlign w:val="bottom"/>
            <w:hideMark/>
          </w:tcPr>
          <w:p w14:paraId="465288A8" w14:textId="77777777" w:rsidR="006251B1" w:rsidRPr="00172718" w:rsidRDefault="006251B1" w:rsidP="006251B1">
            <w:pPr>
              <w:spacing w:after="0" w:line="240" w:lineRule="auto"/>
              <w:jc w:val="left"/>
              <w:rPr>
                <w:color w:val="000000"/>
                <w:sz w:val="26"/>
                <w:szCs w:val="26"/>
              </w:rPr>
            </w:pPr>
            <w:r w:rsidRPr="00172718">
              <w:rPr>
                <w:color w:val="000000"/>
                <w:sz w:val="26"/>
                <w:szCs w:val="26"/>
              </w:rPr>
              <w:t>JACK'S PLACE, UNITS C15 - C17, 6 CORBET PLACE, LONDON</w:t>
            </w:r>
          </w:p>
        </w:tc>
        <w:tc>
          <w:tcPr>
            <w:tcW w:w="1276" w:type="dxa"/>
            <w:noWrap/>
            <w:vAlign w:val="bottom"/>
            <w:hideMark/>
          </w:tcPr>
          <w:p w14:paraId="675161FB" w14:textId="77777777" w:rsidR="006251B1" w:rsidRPr="00172718" w:rsidRDefault="006251B1" w:rsidP="006251B1">
            <w:pPr>
              <w:spacing w:after="0" w:line="240" w:lineRule="auto"/>
              <w:jc w:val="left"/>
              <w:rPr>
                <w:color w:val="000000"/>
                <w:sz w:val="26"/>
                <w:szCs w:val="26"/>
              </w:rPr>
            </w:pPr>
            <w:r w:rsidRPr="00172718">
              <w:rPr>
                <w:color w:val="000000"/>
                <w:sz w:val="26"/>
                <w:szCs w:val="26"/>
              </w:rPr>
              <w:t>E1 6NN</w:t>
            </w:r>
          </w:p>
        </w:tc>
      </w:tr>
      <w:tr w:rsidR="006251B1" w:rsidRPr="00172718" w14:paraId="2708698C" w14:textId="77777777" w:rsidTr="00652EA9">
        <w:trPr>
          <w:trHeight w:val="300"/>
          <w:jc w:val="center"/>
        </w:trPr>
        <w:tc>
          <w:tcPr>
            <w:tcW w:w="2900" w:type="dxa"/>
            <w:noWrap/>
            <w:vAlign w:val="bottom"/>
            <w:hideMark/>
          </w:tcPr>
          <w:p w14:paraId="0FB117C6" w14:textId="77777777" w:rsidR="006251B1" w:rsidRPr="00172718" w:rsidRDefault="006251B1" w:rsidP="006251B1">
            <w:pPr>
              <w:spacing w:after="0" w:line="240" w:lineRule="auto"/>
              <w:jc w:val="left"/>
              <w:rPr>
                <w:color w:val="000000"/>
                <w:sz w:val="26"/>
                <w:szCs w:val="26"/>
              </w:rPr>
            </w:pPr>
            <w:r w:rsidRPr="00172718">
              <w:rPr>
                <w:color w:val="000000"/>
                <w:sz w:val="26"/>
                <w:szCs w:val="26"/>
              </w:rPr>
              <w:t>MAXMARA LIMITED</w:t>
            </w:r>
          </w:p>
        </w:tc>
        <w:tc>
          <w:tcPr>
            <w:tcW w:w="5317" w:type="dxa"/>
            <w:noWrap/>
            <w:vAlign w:val="bottom"/>
            <w:hideMark/>
          </w:tcPr>
          <w:p w14:paraId="17E9BB15" w14:textId="77777777" w:rsidR="006251B1" w:rsidRPr="00172718" w:rsidRDefault="006251B1" w:rsidP="006251B1">
            <w:pPr>
              <w:spacing w:after="0" w:line="240" w:lineRule="auto"/>
              <w:jc w:val="left"/>
              <w:rPr>
                <w:color w:val="000000"/>
                <w:sz w:val="26"/>
                <w:szCs w:val="26"/>
              </w:rPr>
            </w:pPr>
            <w:r w:rsidRPr="00172718">
              <w:rPr>
                <w:color w:val="000000"/>
                <w:sz w:val="26"/>
                <w:szCs w:val="26"/>
              </w:rPr>
              <w:t>SECOND FLOOR, 33 WIGMORE STREET, LONDON</w:t>
            </w:r>
          </w:p>
        </w:tc>
        <w:tc>
          <w:tcPr>
            <w:tcW w:w="1276" w:type="dxa"/>
            <w:noWrap/>
            <w:vAlign w:val="bottom"/>
            <w:hideMark/>
          </w:tcPr>
          <w:p w14:paraId="7CBAD849" w14:textId="77777777" w:rsidR="006251B1" w:rsidRPr="00172718" w:rsidRDefault="006251B1" w:rsidP="006251B1">
            <w:pPr>
              <w:spacing w:after="0" w:line="240" w:lineRule="auto"/>
              <w:jc w:val="left"/>
              <w:rPr>
                <w:color w:val="000000"/>
                <w:sz w:val="26"/>
                <w:szCs w:val="26"/>
              </w:rPr>
            </w:pPr>
            <w:r w:rsidRPr="00172718">
              <w:rPr>
                <w:color w:val="000000"/>
                <w:sz w:val="26"/>
                <w:szCs w:val="26"/>
              </w:rPr>
              <w:t>W1U 1QX</w:t>
            </w:r>
          </w:p>
        </w:tc>
      </w:tr>
      <w:tr w:rsidR="006251B1" w:rsidRPr="00172718" w14:paraId="7B761E32" w14:textId="77777777" w:rsidTr="00652EA9">
        <w:trPr>
          <w:trHeight w:val="300"/>
          <w:jc w:val="center"/>
        </w:trPr>
        <w:tc>
          <w:tcPr>
            <w:tcW w:w="2900" w:type="dxa"/>
            <w:noWrap/>
            <w:vAlign w:val="bottom"/>
            <w:hideMark/>
          </w:tcPr>
          <w:p w14:paraId="08C5F19C" w14:textId="77777777" w:rsidR="006251B1" w:rsidRPr="00172718" w:rsidRDefault="006251B1" w:rsidP="006251B1">
            <w:pPr>
              <w:spacing w:after="0" w:line="240" w:lineRule="auto"/>
              <w:jc w:val="left"/>
              <w:rPr>
                <w:color w:val="000000"/>
                <w:sz w:val="26"/>
                <w:szCs w:val="26"/>
              </w:rPr>
            </w:pPr>
            <w:r w:rsidRPr="00172718">
              <w:rPr>
                <w:color w:val="000000"/>
                <w:sz w:val="26"/>
                <w:szCs w:val="26"/>
              </w:rPr>
              <w:t>BENDA BILI LTD</w:t>
            </w:r>
          </w:p>
        </w:tc>
        <w:tc>
          <w:tcPr>
            <w:tcW w:w="5317" w:type="dxa"/>
            <w:noWrap/>
            <w:vAlign w:val="bottom"/>
            <w:hideMark/>
          </w:tcPr>
          <w:p w14:paraId="2CD2A7AB" w14:textId="77777777" w:rsidR="006251B1" w:rsidRPr="00172718" w:rsidRDefault="006251B1" w:rsidP="006251B1">
            <w:pPr>
              <w:spacing w:after="0" w:line="240" w:lineRule="auto"/>
              <w:jc w:val="left"/>
              <w:rPr>
                <w:color w:val="000000"/>
                <w:sz w:val="26"/>
                <w:szCs w:val="26"/>
              </w:rPr>
            </w:pPr>
            <w:r w:rsidRPr="00172718">
              <w:rPr>
                <w:color w:val="000000"/>
                <w:sz w:val="26"/>
                <w:szCs w:val="26"/>
              </w:rPr>
              <w:t>22 MOUNT EPHRAIM, TUNBRIDGE WELLS, KENT</w:t>
            </w:r>
          </w:p>
        </w:tc>
        <w:tc>
          <w:tcPr>
            <w:tcW w:w="1276" w:type="dxa"/>
            <w:noWrap/>
            <w:vAlign w:val="bottom"/>
            <w:hideMark/>
          </w:tcPr>
          <w:p w14:paraId="2877153A" w14:textId="77777777" w:rsidR="006251B1" w:rsidRPr="00172718" w:rsidRDefault="006251B1" w:rsidP="006251B1">
            <w:pPr>
              <w:spacing w:after="0" w:line="240" w:lineRule="auto"/>
              <w:jc w:val="left"/>
              <w:rPr>
                <w:color w:val="000000"/>
                <w:sz w:val="26"/>
                <w:szCs w:val="26"/>
              </w:rPr>
            </w:pPr>
            <w:r w:rsidRPr="00172718">
              <w:rPr>
                <w:color w:val="000000"/>
                <w:sz w:val="26"/>
                <w:szCs w:val="26"/>
              </w:rPr>
              <w:t>TN4 8AS</w:t>
            </w:r>
          </w:p>
        </w:tc>
      </w:tr>
      <w:tr w:rsidR="006251B1" w:rsidRPr="00172718" w14:paraId="72683C3A" w14:textId="77777777" w:rsidTr="00652EA9">
        <w:trPr>
          <w:trHeight w:val="300"/>
          <w:jc w:val="center"/>
        </w:trPr>
        <w:tc>
          <w:tcPr>
            <w:tcW w:w="2900" w:type="dxa"/>
            <w:noWrap/>
            <w:vAlign w:val="bottom"/>
            <w:hideMark/>
          </w:tcPr>
          <w:p w14:paraId="7D7152FB" w14:textId="77777777" w:rsidR="006251B1" w:rsidRPr="00172718" w:rsidRDefault="006251B1" w:rsidP="006251B1">
            <w:pPr>
              <w:spacing w:after="0" w:line="240" w:lineRule="auto"/>
              <w:jc w:val="left"/>
              <w:rPr>
                <w:color w:val="000000"/>
                <w:sz w:val="26"/>
                <w:szCs w:val="26"/>
              </w:rPr>
            </w:pPr>
            <w:r w:rsidRPr="00172718">
              <w:rPr>
                <w:color w:val="000000"/>
                <w:sz w:val="26"/>
                <w:szCs w:val="26"/>
              </w:rPr>
              <w:t>SMCP UK LIMITED</w:t>
            </w:r>
          </w:p>
        </w:tc>
        <w:tc>
          <w:tcPr>
            <w:tcW w:w="5317" w:type="dxa"/>
            <w:noWrap/>
            <w:vAlign w:val="bottom"/>
            <w:hideMark/>
          </w:tcPr>
          <w:p w14:paraId="7F8959E5" w14:textId="77777777" w:rsidR="006251B1" w:rsidRPr="00172718" w:rsidRDefault="006251B1" w:rsidP="006251B1">
            <w:pPr>
              <w:spacing w:after="0" w:line="240" w:lineRule="auto"/>
              <w:jc w:val="left"/>
              <w:rPr>
                <w:color w:val="000000"/>
                <w:sz w:val="26"/>
                <w:szCs w:val="26"/>
              </w:rPr>
            </w:pPr>
            <w:r w:rsidRPr="00172718">
              <w:rPr>
                <w:color w:val="000000"/>
                <w:sz w:val="26"/>
                <w:szCs w:val="26"/>
              </w:rPr>
              <w:t>15 KING STREET, LONDON</w:t>
            </w:r>
          </w:p>
        </w:tc>
        <w:tc>
          <w:tcPr>
            <w:tcW w:w="1276" w:type="dxa"/>
            <w:noWrap/>
            <w:vAlign w:val="bottom"/>
            <w:hideMark/>
          </w:tcPr>
          <w:p w14:paraId="534AA9FD" w14:textId="77777777" w:rsidR="006251B1" w:rsidRPr="00172718" w:rsidRDefault="006251B1" w:rsidP="006251B1">
            <w:pPr>
              <w:spacing w:after="0" w:line="240" w:lineRule="auto"/>
              <w:jc w:val="left"/>
              <w:rPr>
                <w:color w:val="000000"/>
                <w:sz w:val="26"/>
                <w:szCs w:val="26"/>
              </w:rPr>
            </w:pPr>
            <w:r w:rsidRPr="00172718">
              <w:rPr>
                <w:color w:val="000000"/>
                <w:sz w:val="26"/>
                <w:szCs w:val="26"/>
              </w:rPr>
              <w:t>WC2E 8HN</w:t>
            </w:r>
          </w:p>
        </w:tc>
      </w:tr>
      <w:tr w:rsidR="006251B1" w:rsidRPr="00172718" w14:paraId="7FAA632A" w14:textId="77777777" w:rsidTr="00652EA9">
        <w:trPr>
          <w:trHeight w:val="300"/>
          <w:jc w:val="center"/>
        </w:trPr>
        <w:tc>
          <w:tcPr>
            <w:tcW w:w="2900" w:type="dxa"/>
            <w:noWrap/>
            <w:vAlign w:val="bottom"/>
            <w:hideMark/>
          </w:tcPr>
          <w:p w14:paraId="23DB7DCD"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UNIQLO EUROPE LTD</w:t>
            </w:r>
          </w:p>
        </w:tc>
        <w:tc>
          <w:tcPr>
            <w:tcW w:w="5317" w:type="dxa"/>
            <w:noWrap/>
            <w:vAlign w:val="bottom"/>
            <w:hideMark/>
          </w:tcPr>
          <w:p w14:paraId="3675D759" w14:textId="77777777" w:rsidR="006251B1" w:rsidRPr="00172718" w:rsidRDefault="006251B1" w:rsidP="006251B1">
            <w:pPr>
              <w:spacing w:after="0" w:line="240" w:lineRule="auto"/>
              <w:jc w:val="left"/>
              <w:rPr>
                <w:color w:val="000000"/>
                <w:sz w:val="26"/>
                <w:szCs w:val="26"/>
              </w:rPr>
            </w:pPr>
            <w:r w:rsidRPr="00172718">
              <w:rPr>
                <w:color w:val="000000"/>
                <w:sz w:val="26"/>
                <w:szCs w:val="26"/>
              </w:rPr>
              <w:t>103-113, REGENT STREET, LONDON</w:t>
            </w:r>
          </w:p>
        </w:tc>
        <w:tc>
          <w:tcPr>
            <w:tcW w:w="1276" w:type="dxa"/>
            <w:noWrap/>
            <w:vAlign w:val="bottom"/>
            <w:hideMark/>
          </w:tcPr>
          <w:p w14:paraId="61D33BCF" w14:textId="77777777" w:rsidR="006251B1" w:rsidRPr="00172718" w:rsidRDefault="006251B1" w:rsidP="006251B1">
            <w:pPr>
              <w:spacing w:after="0" w:line="240" w:lineRule="auto"/>
              <w:jc w:val="left"/>
              <w:rPr>
                <w:color w:val="000000"/>
                <w:sz w:val="26"/>
                <w:szCs w:val="26"/>
              </w:rPr>
            </w:pPr>
            <w:r w:rsidRPr="00172718">
              <w:rPr>
                <w:color w:val="000000"/>
                <w:sz w:val="26"/>
                <w:szCs w:val="26"/>
              </w:rPr>
              <w:t>W1B 4HL</w:t>
            </w:r>
          </w:p>
        </w:tc>
      </w:tr>
      <w:tr w:rsidR="006251B1" w:rsidRPr="00172718" w14:paraId="633148EB" w14:textId="77777777" w:rsidTr="00652EA9">
        <w:trPr>
          <w:trHeight w:val="300"/>
          <w:jc w:val="center"/>
        </w:trPr>
        <w:tc>
          <w:tcPr>
            <w:tcW w:w="2900" w:type="dxa"/>
            <w:noWrap/>
            <w:vAlign w:val="bottom"/>
            <w:hideMark/>
          </w:tcPr>
          <w:p w14:paraId="46AB42D6" w14:textId="77777777" w:rsidR="006251B1" w:rsidRPr="00172718" w:rsidRDefault="006251B1" w:rsidP="006251B1">
            <w:pPr>
              <w:spacing w:after="0" w:line="240" w:lineRule="auto"/>
              <w:jc w:val="left"/>
              <w:rPr>
                <w:color w:val="000000"/>
                <w:sz w:val="26"/>
                <w:szCs w:val="26"/>
              </w:rPr>
            </w:pPr>
            <w:r w:rsidRPr="00172718">
              <w:rPr>
                <w:color w:val="000000"/>
                <w:sz w:val="26"/>
                <w:szCs w:val="26"/>
              </w:rPr>
              <w:t>G COMMERCE EUROPE SPA</w:t>
            </w:r>
          </w:p>
        </w:tc>
        <w:tc>
          <w:tcPr>
            <w:tcW w:w="5317" w:type="dxa"/>
            <w:noWrap/>
            <w:vAlign w:val="bottom"/>
            <w:hideMark/>
          </w:tcPr>
          <w:p w14:paraId="332FD9E5"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4DC6EAFA"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17D04B93" w14:textId="77777777" w:rsidTr="00652EA9">
        <w:trPr>
          <w:trHeight w:val="300"/>
          <w:jc w:val="center"/>
        </w:trPr>
        <w:tc>
          <w:tcPr>
            <w:tcW w:w="2900" w:type="dxa"/>
            <w:noWrap/>
            <w:vAlign w:val="bottom"/>
            <w:hideMark/>
          </w:tcPr>
          <w:p w14:paraId="74C73FE0" w14:textId="77777777" w:rsidR="006251B1" w:rsidRPr="00172718" w:rsidRDefault="006251B1" w:rsidP="006251B1">
            <w:pPr>
              <w:spacing w:after="0" w:line="240" w:lineRule="auto"/>
              <w:jc w:val="left"/>
              <w:rPr>
                <w:color w:val="000000"/>
                <w:sz w:val="26"/>
                <w:szCs w:val="26"/>
              </w:rPr>
            </w:pPr>
            <w:r w:rsidRPr="00172718">
              <w:rPr>
                <w:color w:val="000000"/>
                <w:sz w:val="26"/>
                <w:szCs w:val="26"/>
              </w:rPr>
              <w:t>LOUIS VUITTON UK LIMITED</w:t>
            </w:r>
          </w:p>
        </w:tc>
        <w:tc>
          <w:tcPr>
            <w:tcW w:w="5317" w:type="dxa"/>
            <w:noWrap/>
            <w:vAlign w:val="bottom"/>
            <w:hideMark/>
          </w:tcPr>
          <w:p w14:paraId="1AEA72C8" w14:textId="77777777" w:rsidR="006251B1" w:rsidRPr="00172718" w:rsidRDefault="006251B1" w:rsidP="006251B1">
            <w:pPr>
              <w:spacing w:after="0" w:line="240" w:lineRule="auto"/>
              <w:jc w:val="left"/>
              <w:rPr>
                <w:color w:val="000000"/>
                <w:sz w:val="26"/>
                <w:szCs w:val="26"/>
              </w:rPr>
            </w:pPr>
            <w:r w:rsidRPr="00172718">
              <w:rPr>
                <w:color w:val="000000"/>
                <w:sz w:val="26"/>
                <w:szCs w:val="26"/>
              </w:rPr>
              <w:t>2ND FLOOR, 39-42 NEW BOND STREET, LONDON</w:t>
            </w:r>
          </w:p>
        </w:tc>
        <w:tc>
          <w:tcPr>
            <w:tcW w:w="1276" w:type="dxa"/>
            <w:noWrap/>
            <w:vAlign w:val="bottom"/>
            <w:hideMark/>
          </w:tcPr>
          <w:p w14:paraId="2F42269E"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2SQ</w:t>
            </w:r>
          </w:p>
        </w:tc>
      </w:tr>
      <w:tr w:rsidR="006251B1" w:rsidRPr="00172718" w14:paraId="0AC8E9E7" w14:textId="77777777" w:rsidTr="00652EA9">
        <w:trPr>
          <w:trHeight w:val="300"/>
          <w:jc w:val="center"/>
        </w:trPr>
        <w:tc>
          <w:tcPr>
            <w:tcW w:w="2900" w:type="dxa"/>
            <w:noWrap/>
            <w:vAlign w:val="bottom"/>
            <w:hideMark/>
          </w:tcPr>
          <w:p w14:paraId="2CF00784" w14:textId="77777777" w:rsidR="006251B1" w:rsidRPr="00172718" w:rsidRDefault="006251B1" w:rsidP="006251B1">
            <w:pPr>
              <w:spacing w:after="0" w:line="240" w:lineRule="auto"/>
              <w:jc w:val="left"/>
              <w:rPr>
                <w:color w:val="000000"/>
                <w:sz w:val="26"/>
                <w:szCs w:val="26"/>
              </w:rPr>
            </w:pPr>
            <w:r w:rsidRPr="00172718">
              <w:rPr>
                <w:color w:val="000000"/>
                <w:sz w:val="26"/>
                <w:szCs w:val="26"/>
              </w:rPr>
              <w:t>GUCCI LIMITED</w:t>
            </w:r>
          </w:p>
        </w:tc>
        <w:tc>
          <w:tcPr>
            <w:tcW w:w="5317" w:type="dxa"/>
            <w:noWrap/>
            <w:vAlign w:val="bottom"/>
            <w:hideMark/>
          </w:tcPr>
          <w:p w14:paraId="0F5D26E0" w14:textId="77777777" w:rsidR="006251B1" w:rsidRPr="00172718" w:rsidRDefault="006251B1" w:rsidP="006251B1">
            <w:pPr>
              <w:spacing w:after="0" w:line="240" w:lineRule="auto"/>
              <w:jc w:val="left"/>
              <w:rPr>
                <w:color w:val="000000"/>
                <w:sz w:val="26"/>
                <w:szCs w:val="26"/>
              </w:rPr>
            </w:pPr>
            <w:r w:rsidRPr="00172718">
              <w:rPr>
                <w:color w:val="000000"/>
                <w:sz w:val="26"/>
                <w:szCs w:val="26"/>
              </w:rPr>
              <w:t>5TH FLOOR, REAR SUITE, OAKFIELD HOUSE, 35 PERRYMOUNT ROAD, HAYWARDS HEATH</w:t>
            </w:r>
          </w:p>
        </w:tc>
        <w:tc>
          <w:tcPr>
            <w:tcW w:w="1276" w:type="dxa"/>
            <w:noWrap/>
            <w:vAlign w:val="bottom"/>
            <w:hideMark/>
          </w:tcPr>
          <w:p w14:paraId="03A923A4" w14:textId="77777777" w:rsidR="006251B1" w:rsidRPr="00172718" w:rsidRDefault="006251B1" w:rsidP="006251B1">
            <w:pPr>
              <w:spacing w:after="0" w:line="240" w:lineRule="auto"/>
              <w:jc w:val="left"/>
              <w:rPr>
                <w:color w:val="000000"/>
                <w:sz w:val="26"/>
                <w:szCs w:val="26"/>
              </w:rPr>
            </w:pPr>
            <w:r w:rsidRPr="00172718">
              <w:rPr>
                <w:color w:val="000000"/>
                <w:sz w:val="26"/>
                <w:szCs w:val="26"/>
              </w:rPr>
              <w:t>RH16 3BW</w:t>
            </w:r>
          </w:p>
        </w:tc>
      </w:tr>
      <w:tr w:rsidR="006251B1" w:rsidRPr="00172718" w14:paraId="6E610BDD" w14:textId="77777777" w:rsidTr="00652EA9">
        <w:trPr>
          <w:trHeight w:val="300"/>
          <w:jc w:val="center"/>
        </w:trPr>
        <w:tc>
          <w:tcPr>
            <w:tcW w:w="2900" w:type="dxa"/>
            <w:noWrap/>
            <w:vAlign w:val="bottom"/>
            <w:hideMark/>
          </w:tcPr>
          <w:p w14:paraId="58C1F38C" w14:textId="77777777" w:rsidR="006251B1" w:rsidRPr="00172718" w:rsidRDefault="006251B1" w:rsidP="006251B1">
            <w:pPr>
              <w:spacing w:after="0" w:line="240" w:lineRule="auto"/>
              <w:jc w:val="left"/>
              <w:rPr>
                <w:color w:val="000000"/>
                <w:sz w:val="26"/>
                <w:szCs w:val="26"/>
              </w:rPr>
            </w:pPr>
            <w:r w:rsidRPr="00172718">
              <w:rPr>
                <w:color w:val="000000"/>
                <w:sz w:val="26"/>
                <w:szCs w:val="26"/>
              </w:rPr>
              <w:t>ROBERT TODD &amp; SON LTD</w:t>
            </w:r>
          </w:p>
        </w:tc>
        <w:tc>
          <w:tcPr>
            <w:tcW w:w="5317" w:type="dxa"/>
            <w:noWrap/>
            <w:vAlign w:val="bottom"/>
            <w:hideMark/>
          </w:tcPr>
          <w:p w14:paraId="23A91748" w14:textId="77777777" w:rsidR="006251B1" w:rsidRPr="00172718" w:rsidRDefault="006251B1" w:rsidP="006251B1">
            <w:pPr>
              <w:spacing w:after="0" w:line="240" w:lineRule="auto"/>
              <w:jc w:val="left"/>
              <w:rPr>
                <w:color w:val="000000"/>
                <w:sz w:val="26"/>
                <w:szCs w:val="26"/>
              </w:rPr>
            </w:pPr>
            <w:r w:rsidRPr="00172718">
              <w:rPr>
                <w:color w:val="000000"/>
                <w:sz w:val="26"/>
                <w:szCs w:val="26"/>
              </w:rPr>
              <w:t>WOODLAND GRANARIES, NAROOW LANE, WYMESWOLD, LOUGHBOROUGH</w:t>
            </w:r>
          </w:p>
        </w:tc>
        <w:tc>
          <w:tcPr>
            <w:tcW w:w="1276" w:type="dxa"/>
            <w:noWrap/>
            <w:vAlign w:val="bottom"/>
            <w:hideMark/>
          </w:tcPr>
          <w:p w14:paraId="28EEDB55" w14:textId="77777777" w:rsidR="006251B1" w:rsidRPr="00172718" w:rsidRDefault="006251B1" w:rsidP="006251B1">
            <w:pPr>
              <w:spacing w:after="0" w:line="240" w:lineRule="auto"/>
              <w:jc w:val="left"/>
              <w:rPr>
                <w:color w:val="000000"/>
                <w:sz w:val="26"/>
                <w:szCs w:val="26"/>
              </w:rPr>
            </w:pPr>
            <w:r w:rsidRPr="00172718">
              <w:rPr>
                <w:color w:val="000000"/>
                <w:sz w:val="26"/>
                <w:szCs w:val="26"/>
              </w:rPr>
              <w:t>LE12 6SD</w:t>
            </w:r>
          </w:p>
        </w:tc>
      </w:tr>
      <w:tr w:rsidR="006251B1" w:rsidRPr="00172718" w14:paraId="26554D81" w14:textId="77777777" w:rsidTr="00652EA9">
        <w:trPr>
          <w:trHeight w:val="300"/>
          <w:jc w:val="center"/>
        </w:trPr>
        <w:tc>
          <w:tcPr>
            <w:tcW w:w="2900" w:type="dxa"/>
            <w:noWrap/>
            <w:vAlign w:val="bottom"/>
            <w:hideMark/>
          </w:tcPr>
          <w:p w14:paraId="1C112223" w14:textId="77777777" w:rsidR="006251B1" w:rsidRPr="00172718" w:rsidRDefault="006251B1" w:rsidP="006251B1">
            <w:pPr>
              <w:spacing w:after="0" w:line="240" w:lineRule="auto"/>
              <w:jc w:val="left"/>
              <w:rPr>
                <w:color w:val="000000"/>
                <w:sz w:val="26"/>
                <w:szCs w:val="26"/>
              </w:rPr>
            </w:pPr>
            <w:r w:rsidRPr="00172718">
              <w:rPr>
                <w:color w:val="000000"/>
                <w:sz w:val="26"/>
                <w:szCs w:val="26"/>
              </w:rPr>
              <w:t>AXEL ARIGATO LONDON LIMITED</w:t>
            </w:r>
          </w:p>
        </w:tc>
        <w:tc>
          <w:tcPr>
            <w:tcW w:w="5317" w:type="dxa"/>
            <w:noWrap/>
            <w:vAlign w:val="bottom"/>
            <w:hideMark/>
          </w:tcPr>
          <w:p w14:paraId="58574E23" w14:textId="77777777" w:rsidR="006251B1" w:rsidRPr="00172718" w:rsidRDefault="006251B1" w:rsidP="006251B1">
            <w:pPr>
              <w:spacing w:after="0" w:line="240" w:lineRule="auto"/>
              <w:jc w:val="left"/>
              <w:rPr>
                <w:color w:val="000000"/>
                <w:sz w:val="26"/>
                <w:szCs w:val="26"/>
              </w:rPr>
            </w:pPr>
            <w:r w:rsidRPr="00172718">
              <w:rPr>
                <w:color w:val="000000"/>
                <w:sz w:val="26"/>
                <w:szCs w:val="26"/>
              </w:rPr>
              <w:t>20-22 WENLOCK ROAD, LONDON</w:t>
            </w:r>
          </w:p>
        </w:tc>
        <w:tc>
          <w:tcPr>
            <w:tcW w:w="1276" w:type="dxa"/>
            <w:noWrap/>
            <w:vAlign w:val="bottom"/>
            <w:hideMark/>
          </w:tcPr>
          <w:p w14:paraId="285D821D" w14:textId="77777777" w:rsidR="006251B1" w:rsidRPr="00172718" w:rsidRDefault="006251B1" w:rsidP="006251B1">
            <w:pPr>
              <w:spacing w:after="0" w:line="240" w:lineRule="auto"/>
              <w:jc w:val="left"/>
              <w:rPr>
                <w:color w:val="000000"/>
                <w:sz w:val="26"/>
                <w:szCs w:val="26"/>
              </w:rPr>
            </w:pPr>
            <w:r w:rsidRPr="00172718">
              <w:rPr>
                <w:color w:val="000000"/>
                <w:sz w:val="26"/>
                <w:szCs w:val="26"/>
              </w:rPr>
              <w:t>N1 7GU</w:t>
            </w:r>
          </w:p>
        </w:tc>
      </w:tr>
      <w:tr w:rsidR="006251B1" w:rsidRPr="00172718" w14:paraId="5BD1CD0C" w14:textId="77777777" w:rsidTr="00652EA9">
        <w:trPr>
          <w:trHeight w:val="300"/>
          <w:jc w:val="center"/>
        </w:trPr>
        <w:tc>
          <w:tcPr>
            <w:tcW w:w="2900" w:type="dxa"/>
            <w:noWrap/>
            <w:vAlign w:val="bottom"/>
            <w:hideMark/>
          </w:tcPr>
          <w:p w14:paraId="318B25D5" w14:textId="77777777" w:rsidR="006251B1" w:rsidRPr="00172718" w:rsidRDefault="006251B1" w:rsidP="006251B1">
            <w:pPr>
              <w:spacing w:after="0" w:line="240" w:lineRule="auto"/>
              <w:jc w:val="left"/>
              <w:rPr>
                <w:color w:val="000000"/>
                <w:sz w:val="26"/>
                <w:szCs w:val="26"/>
              </w:rPr>
            </w:pPr>
            <w:r w:rsidRPr="00172718">
              <w:rPr>
                <w:color w:val="000000"/>
                <w:sz w:val="26"/>
                <w:szCs w:val="26"/>
              </w:rPr>
              <w:t>SEASALT LTD</w:t>
            </w:r>
          </w:p>
        </w:tc>
        <w:tc>
          <w:tcPr>
            <w:tcW w:w="5317" w:type="dxa"/>
            <w:noWrap/>
            <w:vAlign w:val="bottom"/>
            <w:hideMark/>
          </w:tcPr>
          <w:p w14:paraId="4237194C"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8 FALMOUTH BUS PARK, BICKLAND WATER RD, FALMOUTH, CORNWALL</w:t>
            </w:r>
          </w:p>
        </w:tc>
        <w:tc>
          <w:tcPr>
            <w:tcW w:w="1276" w:type="dxa"/>
            <w:noWrap/>
            <w:vAlign w:val="bottom"/>
            <w:hideMark/>
          </w:tcPr>
          <w:p w14:paraId="56D245EF" w14:textId="77777777" w:rsidR="006251B1" w:rsidRPr="00172718" w:rsidRDefault="006251B1" w:rsidP="006251B1">
            <w:pPr>
              <w:spacing w:after="0" w:line="240" w:lineRule="auto"/>
              <w:jc w:val="left"/>
              <w:rPr>
                <w:color w:val="000000"/>
                <w:sz w:val="26"/>
                <w:szCs w:val="26"/>
              </w:rPr>
            </w:pPr>
            <w:r w:rsidRPr="00172718">
              <w:rPr>
                <w:color w:val="000000"/>
                <w:sz w:val="26"/>
                <w:szCs w:val="26"/>
              </w:rPr>
              <w:t>TR11 4SZ</w:t>
            </w:r>
          </w:p>
        </w:tc>
      </w:tr>
      <w:tr w:rsidR="006251B1" w:rsidRPr="00172718" w14:paraId="35131818" w14:textId="77777777" w:rsidTr="00652EA9">
        <w:trPr>
          <w:trHeight w:val="300"/>
          <w:jc w:val="center"/>
        </w:trPr>
        <w:tc>
          <w:tcPr>
            <w:tcW w:w="2900" w:type="dxa"/>
            <w:noWrap/>
            <w:vAlign w:val="bottom"/>
            <w:hideMark/>
          </w:tcPr>
          <w:p w14:paraId="1AB41C6E" w14:textId="77777777" w:rsidR="006251B1" w:rsidRPr="00172718" w:rsidRDefault="006251B1" w:rsidP="006251B1">
            <w:pPr>
              <w:spacing w:after="0" w:line="240" w:lineRule="auto"/>
              <w:jc w:val="left"/>
              <w:rPr>
                <w:color w:val="000000"/>
                <w:sz w:val="26"/>
                <w:szCs w:val="26"/>
              </w:rPr>
            </w:pPr>
            <w:r w:rsidRPr="00172718">
              <w:rPr>
                <w:color w:val="000000"/>
                <w:sz w:val="26"/>
                <w:szCs w:val="26"/>
              </w:rPr>
              <w:t>LIBERTY RETAIL LTD</w:t>
            </w:r>
          </w:p>
        </w:tc>
        <w:tc>
          <w:tcPr>
            <w:tcW w:w="5317" w:type="dxa"/>
            <w:noWrap/>
            <w:vAlign w:val="bottom"/>
            <w:hideMark/>
          </w:tcPr>
          <w:p w14:paraId="0AB35DFD" w14:textId="77777777" w:rsidR="006251B1" w:rsidRPr="00172718" w:rsidRDefault="006251B1" w:rsidP="006251B1">
            <w:pPr>
              <w:spacing w:after="0" w:line="240" w:lineRule="auto"/>
              <w:jc w:val="left"/>
              <w:rPr>
                <w:color w:val="000000"/>
                <w:sz w:val="26"/>
                <w:szCs w:val="26"/>
              </w:rPr>
            </w:pPr>
            <w:r w:rsidRPr="00172718">
              <w:rPr>
                <w:color w:val="000000"/>
                <w:sz w:val="26"/>
                <w:szCs w:val="26"/>
              </w:rPr>
              <w:t>FINANCIAL CONTROL, 210-220 REGENT STREET, LONDON</w:t>
            </w:r>
          </w:p>
        </w:tc>
        <w:tc>
          <w:tcPr>
            <w:tcW w:w="1276" w:type="dxa"/>
            <w:noWrap/>
            <w:vAlign w:val="bottom"/>
            <w:hideMark/>
          </w:tcPr>
          <w:p w14:paraId="1E2964F7" w14:textId="77777777" w:rsidR="006251B1" w:rsidRPr="00172718" w:rsidRDefault="006251B1" w:rsidP="006251B1">
            <w:pPr>
              <w:spacing w:after="0" w:line="240" w:lineRule="auto"/>
              <w:jc w:val="left"/>
              <w:rPr>
                <w:color w:val="000000"/>
                <w:sz w:val="26"/>
                <w:szCs w:val="26"/>
              </w:rPr>
            </w:pPr>
            <w:r w:rsidRPr="00172718">
              <w:rPr>
                <w:color w:val="000000"/>
                <w:sz w:val="26"/>
                <w:szCs w:val="26"/>
              </w:rPr>
              <w:t>W1B 5AH</w:t>
            </w:r>
          </w:p>
        </w:tc>
      </w:tr>
      <w:tr w:rsidR="006251B1" w:rsidRPr="00172718" w14:paraId="0B937B70" w14:textId="77777777" w:rsidTr="00652EA9">
        <w:trPr>
          <w:trHeight w:val="300"/>
          <w:jc w:val="center"/>
        </w:trPr>
        <w:tc>
          <w:tcPr>
            <w:tcW w:w="2900" w:type="dxa"/>
            <w:noWrap/>
            <w:vAlign w:val="bottom"/>
            <w:hideMark/>
          </w:tcPr>
          <w:p w14:paraId="38902BAF" w14:textId="77777777" w:rsidR="006251B1" w:rsidRPr="00172718" w:rsidRDefault="006251B1" w:rsidP="006251B1">
            <w:pPr>
              <w:spacing w:after="0" w:line="240" w:lineRule="auto"/>
              <w:jc w:val="left"/>
              <w:rPr>
                <w:color w:val="000000"/>
                <w:sz w:val="26"/>
                <w:szCs w:val="26"/>
              </w:rPr>
            </w:pPr>
            <w:r w:rsidRPr="00172718">
              <w:rPr>
                <w:color w:val="000000"/>
                <w:sz w:val="26"/>
                <w:szCs w:val="26"/>
              </w:rPr>
              <w:t>ALEXANDER MCQUEEN TRADING LTD</w:t>
            </w:r>
          </w:p>
        </w:tc>
        <w:tc>
          <w:tcPr>
            <w:tcW w:w="5317" w:type="dxa"/>
            <w:noWrap/>
            <w:vAlign w:val="bottom"/>
            <w:hideMark/>
          </w:tcPr>
          <w:p w14:paraId="0DE89FAF" w14:textId="77777777" w:rsidR="006251B1" w:rsidRPr="00172718" w:rsidRDefault="006251B1" w:rsidP="006251B1">
            <w:pPr>
              <w:spacing w:after="0" w:line="240" w:lineRule="auto"/>
              <w:jc w:val="left"/>
              <w:rPr>
                <w:color w:val="000000"/>
                <w:sz w:val="26"/>
                <w:szCs w:val="26"/>
              </w:rPr>
            </w:pPr>
            <w:r w:rsidRPr="00172718">
              <w:rPr>
                <w:color w:val="000000"/>
                <w:sz w:val="26"/>
                <w:szCs w:val="26"/>
              </w:rPr>
              <w:t>5TH FLOOR REAR SUITE, OAKFIELD HOUSE, 35 PERRYMOUNT ROAD, HAYWARDS HEATH</w:t>
            </w:r>
          </w:p>
        </w:tc>
        <w:tc>
          <w:tcPr>
            <w:tcW w:w="1276" w:type="dxa"/>
            <w:noWrap/>
            <w:vAlign w:val="bottom"/>
            <w:hideMark/>
          </w:tcPr>
          <w:p w14:paraId="3042BE83" w14:textId="77777777" w:rsidR="006251B1" w:rsidRPr="00172718" w:rsidRDefault="006251B1" w:rsidP="006251B1">
            <w:pPr>
              <w:spacing w:after="0" w:line="240" w:lineRule="auto"/>
              <w:jc w:val="left"/>
              <w:rPr>
                <w:color w:val="000000"/>
                <w:sz w:val="26"/>
                <w:szCs w:val="26"/>
              </w:rPr>
            </w:pPr>
            <w:r w:rsidRPr="00172718">
              <w:rPr>
                <w:color w:val="000000"/>
                <w:sz w:val="26"/>
                <w:szCs w:val="26"/>
              </w:rPr>
              <w:t>RH16 3BW</w:t>
            </w:r>
          </w:p>
        </w:tc>
      </w:tr>
      <w:tr w:rsidR="006251B1" w:rsidRPr="00172718" w14:paraId="0F50EDFC" w14:textId="77777777" w:rsidTr="00652EA9">
        <w:trPr>
          <w:trHeight w:val="300"/>
          <w:jc w:val="center"/>
        </w:trPr>
        <w:tc>
          <w:tcPr>
            <w:tcW w:w="2900" w:type="dxa"/>
            <w:noWrap/>
            <w:vAlign w:val="bottom"/>
            <w:hideMark/>
          </w:tcPr>
          <w:p w14:paraId="33F334FB" w14:textId="77777777" w:rsidR="006251B1" w:rsidRPr="00172718" w:rsidRDefault="006251B1" w:rsidP="006251B1">
            <w:pPr>
              <w:spacing w:after="0" w:line="240" w:lineRule="auto"/>
              <w:jc w:val="left"/>
              <w:rPr>
                <w:color w:val="000000"/>
                <w:sz w:val="26"/>
                <w:szCs w:val="26"/>
              </w:rPr>
            </w:pPr>
            <w:r w:rsidRPr="00172718">
              <w:rPr>
                <w:color w:val="000000"/>
                <w:sz w:val="26"/>
                <w:szCs w:val="26"/>
              </w:rPr>
              <w:t>TOD'S UK LIMITED</w:t>
            </w:r>
          </w:p>
        </w:tc>
        <w:tc>
          <w:tcPr>
            <w:tcW w:w="5317" w:type="dxa"/>
            <w:noWrap/>
            <w:vAlign w:val="bottom"/>
            <w:hideMark/>
          </w:tcPr>
          <w:p w14:paraId="14444AFE" w14:textId="77777777" w:rsidR="006251B1" w:rsidRPr="00172718" w:rsidRDefault="006251B1" w:rsidP="006251B1">
            <w:pPr>
              <w:spacing w:after="0" w:line="240" w:lineRule="auto"/>
              <w:jc w:val="left"/>
              <w:rPr>
                <w:color w:val="000000"/>
                <w:sz w:val="26"/>
                <w:szCs w:val="26"/>
              </w:rPr>
            </w:pPr>
            <w:r w:rsidRPr="00172718">
              <w:rPr>
                <w:color w:val="000000"/>
                <w:sz w:val="26"/>
                <w:szCs w:val="26"/>
              </w:rPr>
              <w:t>1 WILDER WALK, LONDON</w:t>
            </w:r>
          </w:p>
        </w:tc>
        <w:tc>
          <w:tcPr>
            <w:tcW w:w="1276" w:type="dxa"/>
            <w:noWrap/>
            <w:vAlign w:val="bottom"/>
            <w:hideMark/>
          </w:tcPr>
          <w:p w14:paraId="1AFDA288" w14:textId="77777777" w:rsidR="006251B1" w:rsidRPr="00172718" w:rsidRDefault="006251B1" w:rsidP="006251B1">
            <w:pPr>
              <w:spacing w:after="0" w:line="240" w:lineRule="auto"/>
              <w:jc w:val="left"/>
              <w:rPr>
                <w:color w:val="000000"/>
                <w:sz w:val="26"/>
                <w:szCs w:val="26"/>
              </w:rPr>
            </w:pPr>
            <w:r w:rsidRPr="00172718">
              <w:rPr>
                <w:color w:val="000000"/>
                <w:sz w:val="26"/>
                <w:szCs w:val="26"/>
              </w:rPr>
              <w:t>W1B 5AP</w:t>
            </w:r>
          </w:p>
        </w:tc>
      </w:tr>
      <w:tr w:rsidR="006251B1" w:rsidRPr="00172718" w14:paraId="5F3A2AC7" w14:textId="77777777" w:rsidTr="00652EA9">
        <w:trPr>
          <w:trHeight w:val="300"/>
          <w:jc w:val="center"/>
        </w:trPr>
        <w:tc>
          <w:tcPr>
            <w:tcW w:w="2900" w:type="dxa"/>
            <w:noWrap/>
            <w:vAlign w:val="bottom"/>
            <w:hideMark/>
          </w:tcPr>
          <w:p w14:paraId="2EC6A754" w14:textId="77777777" w:rsidR="006251B1" w:rsidRPr="00172718" w:rsidRDefault="006251B1" w:rsidP="006251B1">
            <w:pPr>
              <w:spacing w:after="0" w:line="240" w:lineRule="auto"/>
              <w:jc w:val="left"/>
              <w:rPr>
                <w:color w:val="000000"/>
                <w:sz w:val="26"/>
                <w:szCs w:val="26"/>
              </w:rPr>
            </w:pPr>
            <w:r w:rsidRPr="00172718">
              <w:rPr>
                <w:color w:val="000000"/>
                <w:sz w:val="26"/>
                <w:szCs w:val="26"/>
              </w:rPr>
              <w:t>JIL SANDER UK LTD</w:t>
            </w:r>
          </w:p>
        </w:tc>
        <w:tc>
          <w:tcPr>
            <w:tcW w:w="5317" w:type="dxa"/>
            <w:noWrap/>
            <w:vAlign w:val="bottom"/>
            <w:hideMark/>
          </w:tcPr>
          <w:p w14:paraId="160DFFA2" w14:textId="77777777" w:rsidR="006251B1" w:rsidRPr="00172718" w:rsidRDefault="006251B1" w:rsidP="006251B1">
            <w:pPr>
              <w:spacing w:after="0" w:line="240" w:lineRule="auto"/>
              <w:jc w:val="left"/>
              <w:rPr>
                <w:color w:val="000000"/>
                <w:sz w:val="26"/>
                <w:szCs w:val="26"/>
              </w:rPr>
            </w:pPr>
            <w:r w:rsidRPr="00172718">
              <w:rPr>
                <w:color w:val="000000"/>
                <w:sz w:val="26"/>
                <w:szCs w:val="26"/>
              </w:rPr>
              <w:t>59-60, RUSSELL SQUARE, LONDON</w:t>
            </w:r>
          </w:p>
        </w:tc>
        <w:tc>
          <w:tcPr>
            <w:tcW w:w="1276" w:type="dxa"/>
            <w:noWrap/>
            <w:vAlign w:val="bottom"/>
            <w:hideMark/>
          </w:tcPr>
          <w:p w14:paraId="3214B395" w14:textId="77777777" w:rsidR="006251B1" w:rsidRPr="00172718" w:rsidRDefault="006251B1" w:rsidP="006251B1">
            <w:pPr>
              <w:spacing w:after="0" w:line="240" w:lineRule="auto"/>
              <w:jc w:val="left"/>
              <w:rPr>
                <w:color w:val="000000"/>
                <w:sz w:val="26"/>
                <w:szCs w:val="26"/>
              </w:rPr>
            </w:pPr>
            <w:r w:rsidRPr="00172718">
              <w:rPr>
                <w:color w:val="000000"/>
                <w:sz w:val="26"/>
                <w:szCs w:val="26"/>
              </w:rPr>
              <w:t>WC1B 4HP</w:t>
            </w:r>
          </w:p>
        </w:tc>
      </w:tr>
      <w:tr w:rsidR="006251B1" w:rsidRPr="00172718" w14:paraId="1FB6EAFC" w14:textId="77777777" w:rsidTr="00652EA9">
        <w:trPr>
          <w:trHeight w:val="300"/>
          <w:jc w:val="center"/>
        </w:trPr>
        <w:tc>
          <w:tcPr>
            <w:tcW w:w="2900" w:type="dxa"/>
            <w:noWrap/>
            <w:vAlign w:val="bottom"/>
            <w:hideMark/>
          </w:tcPr>
          <w:p w14:paraId="5587F15A" w14:textId="77777777" w:rsidR="006251B1" w:rsidRPr="00172718" w:rsidRDefault="006251B1" w:rsidP="006251B1">
            <w:pPr>
              <w:spacing w:after="0" w:line="240" w:lineRule="auto"/>
              <w:jc w:val="left"/>
              <w:rPr>
                <w:color w:val="000000"/>
                <w:sz w:val="26"/>
                <w:szCs w:val="26"/>
              </w:rPr>
            </w:pPr>
            <w:r w:rsidRPr="00172718">
              <w:rPr>
                <w:color w:val="000000"/>
                <w:sz w:val="26"/>
                <w:szCs w:val="26"/>
              </w:rPr>
              <w:t>CELINE UK LTD</w:t>
            </w:r>
          </w:p>
        </w:tc>
        <w:tc>
          <w:tcPr>
            <w:tcW w:w="5317" w:type="dxa"/>
            <w:noWrap/>
            <w:vAlign w:val="bottom"/>
            <w:hideMark/>
          </w:tcPr>
          <w:p w14:paraId="5B42FA76" w14:textId="77777777" w:rsidR="006251B1" w:rsidRPr="00172718" w:rsidRDefault="006251B1" w:rsidP="006251B1">
            <w:pPr>
              <w:spacing w:after="0" w:line="240" w:lineRule="auto"/>
              <w:jc w:val="left"/>
              <w:rPr>
                <w:color w:val="000000"/>
                <w:sz w:val="26"/>
                <w:szCs w:val="26"/>
              </w:rPr>
            </w:pPr>
            <w:r w:rsidRPr="00172718">
              <w:rPr>
                <w:color w:val="000000"/>
                <w:sz w:val="26"/>
                <w:szCs w:val="26"/>
              </w:rPr>
              <w:t>CELINE UK LTD, C/O BROWNE JAQCOBSON LLP, 6 BEVIS MARKS, LONDON</w:t>
            </w:r>
          </w:p>
        </w:tc>
        <w:tc>
          <w:tcPr>
            <w:tcW w:w="1276" w:type="dxa"/>
            <w:noWrap/>
            <w:vAlign w:val="bottom"/>
            <w:hideMark/>
          </w:tcPr>
          <w:p w14:paraId="338F68DE" w14:textId="77777777" w:rsidR="006251B1" w:rsidRPr="00172718" w:rsidRDefault="006251B1" w:rsidP="006251B1">
            <w:pPr>
              <w:spacing w:after="0" w:line="240" w:lineRule="auto"/>
              <w:jc w:val="left"/>
              <w:rPr>
                <w:color w:val="000000"/>
                <w:sz w:val="26"/>
                <w:szCs w:val="26"/>
              </w:rPr>
            </w:pPr>
            <w:r w:rsidRPr="00172718">
              <w:rPr>
                <w:color w:val="000000"/>
                <w:sz w:val="26"/>
                <w:szCs w:val="26"/>
              </w:rPr>
              <w:t>EC3A 7BA</w:t>
            </w:r>
          </w:p>
        </w:tc>
      </w:tr>
      <w:tr w:rsidR="006251B1" w:rsidRPr="00172718" w14:paraId="6F353FE3" w14:textId="77777777" w:rsidTr="00652EA9">
        <w:trPr>
          <w:trHeight w:val="300"/>
          <w:jc w:val="center"/>
        </w:trPr>
        <w:tc>
          <w:tcPr>
            <w:tcW w:w="2900" w:type="dxa"/>
            <w:noWrap/>
            <w:vAlign w:val="bottom"/>
            <w:hideMark/>
          </w:tcPr>
          <w:p w14:paraId="47619353" w14:textId="77777777" w:rsidR="006251B1" w:rsidRPr="00172718" w:rsidRDefault="006251B1" w:rsidP="006251B1">
            <w:pPr>
              <w:spacing w:after="0" w:line="240" w:lineRule="auto"/>
              <w:jc w:val="left"/>
              <w:rPr>
                <w:color w:val="000000"/>
                <w:sz w:val="26"/>
                <w:szCs w:val="26"/>
              </w:rPr>
            </w:pPr>
            <w:r w:rsidRPr="00172718">
              <w:rPr>
                <w:color w:val="000000"/>
                <w:sz w:val="26"/>
                <w:szCs w:val="26"/>
              </w:rPr>
              <w:t>BRANDALLEY UK LTD</w:t>
            </w:r>
          </w:p>
        </w:tc>
        <w:tc>
          <w:tcPr>
            <w:tcW w:w="5317" w:type="dxa"/>
            <w:noWrap/>
            <w:vAlign w:val="bottom"/>
            <w:hideMark/>
          </w:tcPr>
          <w:p w14:paraId="055D9F76" w14:textId="77777777" w:rsidR="006251B1" w:rsidRPr="00172718" w:rsidRDefault="006251B1" w:rsidP="006251B1">
            <w:pPr>
              <w:spacing w:after="0" w:line="240" w:lineRule="auto"/>
              <w:jc w:val="left"/>
              <w:rPr>
                <w:color w:val="000000"/>
                <w:sz w:val="26"/>
                <w:szCs w:val="26"/>
              </w:rPr>
            </w:pPr>
            <w:r w:rsidRPr="00172718">
              <w:rPr>
                <w:color w:val="000000"/>
                <w:sz w:val="26"/>
                <w:szCs w:val="26"/>
              </w:rPr>
              <w:t>BRANDALLEY UK LTD, TELEPHONE HOUSE, 69-77 PAUL STREET, LONDON</w:t>
            </w:r>
          </w:p>
        </w:tc>
        <w:tc>
          <w:tcPr>
            <w:tcW w:w="1276" w:type="dxa"/>
            <w:noWrap/>
            <w:vAlign w:val="bottom"/>
            <w:hideMark/>
          </w:tcPr>
          <w:p w14:paraId="73BB3034" w14:textId="77777777" w:rsidR="006251B1" w:rsidRPr="00172718" w:rsidRDefault="006251B1" w:rsidP="006251B1">
            <w:pPr>
              <w:spacing w:after="0" w:line="240" w:lineRule="auto"/>
              <w:jc w:val="left"/>
              <w:rPr>
                <w:color w:val="000000"/>
                <w:sz w:val="26"/>
                <w:szCs w:val="26"/>
              </w:rPr>
            </w:pPr>
            <w:r w:rsidRPr="00172718">
              <w:rPr>
                <w:color w:val="000000"/>
                <w:sz w:val="26"/>
                <w:szCs w:val="26"/>
              </w:rPr>
              <w:t>EC2A 4NW</w:t>
            </w:r>
          </w:p>
        </w:tc>
      </w:tr>
      <w:tr w:rsidR="006251B1" w:rsidRPr="00172718" w14:paraId="1E58C701" w14:textId="77777777" w:rsidTr="00652EA9">
        <w:trPr>
          <w:trHeight w:val="300"/>
          <w:jc w:val="center"/>
        </w:trPr>
        <w:tc>
          <w:tcPr>
            <w:tcW w:w="2900" w:type="dxa"/>
            <w:noWrap/>
            <w:vAlign w:val="bottom"/>
            <w:hideMark/>
          </w:tcPr>
          <w:p w14:paraId="68E0D130" w14:textId="77777777" w:rsidR="006251B1" w:rsidRPr="00172718" w:rsidRDefault="006251B1" w:rsidP="006251B1">
            <w:pPr>
              <w:spacing w:after="0" w:line="240" w:lineRule="auto"/>
              <w:jc w:val="left"/>
              <w:rPr>
                <w:color w:val="000000"/>
                <w:sz w:val="26"/>
                <w:szCs w:val="26"/>
              </w:rPr>
            </w:pPr>
            <w:r w:rsidRPr="00172718">
              <w:rPr>
                <w:color w:val="000000"/>
                <w:sz w:val="26"/>
                <w:szCs w:val="26"/>
              </w:rPr>
              <w:t>GIVENCHY COUTURE LIMITED</w:t>
            </w:r>
          </w:p>
        </w:tc>
        <w:tc>
          <w:tcPr>
            <w:tcW w:w="5317" w:type="dxa"/>
            <w:noWrap/>
            <w:vAlign w:val="bottom"/>
            <w:hideMark/>
          </w:tcPr>
          <w:p w14:paraId="13C603AB" w14:textId="77777777" w:rsidR="006251B1" w:rsidRPr="00172718" w:rsidRDefault="006251B1" w:rsidP="006251B1">
            <w:pPr>
              <w:spacing w:after="0" w:line="240" w:lineRule="auto"/>
              <w:jc w:val="left"/>
              <w:rPr>
                <w:color w:val="000000"/>
                <w:sz w:val="26"/>
                <w:szCs w:val="26"/>
              </w:rPr>
            </w:pPr>
            <w:r w:rsidRPr="00172718">
              <w:rPr>
                <w:color w:val="000000"/>
                <w:sz w:val="26"/>
                <w:szCs w:val="26"/>
              </w:rPr>
              <w:t>GIVENCHY COUTURE LIMITED, C/O BROWNE JACOBSON LLP, 6 BEVIS MARKS, LONDON</w:t>
            </w:r>
          </w:p>
        </w:tc>
        <w:tc>
          <w:tcPr>
            <w:tcW w:w="1276" w:type="dxa"/>
            <w:noWrap/>
            <w:vAlign w:val="bottom"/>
            <w:hideMark/>
          </w:tcPr>
          <w:p w14:paraId="2E8779CF" w14:textId="77777777" w:rsidR="006251B1" w:rsidRPr="00172718" w:rsidRDefault="006251B1" w:rsidP="006251B1">
            <w:pPr>
              <w:spacing w:after="0" w:line="240" w:lineRule="auto"/>
              <w:jc w:val="left"/>
              <w:rPr>
                <w:color w:val="000000"/>
                <w:sz w:val="26"/>
                <w:szCs w:val="26"/>
              </w:rPr>
            </w:pPr>
            <w:r w:rsidRPr="00172718">
              <w:rPr>
                <w:color w:val="000000"/>
                <w:sz w:val="26"/>
                <w:szCs w:val="26"/>
              </w:rPr>
              <w:t>EC3A 7BA</w:t>
            </w:r>
          </w:p>
        </w:tc>
      </w:tr>
      <w:tr w:rsidR="006251B1" w:rsidRPr="00172718" w14:paraId="19170EA9" w14:textId="77777777" w:rsidTr="00652EA9">
        <w:trPr>
          <w:trHeight w:val="300"/>
          <w:jc w:val="center"/>
        </w:trPr>
        <w:tc>
          <w:tcPr>
            <w:tcW w:w="2900" w:type="dxa"/>
            <w:noWrap/>
            <w:vAlign w:val="bottom"/>
            <w:hideMark/>
          </w:tcPr>
          <w:p w14:paraId="4ED72BCF" w14:textId="77777777" w:rsidR="006251B1" w:rsidRPr="00172718" w:rsidRDefault="006251B1" w:rsidP="006251B1">
            <w:pPr>
              <w:spacing w:after="0" w:line="240" w:lineRule="auto"/>
              <w:jc w:val="left"/>
              <w:rPr>
                <w:color w:val="000000"/>
                <w:sz w:val="26"/>
                <w:szCs w:val="26"/>
              </w:rPr>
            </w:pPr>
            <w:r w:rsidRPr="00172718">
              <w:rPr>
                <w:color w:val="000000"/>
                <w:sz w:val="26"/>
                <w:szCs w:val="26"/>
              </w:rPr>
              <w:t>THOM BROWNE UK LIMITED</w:t>
            </w:r>
          </w:p>
        </w:tc>
        <w:tc>
          <w:tcPr>
            <w:tcW w:w="5317" w:type="dxa"/>
            <w:noWrap/>
            <w:vAlign w:val="bottom"/>
            <w:hideMark/>
          </w:tcPr>
          <w:p w14:paraId="2FB871C0" w14:textId="77777777" w:rsidR="006251B1" w:rsidRPr="00172718" w:rsidRDefault="006251B1" w:rsidP="006251B1">
            <w:pPr>
              <w:spacing w:after="0" w:line="240" w:lineRule="auto"/>
              <w:jc w:val="left"/>
              <w:rPr>
                <w:color w:val="000000"/>
                <w:sz w:val="26"/>
                <w:szCs w:val="26"/>
              </w:rPr>
            </w:pPr>
            <w:r w:rsidRPr="00172718">
              <w:rPr>
                <w:color w:val="000000"/>
                <w:sz w:val="26"/>
                <w:szCs w:val="26"/>
              </w:rPr>
              <w:t>137-139, HIGH STREET, BECKENHAM</w:t>
            </w:r>
          </w:p>
        </w:tc>
        <w:tc>
          <w:tcPr>
            <w:tcW w:w="1276" w:type="dxa"/>
            <w:noWrap/>
            <w:vAlign w:val="bottom"/>
            <w:hideMark/>
          </w:tcPr>
          <w:p w14:paraId="51F0AC83" w14:textId="77777777" w:rsidR="006251B1" w:rsidRPr="00172718" w:rsidRDefault="006251B1" w:rsidP="006251B1">
            <w:pPr>
              <w:spacing w:after="0" w:line="240" w:lineRule="auto"/>
              <w:jc w:val="left"/>
              <w:rPr>
                <w:color w:val="000000"/>
                <w:sz w:val="26"/>
                <w:szCs w:val="26"/>
              </w:rPr>
            </w:pPr>
            <w:r w:rsidRPr="00172718">
              <w:rPr>
                <w:color w:val="000000"/>
                <w:sz w:val="26"/>
                <w:szCs w:val="26"/>
              </w:rPr>
              <w:t>BR3 1AG</w:t>
            </w:r>
          </w:p>
        </w:tc>
      </w:tr>
      <w:tr w:rsidR="006251B1" w:rsidRPr="00172718" w14:paraId="55265DE4" w14:textId="77777777" w:rsidTr="00652EA9">
        <w:trPr>
          <w:trHeight w:val="300"/>
          <w:jc w:val="center"/>
        </w:trPr>
        <w:tc>
          <w:tcPr>
            <w:tcW w:w="2900" w:type="dxa"/>
            <w:noWrap/>
            <w:vAlign w:val="bottom"/>
            <w:hideMark/>
          </w:tcPr>
          <w:p w14:paraId="249A208B" w14:textId="77777777" w:rsidR="006251B1" w:rsidRPr="00172718" w:rsidRDefault="006251B1" w:rsidP="006251B1">
            <w:pPr>
              <w:spacing w:after="0" w:line="240" w:lineRule="auto"/>
              <w:jc w:val="left"/>
              <w:rPr>
                <w:color w:val="000000"/>
                <w:sz w:val="26"/>
                <w:szCs w:val="26"/>
              </w:rPr>
            </w:pPr>
            <w:r w:rsidRPr="00172718">
              <w:rPr>
                <w:color w:val="000000"/>
                <w:sz w:val="26"/>
                <w:szCs w:val="26"/>
              </w:rPr>
              <w:t>VS CUMBRIA LIMITED</w:t>
            </w:r>
          </w:p>
        </w:tc>
        <w:tc>
          <w:tcPr>
            <w:tcW w:w="5317" w:type="dxa"/>
            <w:noWrap/>
            <w:vAlign w:val="bottom"/>
            <w:hideMark/>
          </w:tcPr>
          <w:p w14:paraId="47DF4259" w14:textId="77777777" w:rsidR="006251B1" w:rsidRPr="00172718" w:rsidRDefault="006251B1" w:rsidP="006251B1">
            <w:pPr>
              <w:spacing w:after="0" w:line="240" w:lineRule="auto"/>
              <w:jc w:val="left"/>
              <w:rPr>
                <w:color w:val="000000"/>
                <w:sz w:val="26"/>
                <w:szCs w:val="26"/>
              </w:rPr>
            </w:pPr>
            <w:r w:rsidRPr="00172718">
              <w:rPr>
                <w:color w:val="000000"/>
                <w:sz w:val="26"/>
                <w:szCs w:val="26"/>
              </w:rPr>
              <w:t>24 LAKE ROAD, KESWICK</w:t>
            </w:r>
          </w:p>
        </w:tc>
        <w:tc>
          <w:tcPr>
            <w:tcW w:w="1276" w:type="dxa"/>
            <w:noWrap/>
            <w:vAlign w:val="bottom"/>
            <w:hideMark/>
          </w:tcPr>
          <w:p w14:paraId="5B011F9B" w14:textId="77777777" w:rsidR="006251B1" w:rsidRPr="00172718" w:rsidRDefault="006251B1" w:rsidP="006251B1">
            <w:pPr>
              <w:spacing w:after="0" w:line="240" w:lineRule="auto"/>
              <w:jc w:val="left"/>
              <w:rPr>
                <w:color w:val="000000"/>
                <w:sz w:val="26"/>
                <w:szCs w:val="26"/>
              </w:rPr>
            </w:pPr>
            <w:r w:rsidRPr="00172718">
              <w:rPr>
                <w:color w:val="000000"/>
                <w:sz w:val="26"/>
                <w:szCs w:val="26"/>
              </w:rPr>
              <w:t>CA12 5BX</w:t>
            </w:r>
          </w:p>
        </w:tc>
      </w:tr>
      <w:tr w:rsidR="006251B1" w:rsidRPr="00172718" w14:paraId="6DFD75EE" w14:textId="77777777" w:rsidTr="00652EA9">
        <w:trPr>
          <w:trHeight w:val="300"/>
          <w:jc w:val="center"/>
        </w:trPr>
        <w:tc>
          <w:tcPr>
            <w:tcW w:w="2900" w:type="dxa"/>
            <w:noWrap/>
            <w:vAlign w:val="bottom"/>
            <w:hideMark/>
          </w:tcPr>
          <w:p w14:paraId="3BECD2D6" w14:textId="77777777" w:rsidR="006251B1" w:rsidRPr="00172718" w:rsidRDefault="006251B1" w:rsidP="006251B1">
            <w:pPr>
              <w:spacing w:after="0" w:line="240" w:lineRule="auto"/>
              <w:jc w:val="left"/>
              <w:rPr>
                <w:color w:val="000000"/>
                <w:sz w:val="26"/>
                <w:szCs w:val="26"/>
              </w:rPr>
            </w:pPr>
            <w:r w:rsidRPr="00172718">
              <w:rPr>
                <w:color w:val="000000"/>
                <w:sz w:val="26"/>
                <w:szCs w:val="26"/>
              </w:rPr>
              <w:t>SOANUA LIMITED</w:t>
            </w:r>
          </w:p>
        </w:tc>
        <w:tc>
          <w:tcPr>
            <w:tcW w:w="5317" w:type="dxa"/>
            <w:noWrap/>
            <w:vAlign w:val="bottom"/>
            <w:hideMark/>
          </w:tcPr>
          <w:p w14:paraId="076141E0"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11.3, 2-4 EXMOOR STREET, LONDON</w:t>
            </w:r>
          </w:p>
        </w:tc>
        <w:tc>
          <w:tcPr>
            <w:tcW w:w="1276" w:type="dxa"/>
            <w:noWrap/>
            <w:vAlign w:val="bottom"/>
            <w:hideMark/>
          </w:tcPr>
          <w:p w14:paraId="3928D198" w14:textId="77777777" w:rsidR="006251B1" w:rsidRPr="00172718" w:rsidRDefault="006251B1" w:rsidP="006251B1">
            <w:pPr>
              <w:spacing w:after="0" w:line="240" w:lineRule="auto"/>
              <w:jc w:val="left"/>
              <w:rPr>
                <w:color w:val="000000"/>
                <w:sz w:val="26"/>
                <w:szCs w:val="26"/>
              </w:rPr>
            </w:pPr>
            <w:r w:rsidRPr="00172718">
              <w:rPr>
                <w:color w:val="000000"/>
                <w:sz w:val="26"/>
                <w:szCs w:val="26"/>
              </w:rPr>
              <w:t>W10 6BD</w:t>
            </w:r>
          </w:p>
        </w:tc>
      </w:tr>
      <w:tr w:rsidR="006251B1" w:rsidRPr="00172718" w14:paraId="4B8E6D47" w14:textId="77777777" w:rsidTr="00652EA9">
        <w:trPr>
          <w:trHeight w:val="300"/>
          <w:jc w:val="center"/>
        </w:trPr>
        <w:tc>
          <w:tcPr>
            <w:tcW w:w="2900" w:type="dxa"/>
            <w:noWrap/>
            <w:vAlign w:val="bottom"/>
            <w:hideMark/>
          </w:tcPr>
          <w:p w14:paraId="2FA210C4" w14:textId="77777777" w:rsidR="006251B1" w:rsidRPr="00172718" w:rsidRDefault="006251B1" w:rsidP="006251B1">
            <w:pPr>
              <w:spacing w:after="0" w:line="240" w:lineRule="auto"/>
              <w:jc w:val="left"/>
              <w:rPr>
                <w:color w:val="000000"/>
                <w:sz w:val="26"/>
                <w:szCs w:val="26"/>
              </w:rPr>
            </w:pPr>
            <w:r w:rsidRPr="00172718">
              <w:rPr>
                <w:color w:val="000000"/>
                <w:sz w:val="26"/>
                <w:szCs w:val="26"/>
              </w:rPr>
              <w:t>VIVIENNE WESTWOOD LTD</w:t>
            </w:r>
          </w:p>
        </w:tc>
        <w:tc>
          <w:tcPr>
            <w:tcW w:w="5317" w:type="dxa"/>
            <w:noWrap/>
            <w:vAlign w:val="bottom"/>
            <w:hideMark/>
          </w:tcPr>
          <w:p w14:paraId="7769F8DB" w14:textId="77777777" w:rsidR="006251B1" w:rsidRPr="00172718" w:rsidRDefault="006251B1" w:rsidP="006251B1">
            <w:pPr>
              <w:spacing w:after="0" w:line="240" w:lineRule="auto"/>
              <w:jc w:val="left"/>
              <w:rPr>
                <w:color w:val="000000"/>
                <w:sz w:val="26"/>
                <w:szCs w:val="26"/>
              </w:rPr>
            </w:pPr>
            <w:r w:rsidRPr="00172718">
              <w:rPr>
                <w:color w:val="000000"/>
                <w:sz w:val="26"/>
                <w:szCs w:val="26"/>
              </w:rPr>
              <w:t>9-15 ELCHO STREET, LONDON</w:t>
            </w:r>
          </w:p>
        </w:tc>
        <w:tc>
          <w:tcPr>
            <w:tcW w:w="1276" w:type="dxa"/>
            <w:noWrap/>
            <w:vAlign w:val="bottom"/>
            <w:hideMark/>
          </w:tcPr>
          <w:p w14:paraId="377CD89A"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SW11 4AU</w:t>
            </w:r>
          </w:p>
        </w:tc>
      </w:tr>
      <w:tr w:rsidR="006251B1" w:rsidRPr="00172718" w14:paraId="26FD67B2" w14:textId="77777777" w:rsidTr="00652EA9">
        <w:trPr>
          <w:trHeight w:val="300"/>
          <w:jc w:val="center"/>
        </w:trPr>
        <w:tc>
          <w:tcPr>
            <w:tcW w:w="2900" w:type="dxa"/>
            <w:noWrap/>
            <w:vAlign w:val="bottom"/>
            <w:hideMark/>
          </w:tcPr>
          <w:p w14:paraId="320314C3" w14:textId="77777777" w:rsidR="006251B1" w:rsidRPr="00172718" w:rsidRDefault="006251B1" w:rsidP="006251B1">
            <w:pPr>
              <w:spacing w:after="0" w:line="240" w:lineRule="auto"/>
              <w:jc w:val="left"/>
              <w:rPr>
                <w:color w:val="000000"/>
                <w:sz w:val="26"/>
                <w:szCs w:val="26"/>
              </w:rPr>
            </w:pPr>
            <w:r w:rsidRPr="00172718">
              <w:rPr>
                <w:color w:val="000000"/>
                <w:sz w:val="26"/>
                <w:szCs w:val="26"/>
              </w:rPr>
              <w:t>CARTIER LIMITED</w:t>
            </w:r>
          </w:p>
        </w:tc>
        <w:tc>
          <w:tcPr>
            <w:tcW w:w="5317" w:type="dxa"/>
            <w:noWrap/>
            <w:vAlign w:val="bottom"/>
            <w:hideMark/>
          </w:tcPr>
          <w:p w14:paraId="3B4039C2" w14:textId="77777777" w:rsidR="006251B1" w:rsidRPr="00172718" w:rsidRDefault="006251B1" w:rsidP="006251B1">
            <w:pPr>
              <w:spacing w:after="0" w:line="240" w:lineRule="auto"/>
              <w:jc w:val="left"/>
              <w:rPr>
                <w:color w:val="000000"/>
                <w:sz w:val="26"/>
                <w:szCs w:val="26"/>
              </w:rPr>
            </w:pPr>
            <w:r w:rsidRPr="00172718">
              <w:rPr>
                <w:color w:val="000000"/>
                <w:sz w:val="26"/>
                <w:szCs w:val="26"/>
              </w:rPr>
              <w:t>175-177 NEW BOND STREET, LONDON</w:t>
            </w:r>
          </w:p>
        </w:tc>
        <w:tc>
          <w:tcPr>
            <w:tcW w:w="1276" w:type="dxa"/>
            <w:noWrap/>
            <w:vAlign w:val="bottom"/>
            <w:hideMark/>
          </w:tcPr>
          <w:p w14:paraId="29F494CE"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4RN</w:t>
            </w:r>
          </w:p>
        </w:tc>
      </w:tr>
      <w:tr w:rsidR="006251B1" w:rsidRPr="00172718" w14:paraId="56A5239E" w14:textId="77777777" w:rsidTr="00652EA9">
        <w:trPr>
          <w:trHeight w:val="300"/>
          <w:jc w:val="center"/>
        </w:trPr>
        <w:tc>
          <w:tcPr>
            <w:tcW w:w="2900" w:type="dxa"/>
            <w:noWrap/>
            <w:vAlign w:val="bottom"/>
            <w:hideMark/>
          </w:tcPr>
          <w:p w14:paraId="627FEEBB" w14:textId="77777777" w:rsidR="006251B1" w:rsidRPr="00172718" w:rsidRDefault="006251B1" w:rsidP="006251B1">
            <w:pPr>
              <w:spacing w:after="0" w:line="240" w:lineRule="auto"/>
              <w:jc w:val="left"/>
              <w:rPr>
                <w:color w:val="000000"/>
                <w:sz w:val="26"/>
                <w:szCs w:val="26"/>
              </w:rPr>
            </w:pPr>
            <w:r w:rsidRPr="00172718">
              <w:rPr>
                <w:color w:val="000000"/>
                <w:sz w:val="26"/>
                <w:szCs w:val="26"/>
              </w:rPr>
              <w:t>ACNE LIMITED</w:t>
            </w:r>
          </w:p>
        </w:tc>
        <w:tc>
          <w:tcPr>
            <w:tcW w:w="5317" w:type="dxa"/>
            <w:noWrap/>
            <w:vAlign w:val="bottom"/>
            <w:hideMark/>
          </w:tcPr>
          <w:p w14:paraId="60F65852" w14:textId="77777777" w:rsidR="006251B1" w:rsidRPr="00172718" w:rsidRDefault="006251B1" w:rsidP="006251B1">
            <w:pPr>
              <w:spacing w:after="0" w:line="240" w:lineRule="auto"/>
              <w:jc w:val="left"/>
              <w:rPr>
                <w:color w:val="000000"/>
                <w:sz w:val="26"/>
                <w:szCs w:val="26"/>
              </w:rPr>
            </w:pPr>
            <w:r w:rsidRPr="00172718">
              <w:rPr>
                <w:color w:val="000000"/>
                <w:sz w:val="26"/>
                <w:szCs w:val="26"/>
              </w:rPr>
              <w:t>1 CHAPEL STREET, WARWICK</w:t>
            </w:r>
          </w:p>
        </w:tc>
        <w:tc>
          <w:tcPr>
            <w:tcW w:w="1276" w:type="dxa"/>
            <w:noWrap/>
            <w:vAlign w:val="bottom"/>
            <w:hideMark/>
          </w:tcPr>
          <w:p w14:paraId="65A71A34" w14:textId="77777777" w:rsidR="006251B1" w:rsidRPr="00172718" w:rsidRDefault="006251B1" w:rsidP="006251B1">
            <w:pPr>
              <w:spacing w:after="0" w:line="240" w:lineRule="auto"/>
              <w:jc w:val="left"/>
              <w:rPr>
                <w:color w:val="000000"/>
                <w:sz w:val="26"/>
                <w:szCs w:val="26"/>
              </w:rPr>
            </w:pPr>
            <w:r w:rsidRPr="00172718">
              <w:rPr>
                <w:color w:val="000000"/>
                <w:sz w:val="26"/>
                <w:szCs w:val="26"/>
              </w:rPr>
              <w:t>CV34 4HL</w:t>
            </w:r>
          </w:p>
        </w:tc>
      </w:tr>
      <w:tr w:rsidR="006251B1" w:rsidRPr="00172718" w14:paraId="7A31CDD4" w14:textId="77777777" w:rsidTr="00652EA9">
        <w:trPr>
          <w:trHeight w:val="300"/>
          <w:jc w:val="center"/>
        </w:trPr>
        <w:tc>
          <w:tcPr>
            <w:tcW w:w="2900" w:type="dxa"/>
            <w:noWrap/>
            <w:vAlign w:val="bottom"/>
            <w:hideMark/>
          </w:tcPr>
          <w:p w14:paraId="18543F5D" w14:textId="77777777" w:rsidR="006251B1" w:rsidRPr="00172718" w:rsidRDefault="006251B1" w:rsidP="006251B1">
            <w:pPr>
              <w:spacing w:after="0" w:line="240" w:lineRule="auto"/>
              <w:jc w:val="left"/>
              <w:rPr>
                <w:color w:val="000000"/>
                <w:sz w:val="26"/>
                <w:szCs w:val="26"/>
              </w:rPr>
            </w:pPr>
            <w:r w:rsidRPr="00172718">
              <w:rPr>
                <w:color w:val="000000"/>
                <w:sz w:val="26"/>
                <w:szCs w:val="26"/>
              </w:rPr>
              <w:t>H&amp;M HENNES &amp; MAURITZ UK LTD</w:t>
            </w:r>
          </w:p>
        </w:tc>
        <w:tc>
          <w:tcPr>
            <w:tcW w:w="5317" w:type="dxa"/>
            <w:noWrap/>
            <w:vAlign w:val="bottom"/>
            <w:hideMark/>
          </w:tcPr>
          <w:p w14:paraId="730F99E4" w14:textId="77777777" w:rsidR="006251B1" w:rsidRPr="00172718" w:rsidRDefault="006251B1" w:rsidP="006251B1">
            <w:pPr>
              <w:spacing w:after="0" w:line="240" w:lineRule="auto"/>
              <w:jc w:val="left"/>
              <w:rPr>
                <w:color w:val="000000"/>
                <w:sz w:val="26"/>
                <w:szCs w:val="26"/>
              </w:rPr>
            </w:pPr>
            <w:r w:rsidRPr="00172718">
              <w:rPr>
                <w:color w:val="000000"/>
                <w:sz w:val="26"/>
                <w:szCs w:val="26"/>
              </w:rPr>
              <w:t>1ST FLOOR UK HOUSE, 164-182 OXFORD STREET, LONDON</w:t>
            </w:r>
          </w:p>
        </w:tc>
        <w:tc>
          <w:tcPr>
            <w:tcW w:w="1276" w:type="dxa"/>
            <w:noWrap/>
            <w:vAlign w:val="bottom"/>
            <w:hideMark/>
          </w:tcPr>
          <w:p w14:paraId="388FA821" w14:textId="77777777" w:rsidR="006251B1" w:rsidRPr="00172718" w:rsidRDefault="006251B1" w:rsidP="006251B1">
            <w:pPr>
              <w:spacing w:after="0" w:line="240" w:lineRule="auto"/>
              <w:jc w:val="left"/>
              <w:rPr>
                <w:color w:val="000000"/>
                <w:sz w:val="26"/>
                <w:szCs w:val="26"/>
              </w:rPr>
            </w:pPr>
            <w:r w:rsidRPr="00172718">
              <w:rPr>
                <w:color w:val="000000"/>
                <w:sz w:val="26"/>
                <w:szCs w:val="26"/>
              </w:rPr>
              <w:t>W1D 1NN</w:t>
            </w:r>
          </w:p>
        </w:tc>
      </w:tr>
      <w:tr w:rsidR="006251B1" w:rsidRPr="00172718" w14:paraId="7E061109" w14:textId="77777777" w:rsidTr="00652EA9">
        <w:trPr>
          <w:trHeight w:val="300"/>
          <w:jc w:val="center"/>
        </w:trPr>
        <w:tc>
          <w:tcPr>
            <w:tcW w:w="2900" w:type="dxa"/>
            <w:noWrap/>
            <w:vAlign w:val="bottom"/>
            <w:hideMark/>
          </w:tcPr>
          <w:p w14:paraId="63B24808" w14:textId="77777777" w:rsidR="006251B1" w:rsidRPr="00172718" w:rsidRDefault="006251B1" w:rsidP="006251B1">
            <w:pPr>
              <w:spacing w:after="0" w:line="240" w:lineRule="auto"/>
              <w:jc w:val="left"/>
              <w:rPr>
                <w:color w:val="000000"/>
                <w:sz w:val="26"/>
                <w:szCs w:val="26"/>
              </w:rPr>
            </w:pPr>
            <w:r w:rsidRPr="00172718">
              <w:rPr>
                <w:color w:val="000000"/>
                <w:sz w:val="26"/>
                <w:szCs w:val="26"/>
              </w:rPr>
              <w:t>BALMAIN FASHION UK LIMITED</w:t>
            </w:r>
          </w:p>
        </w:tc>
        <w:tc>
          <w:tcPr>
            <w:tcW w:w="5317" w:type="dxa"/>
            <w:noWrap/>
            <w:vAlign w:val="bottom"/>
            <w:hideMark/>
          </w:tcPr>
          <w:p w14:paraId="49824B39" w14:textId="77777777" w:rsidR="006251B1" w:rsidRPr="00172718" w:rsidRDefault="006251B1" w:rsidP="006251B1">
            <w:pPr>
              <w:spacing w:after="0" w:line="240" w:lineRule="auto"/>
              <w:jc w:val="left"/>
              <w:rPr>
                <w:color w:val="000000"/>
                <w:sz w:val="26"/>
                <w:szCs w:val="26"/>
              </w:rPr>
            </w:pPr>
            <w:r w:rsidRPr="00172718">
              <w:rPr>
                <w:color w:val="000000"/>
                <w:sz w:val="26"/>
                <w:szCs w:val="26"/>
              </w:rPr>
              <w:t>28 LONGFIELD STREET, LONDON, GREATER LONDON</w:t>
            </w:r>
          </w:p>
        </w:tc>
        <w:tc>
          <w:tcPr>
            <w:tcW w:w="1276" w:type="dxa"/>
            <w:noWrap/>
            <w:vAlign w:val="bottom"/>
            <w:hideMark/>
          </w:tcPr>
          <w:p w14:paraId="268CAE43" w14:textId="77777777" w:rsidR="006251B1" w:rsidRPr="00172718" w:rsidRDefault="006251B1" w:rsidP="006251B1">
            <w:pPr>
              <w:spacing w:after="0" w:line="240" w:lineRule="auto"/>
              <w:jc w:val="left"/>
              <w:rPr>
                <w:color w:val="000000"/>
                <w:sz w:val="26"/>
                <w:szCs w:val="26"/>
              </w:rPr>
            </w:pPr>
            <w:r w:rsidRPr="00172718">
              <w:rPr>
                <w:color w:val="000000"/>
                <w:sz w:val="26"/>
                <w:szCs w:val="26"/>
              </w:rPr>
              <w:t>SW18 5RE</w:t>
            </w:r>
          </w:p>
        </w:tc>
      </w:tr>
      <w:tr w:rsidR="006251B1" w:rsidRPr="00172718" w14:paraId="7BF18D3B" w14:textId="77777777" w:rsidTr="00652EA9">
        <w:trPr>
          <w:trHeight w:val="300"/>
          <w:jc w:val="center"/>
        </w:trPr>
        <w:tc>
          <w:tcPr>
            <w:tcW w:w="2900" w:type="dxa"/>
            <w:noWrap/>
            <w:vAlign w:val="bottom"/>
            <w:hideMark/>
          </w:tcPr>
          <w:p w14:paraId="49C87829" w14:textId="77777777" w:rsidR="006251B1" w:rsidRPr="00172718" w:rsidRDefault="006251B1" w:rsidP="006251B1">
            <w:pPr>
              <w:spacing w:after="0" w:line="240" w:lineRule="auto"/>
              <w:jc w:val="left"/>
              <w:rPr>
                <w:color w:val="000000"/>
                <w:sz w:val="26"/>
                <w:szCs w:val="26"/>
              </w:rPr>
            </w:pPr>
            <w:r w:rsidRPr="00172718">
              <w:rPr>
                <w:color w:val="000000"/>
                <w:sz w:val="26"/>
                <w:szCs w:val="26"/>
              </w:rPr>
              <w:t>DOLCE &amp; GABBANA UK LTD</w:t>
            </w:r>
          </w:p>
        </w:tc>
        <w:tc>
          <w:tcPr>
            <w:tcW w:w="5317" w:type="dxa"/>
            <w:noWrap/>
            <w:vAlign w:val="bottom"/>
            <w:hideMark/>
          </w:tcPr>
          <w:p w14:paraId="2AB69A55" w14:textId="77777777" w:rsidR="006251B1" w:rsidRPr="00172718" w:rsidRDefault="006251B1" w:rsidP="006251B1">
            <w:pPr>
              <w:spacing w:after="0" w:line="240" w:lineRule="auto"/>
              <w:jc w:val="left"/>
              <w:rPr>
                <w:color w:val="000000"/>
                <w:sz w:val="26"/>
                <w:szCs w:val="26"/>
              </w:rPr>
            </w:pPr>
            <w:r w:rsidRPr="00172718">
              <w:rPr>
                <w:color w:val="000000"/>
                <w:sz w:val="26"/>
                <w:szCs w:val="26"/>
              </w:rPr>
              <w:t>FOURTH FLOOR, 10 ALBEMARLE, LONDON</w:t>
            </w:r>
          </w:p>
        </w:tc>
        <w:tc>
          <w:tcPr>
            <w:tcW w:w="1276" w:type="dxa"/>
            <w:noWrap/>
            <w:vAlign w:val="bottom"/>
            <w:hideMark/>
          </w:tcPr>
          <w:p w14:paraId="3A4B75C3" w14:textId="77777777" w:rsidR="006251B1" w:rsidRPr="00172718" w:rsidRDefault="006251B1" w:rsidP="006251B1">
            <w:pPr>
              <w:spacing w:after="0" w:line="240" w:lineRule="auto"/>
              <w:jc w:val="left"/>
              <w:rPr>
                <w:color w:val="000000"/>
                <w:sz w:val="26"/>
                <w:szCs w:val="26"/>
              </w:rPr>
            </w:pPr>
            <w:r w:rsidRPr="00172718">
              <w:rPr>
                <w:color w:val="000000"/>
                <w:sz w:val="26"/>
                <w:szCs w:val="26"/>
              </w:rPr>
              <w:t>W1S 4HH</w:t>
            </w:r>
          </w:p>
        </w:tc>
      </w:tr>
      <w:tr w:rsidR="006251B1" w:rsidRPr="00172718" w14:paraId="65B367E3" w14:textId="77777777" w:rsidTr="00652EA9">
        <w:trPr>
          <w:trHeight w:val="300"/>
          <w:jc w:val="center"/>
        </w:trPr>
        <w:tc>
          <w:tcPr>
            <w:tcW w:w="2900" w:type="dxa"/>
            <w:noWrap/>
            <w:vAlign w:val="bottom"/>
            <w:hideMark/>
          </w:tcPr>
          <w:p w14:paraId="7CC41700" w14:textId="77777777" w:rsidR="006251B1" w:rsidRPr="00172718" w:rsidRDefault="006251B1" w:rsidP="006251B1">
            <w:pPr>
              <w:spacing w:after="0" w:line="240" w:lineRule="auto"/>
              <w:jc w:val="left"/>
              <w:rPr>
                <w:color w:val="000000"/>
                <w:sz w:val="26"/>
                <w:szCs w:val="26"/>
              </w:rPr>
            </w:pPr>
            <w:r w:rsidRPr="00172718">
              <w:rPr>
                <w:color w:val="000000"/>
                <w:sz w:val="26"/>
                <w:szCs w:val="26"/>
              </w:rPr>
              <w:t>ME AND EM LTD</w:t>
            </w:r>
          </w:p>
        </w:tc>
        <w:tc>
          <w:tcPr>
            <w:tcW w:w="5317" w:type="dxa"/>
            <w:noWrap/>
            <w:vAlign w:val="bottom"/>
            <w:hideMark/>
          </w:tcPr>
          <w:p w14:paraId="09B363E6" w14:textId="77777777" w:rsidR="006251B1" w:rsidRPr="00172718" w:rsidRDefault="006251B1" w:rsidP="006251B1">
            <w:pPr>
              <w:spacing w:after="0" w:line="240" w:lineRule="auto"/>
              <w:jc w:val="left"/>
              <w:rPr>
                <w:color w:val="000000"/>
                <w:sz w:val="26"/>
                <w:szCs w:val="26"/>
              </w:rPr>
            </w:pPr>
            <w:r w:rsidRPr="00172718">
              <w:rPr>
                <w:color w:val="000000"/>
                <w:sz w:val="26"/>
                <w:szCs w:val="26"/>
              </w:rPr>
              <w:t>WEST WORKS BUILDING, 195 WOOD LANE, LONDON</w:t>
            </w:r>
          </w:p>
        </w:tc>
        <w:tc>
          <w:tcPr>
            <w:tcW w:w="1276" w:type="dxa"/>
            <w:noWrap/>
            <w:vAlign w:val="bottom"/>
            <w:hideMark/>
          </w:tcPr>
          <w:p w14:paraId="420C1CA3" w14:textId="77777777" w:rsidR="006251B1" w:rsidRPr="00172718" w:rsidRDefault="006251B1" w:rsidP="006251B1">
            <w:pPr>
              <w:spacing w:after="0" w:line="240" w:lineRule="auto"/>
              <w:jc w:val="left"/>
              <w:rPr>
                <w:color w:val="000000"/>
                <w:sz w:val="26"/>
                <w:szCs w:val="26"/>
              </w:rPr>
            </w:pPr>
            <w:r w:rsidRPr="00172718">
              <w:rPr>
                <w:color w:val="000000"/>
                <w:sz w:val="26"/>
                <w:szCs w:val="26"/>
              </w:rPr>
              <w:t>W12 7FQ</w:t>
            </w:r>
          </w:p>
        </w:tc>
      </w:tr>
      <w:tr w:rsidR="006251B1" w:rsidRPr="00172718" w14:paraId="38428526" w14:textId="77777777" w:rsidTr="00652EA9">
        <w:trPr>
          <w:trHeight w:val="300"/>
          <w:jc w:val="center"/>
        </w:trPr>
        <w:tc>
          <w:tcPr>
            <w:tcW w:w="2900" w:type="dxa"/>
            <w:noWrap/>
            <w:vAlign w:val="bottom"/>
            <w:hideMark/>
          </w:tcPr>
          <w:p w14:paraId="2EA56507" w14:textId="77777777" w:rsidR="006251B1" w:rsidRPr="00172718" w:rsidRDefault="006251B1" w:rsidP="006251B1">
            <w:pPr>
              <w:spacing w:after="0" w:line="240" w:lineRule="auto"/>
              <w:jc w:val="left"/>
              <w:rPr>
                <w:color w:val="000000"/>
                <w:sz w:val="26"/>
                <w:szCs w:val="26"/>
              </w:rPr>
            </w:pPr>
            <w:r w:rsidRPr="00172718">
              <w:rPr>
                <w:color w:val="000000"/>
                <w:sz w:val="26"/>
                <w:szCs w:val="26"/>
              </w:rPr>
              <w:t>BRUNELLO CUCINELLI (ENGLAND)</w:t>
            </w:r>
          </w:p>
        </w:tc>
        <w:tc>
          <w:tcPr>
            <w:tcW w:w="5317" w:type="dxa"/>
            <w:noWrap/>
            <w:vAlign w:val="bottom"/>
            <w:hideMark/>
          </w:tcPr>
          <w:p w14:paraId="1A219729" w14:textId="77777777" w:rsidR="006251B1" w:rsidRPr="00172718" w:rsidRDefault="006251B1" w:rsidP="006251B1">
            <w:pPr>
              <w:spacing w:after="0" w:line="240" w:lineRule="auto"/>
              <w:jc w:val="left"/>
              <w:rPr>
                <w:color w:val="000000"/>
                <w:sz w:val="26"/>
                <w:szCs w:val="26"/>
              </w:rPr>
            </w:pPr>
            <w:r w:rsidRPr="00172718">
              <w:rPr>
                <w:color w:val="000000"/>
                <w:sz w:val="26"/>
                <w:szCs w:val="26"/>
              </w:rPr>
              <w:t>111 PARK STREET, LONDON</w:t>
            </w:r>
          </w:p>
        </w:tc>
        <w:tc>
          <w:tcPr>
            <w:tcW w:w="1276" w:type="dxa"/>
            <w:noWrap/>
            <w:vAlign w:val="bottom"/>
            <w:hideMark/>
          </w:tcPr>
          <w:p w14:paraId="15B0BCAA" w14:textId="77777777" w:rsidR="006251B1" w:rsidRPr="00172718" w:rsidRDefault="006251B1" w:rsidP="006251B1">
            <w:pPr>
              <w:spacing w:after="0" w:line="240" w:lineRule="auto"/>
              <w:jc w:val="left"/>
              <w:rPr>
                <w:color w:val="000000"/>
                <w:sz w:val="26"/>
                <w:szCs w:val="26"/>
              </w:rPr>
            </w:pPr>
            <w:r w:rsidRPr="00172718">
              <w:rPr>
                <w:color w:val="000000"/>
                <w:sz w:val="26"/>
                <w:szCs w:val="26"/>
              </w:rPr>
              <w:t>W1K 7JF</w:t>
            </w:r>
          </w:p>
        </w:tc>
      </w:tr>
      <w:tr w:rsidR="006251B1" w:rsidRPr="00172718" w14:paraId="50C6305A" w14:textId="77777777" w:rsidTr="00652EA9">
        <w:trPr>
          <w:trHeight w:val="300"/>
          <w:jc w:val="center"/>
        </w:trPr>
        <w:tc>
          <w:tcPr>
            <w:tcW w:w="2900" w:type="dxa"/>
            <w:noWrap/>
            <w:vAlign w:val="bottom"/>
            <w:hideMark/>
          </w:tcPr>
          <w:p w14:paraId="6AFACFE7" w14:textId="77777777" w:rsidR="006251B1" w:rsidRPr="00172718" w:rsidRDefault="006251B1" w:rsidP="006251B1">
            <w:pPr>
              <w:spacing w:after="0" w:line="240" w:lineRule="auto"/>
              <w:jc w:val="left"/>
              <w:rPr>
                <w:color w:val="000000"/>
                <w:sz w:val="26"/>
                <w:szCs w:val="26"/>
              </w:rPr>
            </w:pPr>
            <w:r w:rsidRPr="00172718">
              <w:rPr>
                <w:color w:val="000000"/>
                <w:sz w:val="26"/>
                <w:szCs w:val="26"/>
              </w:rPr>
              <w:t>NEW LOBSTER LIMITED</w:t>
            </w:r>
          </w:p>
        </w:tc>
        <w:tc>
          <w:tcPr>
            <w:tcW w:w="5317" w:type="dxa"/>
            <w:noWrap/>
            <w:vAlign w:val="bottom"/>
            <w:hideMark/>
          </w:tcPr>
          <w:p w14:paraId="3306CD9A" w14:textId="77777777" w:rsidR="006251B1" w:rsidRPr="00172718" w:rsidRDefault="006251B1" w:rsidP="006251B1">
            <w:pPr>
              <w:spacing w:after="0" w:line="240" w:lineRule="auto"/>
              <w:jc w:val="left"/>
              <w:rPr>
                <w:color w:val="000000"/>
                <w:sz w:val="26"/>
                <w:szCs w:val="26"/>
              </w:rPr>
            </w:pPr>
            <w:r w:rsidRPr="00172718">
              <w:rPr>
                <w:color w:val="000000"/>
                <w:sz w:val="26"/>
                <w:szCs w:val="26"/>
              </w:rPr>
              <w:t>111-117, CLEVELAND STREET, LONDON</w:t>
            </w:r>
          </w:p>
        </w:tc>
        <w:tc>
          <w:tcPr>
            <w:tcW w:w="1276" w:type="dxa"/>
            <w:noWrap/>
            <w:vAlign w:val="bottom"/>
            <w:hideMark/>
          </w:tcPr>
          <w:p w14:paraId="270A4A04" w14:textId="77777777" w:rsidR="006251B1" w:rsidRPr="00172718" w:rsidRDefault="006251B1" w:rsidP="006251B1">
            <w:pPr>
              <w:spacing w:after="0" w:line="240" w:lineRule="auto"/>
              <w:jc w:val="left"/>
              <w:rPr>
                <w:color w:val="000000"/>
                <w:sz w:val="26"/>
                <w:szCs w:val="26"/>
              </w:rPr>
            </w:pPr>
            <w:r w:rsidRPr="00172718">
              <w:rPr>
                <w:color w:val="000000"/>
                <w:sz w:val="26"/>
                <w:szCs w:val="26"/>
              </w:rPr>
              <w:t>W1T 6PX</w:t>
            </w:r>
          </w:p>
        </w:tc>
      </w:tr>
      <w:tr w:rsidR="006251B1" w:rsidRPr="00172718" w14:paraId="71B25D16" w14:textId="77777777" w:rsidTr="00652EA9">
        <w:trPr>
          <w:trHeight w:val="300"/>
          <w:jc w:val="center"/>
        </w:trPr>
        <w:tc>
          <w:tcPr>
            <w:tcW w:w="2900" w:type="dxa"/>
            <w:noWrap/>
            <w:vAlign w:val="bottom"/>
            <w:hideMark/>
          </w:tcPr>
          <w:p w14:paraId="5E39CFAD" w14:textId="77777777" w:rsidR="006251B1" w:rsidRPr="00172718" w:rsidRDefault="006251B1" w:rsidP="006251B1">
            <w:pPr>
              <w:spacing w:after="0" w:line="240" w:lineRule="auto"/>
              <w:jc w:val="left"/>
              <w:rPr>
                <w:color w:val="000000"/>
                <w:sz w:val="26"/>
                <w:szCs w:val="26"/>
              </w:rPr>
            </w:pPr>
            <w:r w:rsidRPr="00172718">
              <w:rPr>
                <w:color w:val="000000"/>
                <w:sz w:val="26"/>
                <w:szCs w:val="26"/>
              </w:rPr>
              <w:t>JOSEPH LIMITED</w:t>
            </w:r>
          </w:p>
        </w:tc>
        <w:tc>
          <w:tcPr>
            <w:tcW w:w="5317" w:type="dxa"/>
            <w:noWrap/>
            <w:vAlign w:val="bottom"/>
            <w:hideMark/>
          </w:tcPr>
          <w:p w14:paraId="6AE0F7A9" w14:textId="77777777" w:rsidR="006251B1" w:rsidRPr="00172718" w:rsidRDefault="006251B1" w:rsidP="006251B1">
            <w:pPr>
              <w:spacing w:after="0" w:line="240" w:lineRule="auto"/>
              <w:jc w:val="left"/>
              <w:rPr>
                <w:color w:val="000000"/>
                <w:sz w:val="26"/>
                <w:szCs w:val="26"/>
              </w:rPr>
            </w:pPr>
            <w:r w:rsidRPr="00172718">
              <w:rPr>
                <w:color w:val="000000"/>
                <w:sz w:val="26"/>
                <w:szCs w:val="26"/>
              </w:rPr>
              <w:t>90 PETERBOROUGH ROAD, LONDON</w:t>
            </w:r>
          </w:p>
        </w:tc>
        <w:tc>
          <w:tcPr>
            <w:tcW w:w="1276" w:type="dxa"/>
            <w:noWrap/>
            <w:vAlign w:val="bottom"/>
            <w:hideMark/>
          </w:tcPr>
          <w:p w14:paraId="538A0A1A" w14:textId="77777777" w:rsidR="006251B1" w:rsidRPr="00172718" w:rsidRDefault="006251B1" w:rsidP="006251B1">
            <w:pPr>
              <w:spacing w:after="0" w:line="240" w:lineRule="auto"/>
              <w:jc w:val="left"/>
              <w:rPr>
                <w:color w:val="000000"/>
                <w:sz w:val="26"/>
                <w:szCs w:val="26"/>
              </w:rPr>
            </w:pPr>
            <w:r w:rsidRPr="00172718">
              <w:rPr>
                <w:color w:val="000000"/>
                <w:sz w:val="26"/>
                <w:szCs w:val="26"/>
              </w:rPr>
              <w:t>SW6 3HH</w:t>
            </w:r>
          </w:p>
        </w:tc>
      </w:tr>
      <w:tr w:rsidR="006251B1" w:rsidRPr="00172718" w14:paraId="4717D16A" w14:textId="77777777" w:rsidTr="00652EA9">
        <w:trPr>
          <w:trHeight w:val="300"/>
          <w:jc w:val="center"/>
        </w:trPr>
        <w:tc>
          <w:tcPr>
            <w:tcW w:w="2900" w:type="dxa"/>
            <w:noWrap/>
            <w:vAlign w:val="bottom"/>
            <w:hideMark/>
          </w:tcPr>
          <w:p w14:paraId="62AA066F" w14:textId="77777777" w:rsidR="006251B1" w:rsidRPr="00172718" w:rsidRDefault="006251B1" w:rsidP="006251B1">
            <w:pPr>
              <w:spacing w:after="0" w:line="240" w:lineRule="auto"/>
              <w:jc w:val="left"/>
              <w:rPr>
                <w:color w:val="000000"/>
                <w:sz w:val="26"/>
                <w:szCs w:val="26"/>
              </w:rPr>
            </w:pPr>
            <w:r w:rsidRPr="00172718">
              <w:rPr>
                <w:color w:val="000000"/>
                <w:sz w:val="26"/>
                <w:szCs w:val="26"/>
              </w:rPr>
              <w:t>NEXT RETAIL LTD</w:t>
            </w:r>
          </w:p>
        </w:tc>
        <w:tc>
          <w:tcPr>
            <w:tcW w:w="5317" w:type="dxa"/>
            <w:noWrap/>
            <w:vAlign w:val="bottom"/>
            <w:hideMark/>
          </w:tcPr>
          <w:p w14:paraId="2FC5AA77" w14:textId="77777777" w:rsidR="006251B1" w:rsidRPr="00172718" w:rsidRDefault="006251B1" w:rsidP="006251B1">
            <w:pPr>
              <w:spacing w:after="0" w:line="240" w:lineRule="auto"/>
              <w:jc w:val="left"/>
              <w:rPr>
                <w:color w:val="000000"/>
                <w:sz w:val="26"/>
                <w:szCs w:val="26"/>
              </w:rPr>
            </w:pPr>
            <w:r w:rsidRPr="00172718">
              <w:rPr>
                <w:color w:val="000000"/>
                <w:sz w:val="26"/>
                <w:szCs w:val="26"/>
              </w:rPr>
              <w:t>DESFORD ROAD, ENDERBY, LEICESTER, LEICESTERSHIRE</w:t>
            </w:r>
          </w:p>
        </w:tc>
        <w:tc>
          <w:tcPr>
            <w:tcW w:w="1276" w:type="dxa"/>
            <w:noWrap/>
            <w:vAlign w:val="bottom"/>
            <w:hideMark/>
          </w:tcPr>
          <w:p w14:paraId="4D295E69" w14:textId="77777777" w:rsidR="006251B1" w:rsidRPr="00172718" w:rsidRDefault="006251B1" w:rsidP="006251B1">
            <w:pPr>
              <w:spacing w:after="0" w:line="240" w:lineRule="auto"/>
              <w:jc w:val="left"/>
              <w:rPr>
                <w:color w:val="000000"/>
                <w:sz w:val="26"/>
                <w:szCs w:val="26"/>
              </w:rPr>
            </w:pPr>
            <w:r w:rsidRPr="00172718">
              <w:rPr>
                <w:color w:val="000000"/>
                <w:sz w:val="26"/>
                <w:szCs w:val="26"/>
              </w:rPr>
              <w:t>LE19 4AT</w:t>
            </w:r>
          </w:p>
        </w:tc>
      </w:tr>
      <w:tr w:rsidR="006251B1" w:rsidRPr="00172718" w14:paraId="3C8AA6D6" w14:textId="77777777" w:rsidTr="00652EA9">
        <w:trPr>
          <w:trHeight w:val="300"/>
          <w:jc w:val="center"/>
        </w:trPr>
        <w:tc>
          <w:tcPr>
            <w:tcW w:w="2900" w:type="dxa"/>
            <w:noWrap/>
            <w:vAlign w:val="bottom"/>
            <w:hideMark/>
          </w:tcPr>
          <w:p w14:paraId="77C99F3A" w14:textId="77777777" w:rsidR="006251B1" w:rsidRPr="000F4F34" w:rsidRDefault="006251B1" w:rsidP="006251B1">
            <w:pPr>
              <w:spacing w:after="0" w:line="240" w:lineRule="auto"/>
              <w:jc w:val="left"/>
              <w:rPr>
                <w:color w:val="000000"/>
                <w:sz w:val="26"/>
                <w:szCs w:val="26"/>
                <w:lang w:val="fr-FR"/>
              </w:rPr>
            </w:pPr>
            <w:r w:rsidRPr="000F4F34">
              <w:rPr>
                <w:color w:val="000000"/>
                <w:sz w:val="26"/>
                <w:szCs w:val="26"/>
                <w:lang w:val="fr-FR"/>
              </w:rPr>
              <w:t>YVES SAINT LAURENT UK LTD</w:t>
            </w:r>
          </w:p>
        </w:tc>
        <w:tc>
          <w:tcPr>
            <w:tcW w:w="5317" w:type="dxa"/>
            <w:noWrap/>
            <w:vAlign w:val="bottom"/>
            <w:hideMark/>
          </w:tcPr>
          <w:p w14:paraId="0CEE7E77" w14:textId="77777777" w:rsidR="006251B1" w:rsidRPr="00172718" w:rsidRDefault="006251B1" w:rsidP="006251B1">
            <w:pPr>
              <w:spacing w:after="0" w:line="240" w:lineRule="auto"/>
              <w:jc w:val="left"/>
              <w:rPr>
                <w:color w:val="000000"/>
                <w:sz w:val="26"/>
                <w:szCs w:val="26"/>
              </w:rPr>
            </w:pPr>
            <w:r w:rsidRPr="00172718">
              <w:rPr>
                <w:color w:val="000000"/>
                <w:sz w:val="26"/>
                <w:szCs w:val="26"/>
              </w:rPr>
              <w:t>5TH FLOOR REAR SUITE, OAKFIELD HOUSE, 35 PERRYMOUNT ROAD, HAYWARDS HEATH</w:t>
            </w:r>
          </w:p>
        </w:tc>
        <w:tc>
          <w:tcPr>
            <w:tcW w:w="1276" w:type="dxa"/>
            <w:noWrap/>
            <w:vAlign w:val="bottom"/>
            <w:hideMark/>
          </w:tcPr>
          <w:p w14:paraId="34766197" w14:textId="77777777" w:rsidR="006251B1" w:rsidRPr="00172718" w:rsidRDefault="006251B1" w:rsidP="006251B1">
            <w:pPr>
              <w:spacing w:after="0" w:line="240" w:lineRule="auto"/>
              <w:jc w:val="left"/>
              <w:rPr>
                <w:color w:val="000000"/>
                <w:sz w:val="26"/>
                <w:szCs w:val="26"/>
              </w:rPr>
            </w:pPr>
            <w:r w:rsidRPr="00172718">
              <w:rPr>
                <w:color w:val="000000"/>
                <w:sz w:val="26"/>
                <w:szCs w:val="26"/>
              </w:rPr>
              <w:t>RH16 3BW</w:t>
            </w:r>
          </w:p>
        </w:tc>
      </w:tr>
      <w:tr w:rsidR="006251B1" w:rsidRPr="00172718" w14:paraId="095F9AFF" w14:textId="77777777" w:rsidTr="00652EA9">
        <w:trPr>
          <w:trHeight w:val="300"/>
          <w:jc w:val="center"/>
        </w:trPr>
        <w:tc>
          <w:tcPr>
            <w:tcW w:w="2900" w:type="dxa"/>
            <w:noWrap/>
            <w:vAlign w:val="bottom"/>
            <w:hideMark/>
          </w:tcPr>
          <w:p w14:paraId="2E2F3670" w14:textId="77777777" w:rsidR="006251B1" w:rsidRPr="00172718" w:rsidRDefault="006251B1" w:rsidP="006251B1">
            <w:pPr>
              <w:spacing w:after="0" w:line="240" w:lineRule="auto"/>
              <w:jc w:val="left"/>
              <w:rPr>
                <w:color w:val="000000"/>
                <w:sz w:val="26"/>
                <w:szCs w:val="26"/>
              </w:rPr>
            </w:pPr>
            <w:r w:rsidRPr="00172718">
              <w:rPr>
                <w:color w:val="000000"/>
                <w:sz w:val="26"/>
                <w:szCs w:val="26"/>
              </w:rPr>
              <w:t>HERNO UK LIMITED</w:t>
            </w:r>
          </w:p>
        </w:tc>
        <w:tc>
          <w:tcPr>
            <w:tcW w:w="5317" w:type="dxa"/>
            <w:noWrap/>
            <w:vAlign w:val="bottom"/>
            <w:hideMark/>
          </w:tcPr>
          <w:p w14:paraId="6448203B" w14:textId="77777777" w:rsidR="006251B1" w:rsidRPr="00172718" w:rsidRDefault="006251B1" w:rsidP="006251B1">
            <w:pPr>
              <w:spacing w:after="0" w:line="240" w:lineRule="auto"/>
              <w:jc w:val="left"/>
              <w:rPr>
                <w:color w:val="000000"/>
                <w:sz w:val="26"/>
                <w:szCs w:val="26"/>
              </w:rPr>
            </w:pPr>
            <w:r w:rsidRPr="00172718">
              <w:rPr>
                <w:color w:val="000000"/>
                <w:sz w:val="26"/>
                <w:szCs w:val="26"/>
              </w:rPr>
              <w:t>38 CRAVEN STREET, LONDON, GREATER LONDON</w:t>
            </w:r>
          </w:p>
        </w:tc>
        <w:tc>
          <w:tcPr>
            <w:tcW w:w="1276" w:type="dxa"/>
            <w:noWrap/>
            <w:vAlign w:val="bottom"/>
            <w:hideMark/>
          </w:tcPr>
          <w:p w14:paraId="3E096474" w14:textId="77777777" w:rsidR="006251B1" w:rsidRPr="00172718" w:rsidRDefault="006251B1" w:rsidP="006251B1">
            <w:pPr>
              <w:spacing w:after="0" w:line="240" w:lineRule="auto"/>
              <w:jc w:val="left"/>
              <w:rPr>
                <w:color w:val="000000"/>
                <w:sz w:val="26"/>
                <w:szCs w:val="26"/>
              </w:rPr>
            </w:pPr>
            <w:r w:rsidRPr="00172718">
              <w:rPr>
                <w:color w:val="000000"/>
                <w:sz w:val="26"/>
                <w:szCs w:val="26"/>
              </w:rPr>
              <w:t>WC2N 5NG</w:t>
            </w:r>
          </w:p>
        </w:tc>
      </w:tr>
      <w:tr w:rsidR="006251B1" w:rsidRPr="00172718" w14:paraId="0D8282DD" w14:textId="77777777" w:rsidTr="00652EA9">
        <w:trPr>
          <w:trHeight w:val="300"/>
          <w:jc w:val="center"/>
        </w:trPr>
        <w:tc>
          <w:tcPr>
            <w:tcW w:w="2900" w:type="dxa"/>
            <w:noWrap/>
            <w:vAlign w:val="bottom"/>
            <w:hideMark/>
          </w:tcPr>
          <w:p w14:paraId="33C9EED8" w14:textId="77777777" w:rsidR="006251B1" w:rsidRPr="00172718" w:rsidRDefault="006251B1" w:rsidP="006251B1">
            <w:pPr>
              <w:spacing w:after="0" w:line="240" w:lineRule="auto"/>
              <w:jc w:val="left"/>
              <w:rPr>
                <w:color w:val="000000"/>
                <w:sz w:val="26"/>
                <w:szCs w:val="26"/>
              </w:rPr>
            </w:pPr>
            <w:r w:rsidRPr="00172718">
              <w:rPr>
                <w:color w:val="000000"/>
                <w:sz w:val="26"/>
                <w:szCs w:val="26"/>
              </w:rPr>
              <w:t>BALENCIAGA UK LTD</w:t>
            </w:r>
          </w:p>
        </w:tc>
        <w:tc>
          <w:tcPr>
            <w:tcW w:w="5317" w:type="dxa"/>
            <w:noWrap/>
            <w:vAlign w:val="bottom"/>
            <w:hideMark/>
          </w:tcPr>
          <w:p w14:paraId="64DCB5E0" w14:textId="77777777" w:rsidR="006251B1" w:rsidRPr="00172718" w:rsidRDefault="006251B1" w:rsidP="006251B1">
            <w:pPr>
              <w:spacing w:after="0" w:line="240" w:lineRule="auto"/>
              <w:jc w:val="left"/>
              <w:rPr>
                <w:color w:val="000000"/>
                <w:sz w:val="26"/>
                <w:szCs w:val="26"/>
              </w:rPr>
            </w:pPr>
            <w:r w:rsidRPr="00172718">
              <w:rPr>
                <w:color w:val="000000"/>
                <w:sz w:val="26"/>
                <w:szCs w:val="26"/>
              </w:rPr>
              <w:t>5TH FLOOR REAR SUITE, OAKFIELD HOUSE, 35 PERRYMOUNT ROAD, HAYWARDS HEATH</w:t>
            </w:r>
          </w:p>
        </w:tc>
        <w:tc>
          <w:tcPr>
            <w:tcW w:w="1276" w:type="dxa"/>
            <w:noWrap/>
            <w:vAlign w:val="bottom"/>
            <w:hideMark/>
          </w:tcPr>
          <w:p w14:paraId="023A3150" w14:textId="77777777" w:rsidR="006251B1" w:rsidRPr="00172718" w:rsidRDefault="006251B1" w:rsidP="006251B1">
            <w:pPr>
              <w:spacing w:after="0" w:line="240" w:lineRule="auto"/>
              <w:jc w:val="left"/>
              <w:rPr>
                <w:color w:val="000000"/>
                <w:sz w:val="26"/>
                <w:szCs w:val="26"/>
              </w:rPr>
            </w:pPr>
            <w:r w:rsidRPr="00172718">
              <w:rPr>
                <w:color w:val="000000"/>
                <w:sz w:val="26"/>
                <w:szCs w:val="26"/>
              </w:rPr>
              <w:t>RH16 3BW</w:t>
            </w:r>
          </w:p>
        </w:tc>
      </w:tr>
      <w:tr w:rsidR="006251B1" w:rsidRPr="00172718" w14:paraId="23AC09FF" w14:textId="77777777" w:rsidTr="00652EA9">
        <w:trPr>
          <w:trHeight w:val="300"/>
          <w:jc w:val="center"/>
        </w:trPr>
        <w:tc>
          <w:tcPr>
            <w:tcW w:w="2900" w:type="dxa"/>
            <w:noWrap/>
            <w:vAlign w:val="bottom"/>
            <w:hideMark/>
          </w:tcPr>
          <w:p w14:paraId="62E2FFA0" w14:textId="77777777" w:rsidR="006251B1" w:rsidRPr="00172718" w:rsidRDefault="006251B1" w:rsidP="006251B1">
            <w:pPr>
              <w:spacing w:after="0" w:line="240" w:lineRule="auto"/>
              <w:jc w:val="left"/>
              <w:rPr>
                <w:color w:val="000000"/>
                <w:sz w:val="26"/>
                <w:szCs w:val="26"/>
              </w:rPr>
            </w:pPr>
            <w:r w:rsidRPr="00172718">
              <w:rPr>
                <w:color w:val="000000"/>
                <w:sz w:val="26"/>
                <w:szCs w:val="26"/>
              </w:rPr>
              <w:t>MARGIELA S.A.S. LONDON BRANCH</w:t>
            </w:r>
          </w:p>
        </w:tc>
        <w:tc>
          <w:tcPr>
            <w:tcW w:w="5317" w:type="dxa"/>
            <w:noWrap/>
            <w:vAlign w:val="bottom"/>
            <w:hideMark/>
          </w:tcPr>
          <w:p w14:paraId="39757577" w14:textId="77777777" w:rsidR="006251B1" w:rsidRPr="00172718" w:rsidRDefault="006251B1" w:rsidP="006251B1">
            <w:pPr>
              <w:spacing w:after="0" w:line="240" w:lineRule="auto"/>
              <w:jc w:val="left"/>
              <w:rPr>
                <w:color w:val="000000"/>
                <w:sz w:val="26"/>
                <w:szCs w:val="26"/>
              </w:rPr>
            </w:pPr>
            <w:r w:rsidRPr="00172718">
              <w:rPr>
                <w:color w:val="000000"/>
                <w:sz w:val="26"/>
                <w:szCs w:val="26"/>
              </w:rPr>
              <w:t>22 BRUTON STREET, LONDON</w:t>
            </w:r>
          </w:p>
        </w:tc>
        <w:tc>
          <w:tcPr>
            <w:tcW w:w="1276" w:type="dxa"/>
            <w:noWrap/>
            <w:vAlign w:val="bottom"/>
            <w:hideMark/>
          </w:tcPr>
          <w:p w14:paraId="6A2835FD" w14:textId="77777777" w:rsidR="006251B1" w:rsidRPr="00172718" w:rsidRDefault="006251B1" w:rsidP="006251B1">
            <w:pPr>
              <w:spacing w:after="0" w:line="240" w:lineRule="auto"/>
              <w:jc w:val="left"/>
              <w:rPr>
                <w:color w:val="000000"/>
                <w:sz w:val="26"/>
                <w:szCs w:val="26"/>
              </w:rPr>
            </w:pPr>
            <w:r w:rsidRPr="00172718">
              <w:rPr>
                <w:color w:val="000000"/>
                <w:sz w:val="26"/>
                <w:szCs w:val="26"/>
              </w:rPr>
              <w:t>W1J 6QE</w:t>
            </w:r>
          </w:p>
        </w:tc>
      </w:tr>
      <w:tr w:rsidR="006251B1" w:rsidRPr="00172718" w14:paraId="3DA85347" w14:textId="77777777" w:rsidTr="00652EA9">
        <w:trPr>
          <w:trHeight w:val="300"/>
          <w:jc w:val="center"/>
        </w:trPr>
        <w:tc>
          <w:tcPr>
            <w:tcW w:w="2900" w:type="dxa"/>
            <w:noWrap/>
            <w:vAlign w:val="bottom"/>
            <w:hideMark/>
          </w:tcPr>
          <w:p w14:paraId="1A08425F" w14:textId="77777777" w:rsidR="006251B1" w:rsidRPr="00172718" w:rsidRDefault="006251B1" w:rsidP="006251B1">
            <w:pPr>
              <w:spacing w:after="0" w:line="240" w:lineRule="auto"/>
              <w:jc w:val="left"/>
              <w:rPr>
                <w:color w:val="000000"/>
                <w:sz w:val="26"/>
                <w:szCs w:val="26"/>
              </w:rPr>
            </w:pPr>
            <w:r w:rsidRPr="00172718">
              <w:rPr>
                <w:color w:val="000000"/>
                <w:sz w:val="26"/>
                <w:szCs w:val="26"/>
              </w:rPr>
              <w:t>ARLETTIE LONDON LTD</w:t>
            </w:r>
          </w:p>
        </w:tc>
        <w:tc>
          <w:tcPr>
            <w:tcW w:w="5317" w:type="dxa"/>
            <w:noWrap/>
            <w:vAlign w:val="bottom"/>
            <w:hideMark/>
          </w:tcPr>
          <w:p w14:paraId="49E6FBF8" w14:textId="77777777" w:rsidR="006251B1" w:rsidRPr="00172718" w:rsidRDefault="006251B1" w:rsidP="006251B1">
            <w:pPr>
              <w:spacing w:after="0" w:line="240" w:lineRule="auto"/>
              <w:jc w:val="left"/>
              <w:rPr>
                <w:color w:val="000000"/>
                <w:sz w:val="26"/>
                <w:szCs w:val="26"/>
              </w:rPr>
            </w:pPr>
            <w:r w:rsidRPr="00172718">
              <w:rPr>
                <w:color w:val="000000"/>
                <w:sz w:val="26"/>
                <w:szCs w:val="26"/>
              </w:rPr>
              <w:t>GROUND FLOOR, 13-14 MARGARET STREET, LONDON</w:t>
            </w:r>
          </w:p>
        </w:tc>
        <w:tc>
          <w:tcPr>
            <w:tcW w:w="1276" w:type="dxa"/>
            <w:noWrap/>
            <w:vAlign w:val="bottom"/>
            <w:hideMark/>
          </w:tcPr>
          <w:p w14:paraId="3D5D418B" w14:textId="77777777" w:rsidR="006251B1" w:rsidRPr="00172718" w:rsidRDefault="006251B1" w:rsidP="006251B1">
            <w:pPr>
              <w:spacing w:after="0" w:line="240" w:lineRule="auto"/>
              <w:jc w:val="left"/>
              <w:rPr>
                <w:color w:val="000000"/>
                <w:sz w:val="26"/>
                <w:szCs w:val="26"/>
              </w:rPr>
            </w:pPr>
            <w:r w:rsidRPr="00172718">
              <w:rPr>
                <w:color w:val="000000"/>
                <w:sz w:val="26"/>
                <w:szCs w:val="26"/>
              </w:rPr>
              <w:t>W1W 8RN</w:t>
            </w:r>
          </w:p>
        </w:tc>
      </w:tr>
      <w:tr w:rsidR="006251B1" w:rsidRPr="00172718" w14:paraId="116576E5" w14:textId="77777777" w:rsidTr="00652EA9">
        <w:trPr>
          <w:trHeight w:val="300"/>
          <w:jc w:val="center"/>
        </w:trPr>
        <w:tc>
          <w:tcPr>
            <w:tcW w:w="2900" w:type="dxa"/>
            <w:noWrap/>
            <w:vAlign w:val="bottom"/>
            <w:hideMark/>
          </w:tcPr>
          <w:p w14:paraId="7D8FA634" w14:textId="77777777" w:rsidR="006251B1" w:rsidRPr="00172718" w:rsidRDefault="006251B1" w:rsidP="006251B1">
            <w:pPr>
              <w:spacing w:after="0" w:line="240" w:lineRule="auto"/>
              <w:jc w:val="left"/>
              <w:rPr>
                <w:color w:val="000000"/>
                <w:sz w:val="26"/>
                <w:szCs w:val="26"/>
              </w:rPr>
            </w:pPr>
            <w:r w:rsidRPr="00172718">
              <w:rPr>
                <w:color w:val="000000"/>
                <w:sz w:val="26"/>
                <w:szCs w:val="26"/>
              </w:rPr>
              <w:t>BONPOINT UK LTD</w:t>
            </w:r>
          </w:p>
        </w:tc>
        <w:tc>
          <w:tcPr>
            <w:tcW w:w="5317" w:type="dxa"/>
            <w:noWrap/>
            <w:vAlign w:val="bottom"/>
            <w:hideMark/>
          </w:tcPr>
          <w:p w14:paraId="0AE809D0" w14:textId="77777777" w:rsidR="006251B1" w:rsidRPr="00172718" w:rsidRDefault="006251B1" w:rsidP="006251B1">
            <w:pPr>
              <w:spacing w:after="0" w:line="240" w:lineRule="auto"/>
              <w:jc w:val="left"/>
              <w:rPr>
                <w:color w:val="000000"/>
                <w:sz w:val="26"/>
                <w:szCs w:val="26"/>
              </w:rPr>
            </w:pPr>
            <w:r w:rsidRPr="00172718">
              <w:rPr>
                <w:color w:val="000000"/>
                <w:sz w:val="26"/>
                <w:szCs w:val="26"/>
              </w:rPr>
              <w:t>52-54 MARYLEBONE HIGH STREE, LONDON</w:t>
            </w:r>
          </w:p>
        </w:tc>
        <w:tc>
          <w:tcPr>
            <w:tcW w:w="1276" w:type="dxa"/>
            <w:noWrap/>
            <w:vAlign w:val="bottom"/>
            <w:hideMark/>
          </w:tcPr>
          <w:p w14:paraId="02CD19DA" w14:textId="77777777" w:rsidR="006251B1" w:rsidRPr="00172718" w:rsidRDefault="006251B1" w:rsidP="006251B1">
            <w:pPr>
              <w:spacing w:after="0" w:line="240" w:lineRule="auto"/>
              <w:jc w:val="left"/>
              <w:rPr>
                <w:color w:val="000000"/>
                <w:sz w:val="26"/>
                <w:szCs w:val="26"/>
              </w:rPr>
            </w:pPr>
            <w:r w:rsidRPr="00172718">
              <w:rPr>
                <w:color w:val="000000"/>
                <w:sz w:val="26"/>
                <w:szCs w:val="26"/>
              </w:rPr>
              <w:t>W1U 5HR</w:t>
            </w:r>
          </w:p>
        </w:tc>
      </w:tr>
      <w:tr w:rsidR="006251B1" w:rsidRPr="00172718" w14:paraId="6CA9FB4A" w14:textId="77777777" w:rsidTr="00652EA9">
        <w:trPr>
          <w:trHeight w:val="300"/>
          <w:jc w:val="center"/>
        </w:trPr>
        <w:tc>
          <w:tcPr>
            <w:tcW w:w="2900" w:type="dxa"/>
            <w:noWrap/>
            <w:vAlign w:val="bottom"/>
            <w:hideMark/>
          </w:tcPr>
          <w:p w14:paraId="7C8EF998" w14:textId="77777777" w:rsidR="006251B1" w:rsidRPr="00172718" w:rsidRDefault="006251B1" w:rsidP="006251B1">
            <w:pPr>
              <w:spacing w:after="0" w:line="240" w:lineRule="auto"/>
              <w:jc w:val="left"/>
              <w:rPr>
                <w:color w:val="000000"/>
                <w:sz w:val="26"/>
                <w:szCs w:val="26"/>
              </w:rPr>
            </w:pPr>
            <w:r w:rsidRPr="00172718">
              <w:rPr>
                <w:color w:val="000000"/>
                <w:sz w:val="26"/>
                <w:szCs w:val="26"/>
              </w:rPr>
              <w:t>ELEVENTY WORLD UK LTD</w:t>
            </w:r>
          </w:p>
        </w:tc>
        <w:tc>
          <w:tcPr>
            <w:tcW w:w="5317" w:type="dxa"/>
            <w:noWrap/>
            <w:vAlign w:val="bottom"/>
            <w:hideMark/>
          </w:tcPr>
          <w:p w14:paraId="140A3B3A" w14:textId="77777777" w:rsidR="006251B1" w:rsidRPr="00172718" w:rsidRDefault="006251B1" w:rsidP="006251B1">
            <w:pPr>
              <w:spacing w:after="0" w:line="240" w:lineRule="auto"/>
              <w:jc w:val="left"/>
              <w:rPr>
                <w:color w:val="000000"/>
                <w:sz w:val="26"/>
                <w:szCs w:val="26"/>
              </w:rPr>
            </w:pPr>
            <w:r w:rsidRPr="00172718">
              <w:rPr>
                <w:color w:val="000000"/>
                <w:sz w:val="26"/>
                <w:szCs w:val="26"/>
              </w:rPr>
              <w:t>50 PINGLE DRIVE, BICESTER</w:t>
            </w:r>
          </w:p>
        </w:tc>
        <w:tc>
          <w:tcPr>
            <w:tcW w:w="1276" w:type="dxa"/>
            <w:noWrap/>
            <w:vAlign w:val="bottom"/>
            <w:hideMark/>
          </w:tcPr>
          <w:p w14:paraId="678ECF0C" w14:textId="77777777" w:rsidR="006251B1" w:rsidRPr="00172718" w:rsidRDefault="006251B1" w:rsidP="006251B1">
            <w:pPr>
              <w:spacing w:after="0" w:line="240" w:lineRule="auto"/>
              <w:jc w:val="left"/>
              <w:rPr>
                <w:color w:val="000000"/>
                <w:sz w:val="26"/>
                <w:szCs w:val="26"/>
              </w:rPr>
            </w:pPr>
            <w:r w:rsidRPr="00172718">
              <w:rPr>
                <w:color w:val="000000"/>
                <w:sz w:val="26"/>
                <w:szCs w:val="26"/>
              </w:rPr>
              <w:t>OX26 6WD</w:t>
            </w:r>
          </w:p>
        </w:tc>
      </w:tr>
      <w:tr w:rsidR="006251B1" w:rsidRPr="00172718" w14:paraId="6B67591E" w14:textId="77777777" w:rsidTr="00652EA9">
        <w:trPr>
          <w:trHeight w:val="300"/>
          <w:jc w:val="center"/>
        </w:trPr>
        <w:tc>
          <w:tcPr>
            <w:tcW w:w="2900" w:type="dxa"/>
            <w:noWrap/>
            <w:vAlign w:val="bottom"/>
            <w:hideMark/>
          </w:tcPr>
          <w:p w14:paraId="501A305B" w14:textId="77777777" w:rsidR="006251B1" w:rsidRPr="00172718" w:rsidRDefault="006251B1" w:rsidP="006251B1">
            <w:pPr>
              <w:spacing w:after="0" w:line="240" w:lineRule="auto"/>
              <w:jc w:val="left"/>
              <w:rPr>
                <w:color w:val="000000"/>
                <w:sz w:val="26"/>
                <w:szCs w:val="26"/>
              </w:rPr>
            </w:pPr>
            <w:r w:rsidRPr="00172718">
              <w:rPr>
                <w:color w:val="000000"/>
                <w:sz w:val="26"/>
                <w:szCs w:val="26"/>
              </w:rPr>
              <w:t>SHORESIDE INTERNATIONAL LIMITED</w:t>
            </w:r>
          </w:p>
        </w:tc>
        <w:tc>
          <w:tcPr>
            <w:tcW w:w="5317" w:type="dxa"/>
            <w:noWrap/>
            <w:vAlign w:val="bottom"/>
            <w:hideMark/>
          </w:tcPr>
          <w:p w14:paraId="17BDF13F" w14:textId="77777777" w:rsidR="006251B1" w:rsidRPr="00172718" w:rsidRDefault="006251B1" w:rsidP="006251B1">
            <w:pPr>
              <w:spacing w:after="0" w:line="240" w:lineRule="auto"/>
              <w:jc w:val="left"/>
              <w:rPr>
                <w:color w:val="000000"/>
                <w:sz w:val="26"/>
                <w:szCs w:val="26"/>
              </w:rPr>
            </w:pPr>
            <w:r w:rsidRPr="00172718">
              <w:rPr>
                <w:color w:val="000000"/>
                <w:sz w:val="26"/>
                <w:szCs w:val="26"/>
              </w:rPr>
              <w:t>UNIT 10, WESTBROOK FARM, DRAYCOTT CERNE, CHIPPENHAM</w:t>
            </w:r>
          </w:p>
        </w:tc>
        <w:tc>
          <w:tcPr>
            <w:tcW w:w="1276" w:type="dxa"/>
            <w:noWrap/>
            <w:vAlign w:val="bottom"/>
            <w:hideMark/>
          </w:tcPr>
          <w:p w14:paraId="6CDCBDB9" w14:textId="77777777" w:rsidR="006251B1" w:rsidRPr="00172718" w:rsidRDefault="006251B1" w:rsidP="006251B1">
            <w:pPr>
              <w:spacing w:after="0" w:line="240" w:lineRule="auto"/>
              <w:jc w:val="left"/>
              <w:rPr>
                <w:color w:val="000000"/>
                <w:sz w:val="26"/>
                <w:szCs w:val="26"/>
              </w:rPr>
            </w:pPr>
            <w:r w:rsidRPr="00172718">
              <w:rPr>
                <w:color w:val="000000"/>
                <w:sz w:val="26"/>
                <w:szCs w:val="26"/>
              </w:rPr>
              <w:t>SN15 5LH</w:t>
            </w:r>
          </w:p>
        </w:tc>
      </w:tr>
      <w:tr w:rsidR="006251B1" w:rsidRPr="00172718" w14:paraId="7DA12DA0" w14:textId="77777777" w:rsidTr="00652EA9">
        <w:trPr>
          <w:trHeight w:val="300"/>
          <w:jc w:val="center"/>
        </w:trPr>
        <w:tc>
          <w:tcPr>
            <w:tcW w:w="2900" w:type="dxa"/>
            <w:noWrap/>
            <w:vAlign w:val="bottom"/>
            <w:hideMark/>
          </w:tcPr>
          <w:p w14:paraId="76D2B7ED" w14:textId="77777777" w:rsidR="006251B1" w:rsidRPr="00172718" w:rsidRDefault="006251B1" w:rsidP="006251B1">
            <w:pPr>
              <w:spacing w:after="0" w:line="240" w:lineRule="auto"/>
              <w:jc w:val="left"/>
              <w:rPr>
                <w:color w:val="000000"/>
                <w:sz w:val="26"/>
                <w:szCs w:val="26"/>
              </w:rPr>
            </w:pPr>
            <w:r w:rsidRPr="00172718">
              <w:rPr>
                <w:color w:val="000000"/>
                <w:sz w:val="26"/>
                <w:szCs w:val="26"/>
              </w:rPr>
              <w:t>SPORTSWEAR COMPANY S.P.A.</w:t>
            </w:r>
          </w:p>
        </w:tc>
        <w:tc>
          <w:tcPr>
            <w:tcW w:w="5317" w:type="dxa"/>
            <w:noWrap/>
            <w:vAlign w:val="bottom"/>
            <w:hideMark/>
          </w:tcPr>
          <w:p w14:paraId="0CE6EBD2" w14:textId="77777777" w:rsidR="006251B1" w:rsidRPr="00172718" w:rsidRDefault="006251B1" w:rsidP="006251B1">
            <w:pPr>
              <w:spacing w:after="0" w:line="240" w:lineRule="auto"/>
              <w:jc w:val="left"/>
              <w:rPr>
                <w:color w:val="000000"/>
                <w:sz w:val="26"/>
                <w:szCs w:val="26"/>
              </w:rPr>
            </w:pPr>
            <w:r w:rsidRPr="00172718">
              <w:rPr>
                <w:color w:val="000000"/>
                <w:sz w:val="26"/>
                <w:szCs w:val="26"/>
              </w:rPr>
              <w:t>HM REVENUE AND CUSTOMS, RUBY HOUSE, 8 RUBY PLACE, ABERDEEN</w:t>
            </w:r>
          </w:p>
        </w:tc>
        <w:tc>
          <w:tcPr>
            <w:tcW w:w="1276" w:type="dxa"/>
            <w:noWrap/>
            <w:vAlign w:val="bottom"/>
            <w:hideMark/>
          </w:tcPr>
          <w:p w14:paraId="11F1A059" w14:textId="77777777" w:rsidR="006251B1" w:rsidRPr="00172718" w:rsidRDefault="006251B1" w:rsidP="006251B1">
            <w:pPr>
              <w:spacing w:after="0" w:line="240" w:lineRule="auto"/>
              <w:jc w:val="left"/>
              <w:rPr>
                <w:color w:val="000000"/>
                <w:sz w:val="26"/>
                <w:szCs w:val="26"/>
              </w:rPr>
            </w:pPr>
            <w:r w:rsidRPr="00172718">
              <w:rPr>
                <w:color w:val="000000"/>
                <w:sz w:val="26"/>
                <w:szCs w:val="26"/>
              </w:rPr>
              <w:t>AB10 1ZP</w:t>
            </w:r>
          </w:p>
        </w:tc>
      </w:tr>
      <w:tr w:rsidR="006251B1" w:rsidRPr="00172718" w14:paraId="526B0B67" w14:textId="77777777" w:rsidTr="00652EA9">
        <w:trPr>
          <w:trHeight w:val="300"/>
          <w:jc w:val="center"/>
        </w:trPr>
        <w:tc>
          <w:tcPr>
            <w:tcW w:w="2900" w:type="dxa"/>
            <w:noWrap/>
            <w:vAlign w:val="bottom"/>
            <w:hideMark/>
          </w:tcPr>
          <w:p w14:paraId="2B605547" w14:textId="77777777" w:rsidR="006251B1" w:rsidRPr="00172718" w:rsidRDefault="006251B1" w:rsidP="006251B1">
            <w:pPr>
              <w:spacing w:after="0" w:line="240" w:lineRule="auto"/>
              <w:jc w:val="left"/>
              <w:rPr>
                <w:color w:val="000000"/>
                <w:sz w:val="26"/>
                <w:szCs w:val="26"/>
              </w:rPr>
            </w:pPr>
            <w:r w:rsidRPr="00172718">
              <w:rPr>
                <w:color w:val="000000"/>
                <w:sz w:val="26"/>
                <w:szCs w:val="26"/>
              </w:rPr>
              <w:t>GLENMUIR LIMITED</w:t>
            </w:r>
          </w:p>
        </w:tc>
        <w:tc>
          <w:tcPr>
            <w:tcW w:w="5317" w:type="dxa"/>
            <w:noWrap/>
            <w:vAlign w:val="bottom"/>
            <w:hideMark/>
          </w:tcPr>
          <w:p w14:paraId="29B44BE7" w14:textId="77777777" w:rsidR="006251B1" w:rsidRPr="00172718" w:rsidRDefault="006251B1" w:rsidP="006251B1">
            <w:pPr>
              <w:spacing w:after="0" w:line="240" w:lineRule="auto"/>
              <w:jc w:val="left"/>
              <w:rPr>
                <w:color w:val="000000"/>
                <w:sz w:val="26"/>
                <w:szCs w:val="26"/>
              </w:rPr>
            </w:pPr>
            <w:r w:rsidRPr="00172718">
              <w:rPr>
                <w:color w:val="000000"/>
                <w:sz w:val="26"/>
                <w:szCs w:val="26"/>
              </w:rPr>
              <w:t>25-29 DELVES ROAD, LANARK, SCOTLAND</w:t>
            </w:r>
          </w:p>
        </w:tc>
        <w:tc>
          <w:tcPr>
            <w:tcW w:w="1276" w:type="dxa"/>
            <w:noWrap/>
            <w:vAlign w:val="bottom"/>
            <w:hideMark/>
          </w:tcPr>
          <w:p w14:paraId="04D09EDC" w14:textId="77777777" w:rsidR="006251B1" w:rsidRPr="00172718" w:rsidRDefault="006251B1" w:rsidP="006251B1">
            <w:pPr>
              <w:spacing w:after="0" w:line="240" w:lineRule="auto"/>
              <w:jc w:val="left"/>
              <w:rPr>
                <w:color w:val="000000"/>
                <w:sz w:val="26"/>
                <w:szCs w:val="26"/>
              </w:rPr>
            </w:pPr>
            <w:r w:rsidRPr="00172718">
              <w:rPr>
                <w:color w:val="000000"/>
                <w:sz w:val="26"/>
                <w:szCs w:val="26"/>
              </w:rPr>
              <w:t>ML11 9DX</w:t>
            </w:r>
          </w:p>
        </w:tc>
      </w:tr>
      <w:tr w:rsidR="006251B1" w:rsidRPr="00172718" w14:paraId="5B3D1F52" w14:textId="77777777" w:rsidTr="00652EA9">
        <w:trPr>
          <w:trHeight w:val="300"/>
          <w:jc w:val="center"/>
        </w:trPr>
        <w:tc>
          <w:tcPr>
            <w:tcW w:w="2900" w:type="dxa"/>
            <w:noWrap/>
            <w:vAlign w:val="bottom"/>
            <w:hideMark/>
          </w:tcPr>
          <w:p w14:paraId="6FA15212" w14:textId="77777777" w:rsidR="006251B1" w:rsidRPr="00172718" w:rsidRDefault="006251B1" w:rsidP="006251B1">
            <w:pPr>
              <w:spacing w:after="0" w:line="240" w:lineRule="auto"/>
              <w:jc w:val="left"/>
              <w:rPr>
                <w:color w:val="000000"/>
                <w:sz w:val="26"/>
                <w:szCs w:val="26"/>
              </w:rPr>
            </w:pPr>
            <w:r w:rsidRPr="00172718">
              <w:rPr>
                <w:color w:val="000000"/>
                <w:sz w:val="26"/>
                <w:szCs w:val="26"/>
              </w:rPr>
              <w:t>PERRY ELLIS EUROPE LTD</w:t>
            </w:r>
          </w:p>
        </w:tc>
        <w:tc>
          <w:tcPr>
            <w:tcW w:w="5317" w:type="dxa"/>
            <w:noWrap/>
            <w:vAlign w:val="bottom"/>
            <w:hideMark/>
          </w:tcPr>
          <w:p w14:paraId="1AD66CB6" w14:textId="77777777" w:rsidR="006251B1" w:rsidRPr="00172718" w:rsidRDefault="006251B1" w:rsidP="006251B1">
            <w:pPr>
              <w:spacing w:after="0" w:line="240" w:lineRule="auto"/>
              <w:jc w:val="left"/>
              <w:rPr>
                <w:color w:val="000000"/>
                <w:sz w:val="26"/>
                <w:szCs w:val="26"/>
              </w:rPr>
            </w:pPr>
            <w:r w:rsidRPr="00172718">
              <w:rPr>
                <w:color w:val="000000"/>
                <w:sz w:val="26"/>
                <w:szCs w:val="26"/>
              </w:rPr>
              <w:t>3 THE MATCHYNS, LONDON ROAD, RIVENHALL, WITHAM</w:t>
            </w:r>
          </w:p>
        </w:tc>
        <w:tc>
          <w:tcPr>
            <w:tcW w:w="1276" w:type="dxa"/>
            <w:noWrap/>
            <w:vAlign w:val="bottom"/>
            <w:hideMark/>
          </w:tcPr>
          <w:p w14:paraId="2F153273" w14:textId="77777777" w:rsidR="006251B1" w:rsidRPr="00172718" w:rsidRDefault="006251B1" w:rsidP="006251B1">
            <w:pPr>
              <w:spacing w:after="0" w:line="240" w:lineRule="auto"/>
              <w:jc w:val="left"/>
              <w:rPr>
                <w:color w:val="000000"/>
                <w:sz w:val="26"/>
                <w:szCs w:val="26"/>
              </w:rPr>
            </w:pPr>
            <w:r w:rsidRPr="00172718">
              <w:rPr>
                <w:color w:val="000000"/>
                <w:sz w:val="26"/>
                <w:szCs w:val="26"/>
              </w:rPr>
              <w:t>CM8 3HA</w:t>
            </w:r>
          </w:p>
        </w:tc>
      </w:tr>
    </w:tbl>
    <w:p w14:paraId="3CFEB299" w14:textId="77777777" w:rsidR="005A5469" w:rsidRPr="00172718" w:rsidRDefault="005A5469" w:rsidP="00001F7D">
      <w:pPr>
        <w:jc w:val="right"/>
      </w:pPr>
      <w:r w:rsidRPr="00172718">
        <w:rPr>
          <w:i/>
          <w:iCs/>
        </w:rPr>
        <w:t>Nguồn: Cơ quan Thuế và Hải quan Hoàng gia Anh</w:t>
      </w:r>
    </w:p>
    <w:p w14:paraId="01FE8E6D" w14:textId="77777777" w:rsidR="004B0E27" w:rsidRPr="00172718" w:rsidRDefault="004B0E27" w:rsidP="00001F7D">
      <w:pPr>
        <w:spacing w:after="160" w:line="278" w:lineRule="auto"/>
        <w:jc w:val="left"/>
        <w:rPr>
          <w:b/>
          <w:bCs/>
        </w:rPr>
      </w:pPr>
      <w:bookmarkStart w:id="62" w:name="_Toc130385416"/>
      <w:bookmarkEnd w:id="60"/>
      <w:r w:rsidRPr="00172718">
        <w:br w:type="page"/>
      </w:r>
    </w:p>
    <w:p w14:paraId="1DAAAF1C" w14:textId="6F8EE53B" w:rsidR="00E101C6" w:rsidRPr="00172718" w:rsidRDefault="00E101C6" w:rsidP="00001F7D">
      <w:pPr>
        <w:pStyle w:val="Heading1"/>
      </w:pPr>
      <w:bookmarkStart w:id="63" w:name="_Toc214389630"/>
      <w:r w:rsidRPr="00172718">
        <w:t xml:space="preserve">CẬP NHẬT CÁC QUY ĐỊNH, CHÍNH SÁCH LIÊN QUAN ĐẾN NGÀNH </w:t>
      </w:r>
      <w:r w:rsidR="00921963" w:rsidRPr="00172718">
        <w:t xml:space="preserve">HÀNG </w:t>
      </w:r>
      <w:r w:rsidR="000074F5" w:rsidRPr="00172718">
        <w:t xml:space="preserve">DỆT MAY </w:t>
      </w:r>
      <w:r w:rsidRPr="00172718">
        <w:t xml:space="preserve">TẠI </w:t>
      </w:r>
      <w:bookmarkEnd w:id="62"/>
      <w:r w:rsidR="008171EB" w:rsidRPr="00172718">
        <w:t>THỊ TRƯỜNG UKVFTA</w:t>
      </w:r>
      <w:bookmarkEnd w:id="63"/>
    </w:p>
    <w:p w14:paraId="2B5851F1" w14:textId="6F44B6F9" w:rsidR="0081322D" w:rsidRPr="00172718" w:rsidRDefault="0081322D" w:rsidP="0053592C">
      <w:pPr>
        <w:pStyle w:val="Heading2"/>
        <w:rPr>
          <w:szCs w:val="28"/>
        </w:rPr>
      </w:pPr>
      <w:bookmarkStart w:id="64" w:name="_Toc214389631"/>
      <w:r w:rsidRPr="00172718">
        <w:rPr>
          <w:szCs w:val="28"/>
        </w:rPr>
        <w:t>Chỉ thị về trách nhiệm mở rộng của nhà sản xuất (PR)</w:t>
      </w:r>
      <w:r w:rsidR="000A3517" w:rsidRPr="00172718">
        <w:rPr>
          <w:szCs w:val="28"/>
        </w:rPr>
        <w:t xml:space="preserve"> </w:t>
      </w:r>
      <w:r w:rsidR="000A3517" w:rsidRPr="00172718">
        <w:rPr>
          <w:szCs w:val="28"/>
          <w:vertAlign w:val="superscript"/>
        </w:rPr>
        <w:footnoteReference w:id="2"/>
      </w:r>
      <w:bookmarkEnd w:id="64"/>
    </w:p>
    <w:p w14:paraId="2D682033" w14:textId="60B89E2A" w:rsidR="0081322D" w:rsidRPr="00172718" w:rsidRDefault="0081322D" w:rsidP="0081322D">
      <w:pPr>
        <w:ind w:firstLine="708"/>
        <w:rPr>
          <w:lang w:val="vi-VN"/>
        </w:rPr>
      </w:pPr>
      <w:r w:rsidRPr="00172718">
        <w:rPr>
          <w:lang w:val="vi-VN"/>
        </w:rPr>
        <w:t>Vào ngày 9 tháng 9 năm 2025, Nghị viện Châu Âu đã chính thức thông qua Chỉ thị Khung về Chất thải của EU sửa đổi, đưa ra các biện pháp mục tiêu nhằm giảm thiểu chất thải và thúc đẩy tính tuần hoàn trong ngành dệt may và giày dép. Các quy định cập nhật này nhằm mục đích yêu cầu các nhà sản xuất chịu trách nhiệm về việc quản lý cuối vòng đời sản phẩm của họ, bao gồm nhiều mặt hàng, bao gồm quần áo, phụ kiện, mũ, giày dép, chăn, khăn trải giường, khăn bếp và rèm cửa.</w:t>
      </w:r>
    </w:p>
    <w:p w14:paraId="0EA82184" w14:textId="77777777" w:rsidR="0081322D" w:rsidRPr="00172718" w:rsidRDefault="0081322D" w:rsidP="0081322D">
      <w:pPr>
        <w:ind w:firstLine="708"/>
        <w:rPr>
          <w:lang w:val="vi-VN"/>
        </w:rPr>
      </w:pPr>
      <w:r w:rsidRPr="00172718">
        <w:rPr>
          <w:lang w:val="vi-VN"/>
        </w:rPr>
        <w:t>Theo chỉ thị mới, tất cả các nhà sản xuất, bao gồm cả những nhà sản xuất có trụ sở ngoài EU và những nhà sản xuất hoạt động thông qua các nền tảng thương mại điện tử, sẽ chịu trách nhiệm về chi phí liên quan đến việc thu gom, phân loại và tái chế chất thải dệt may và giày dép được đưa ra thị trường EU. Các quốc gia thành viên phải triển khai các chương trình trách nhiệm mở rộng của nhà sản xuất (EPR) trong vòng 30 tháng kể từ khi Chỉ thị có hiệu lực, trong khi các doanh nghiệp siêu nhỏ sẽ được gia hạn thêm 12 tháng để tuân thủ. Ngoài ra, các quốc gia EU sẽ có 20 tháng kể từ khi Chỉ thị có hiệu lực để chuyển đổi các quy định mới thành luật pháp quốc gia.</w:t>
      </w:r>
    </w:p>
    <w:p w14:paraId="0BEF2A17" w14:textId="78C3E856" w:rsidR="0081322D" w:rsidRPr="00172718" w:rsidRDefault="0081322D" w:rsidP="0081322D">
      <w:pPr>
        <w:ind w:firstLine="708"/>
        <w:rPr>
          <w:lang w:val="vi-VN"/>
        </w:rPr>
      </w:pPr>
      <w:r w:rsidRPr="00172718">
        <w:rPr>
          <w:lang w:val="vi-VN"/>
        </w:rPr>
        <w:t>Chỉ thị này cũng khuyến khích các quốc gia thành viên xem xét tác động môi trường của thời trang nhanh và thời trang siêu nhanh khi thiết lập các khoản đóng góp tài chính theo chương trình EPR.</w:t>
      </w:r>
    </w:p>
    <w:p w14:paraId="420ADFEE" w14:textId="0065C490" w:rsidR="00C6143B" w:rsidRPr="000F4F34" w:rsidRDefault="0081322D" w:rsidP="0081322D">
      <w:pPr>
        <w:ind w:firstLine="708"/>
        <w:rPr>
          <w:lang w:val="vi-VN"/>
        </w:rPr>
      </w:pPr>
      <w:r w:rsidRPr="00172718">
        <w:rPr>
          <w:lang w:val="vi-VN"/>
        </w:rPr>
        <w:t>Với khoảng 5,2 triệu tấn chất thải quần áo và giày dép được tạo ra hàng năm tại EU, tương đương khoảng 12 kg/người, và chưa đến 1% lượng hàng dệt may trên toàn cầu được tái chế thành sản phẩm mới, luật này đánh dấu một bước chuyển đáng kể sang tính tuần hoàn. Các thương hiệu được khuyến khích đánh giá thiết kế sản phẩm, lựa chọn vật liệu và chuỗi cung ứng của mình để giảm chi phí EPR và tuân thủ các nguyên tắc thiết kế sinh thái.</w:t>
      </w:r>
    </w:p>
    <w:p w14:paraId="64EDCB39" w14:textId="77777777" w:rsidR="0053592C" w:rsidRPr="000F4F34" w:rsidRDefault="0053592C" w:rsidP="0081322D">
      <w:pPr>
        <w:ind w:firstLine="708"/>
        <w:rPr>
          <w:lang w:val="vi-VN"/>
        </w:rPr>
      </w:pPr>
    </w:p>
    <w:p w14:paraId="615AC2C0" w14:textId="06DDA155" w:rsidR="00E877EF" w:rsidRPr="000F4F34" w:rsidRDefault="003D175C" w:rsidP="00E877EF">
      <w:pPr>
        <w:pStyle w:val="Heading2"/>
        <w:rPr>
          <w:szCs w:val="28"/>
          <w:lang w:val="vi-VN"/>
        </w:rPr>
      </w:pPr>
      <w:bookmarkStart w:id="65" w:name="_Toc214389632"/>
      <w:r w:rsidRPr="00114D99">
        <w:rPr>
          <w:lang w:val="vi-VN"/>
        </w:rPr>
        <w:t xml:space="preserve">Hiệp hội Thời trang và Dệt may Vương quốc Anh (UKFT) </w:t>
      </w:r>
      <w:r w:rsidR="00E877EF" w:rsidRPr="000F4F34">
        <w:rPr>
          <w:szCs w:val="28"/>
          <w:lang w:val="vi-VN"/>
        </w:rPr>
        <w:t>công bố khuôn khổ xây dựng nền kinh tế dệt may tuần hoàn vào năm 2035</w:t>
      </w:r>
      <w:bookmarkEnd w:id="65"/>
    </w:p>
    <w:p w14:paraId="76D62F43" w14:textId="6BCAE982" w:rsidR="0053592C" w:rsidRPr="000F4F34" w:rsidRDefault="0053592C" w:rsidP="0053592C">
      <w:pPr>
        <w:ind w:firstLine="720"/>
        <w:rPr>
          <w:lang w:val="vi-VN"/>
        </w:rPr>
      </w:pPr>
      <w:r w:rsidRPr="000F4F34">
        <w:rPr>
          <w:lang w:val="vi-VN"/>
        </w:rPr>
        <w:t xml:space="preserve">Hiệp hội Thời trang và Dệt may Vương quốc Anh (UKFT) đã công bố khuôn khổ xây dựng nền kinh tế dệt may tuần hoàn vào năm 2035 </w:t>
      </w:r>
      <w:r w:rsidRPr="00172718">
        <w:rPr>
          <w:rStyle w:val="FootnoteReference"/>
        </w:rPr>
        <w:footnoteReference w:id="3"/>
      </w:r>
      <w:r w:rsidRPr="000F4F34">
        <w:rPr>
          <w:lang w:val="vi-VN"/>
        </w:rPr>
        <w:t>, tập trung vào các giai đoạn thu gom, phân loại, tái chế hàng dệt may và nhu cầu thị trường đối với sợi tái chế. Chính sách này được kỳ vọng sẽ giúp Vương quốc Anh có thể cắt giảm chất thải, giảm tác động đến môi trường và tạo ra giá trị kinh tế mới trong ngành dệt may trong nhiều thập kỷ tới.</w:t>
      </w:r>
    </w:p>
    <w:p w14:paraId="11E0202B" w14:textId="77777777" w:rsidR="0053592C" w:rsidRPr="00C91EF1" w:rsidRDefault="0053592C" w:rsidP="0053592C">
      <w:pPr>
        <w:ind w:firstLine="720"/>
        <w:rPr>
          <w:lang w:val="vi-VN"/>
        </w:rPr>
      </w:pPr>
      <w:r w:rsidRPr="00C91EF1">
        <w:rPr>
          <w:lang w:val="vi-VN"/>
        </w:rPr>
        <w:t>Kế hoạch của UKFT xác định bốn trụ cột ưu tiên để xây dựng một hệ thống tái chế dệt may hoạt động hiệu quả:</w:t>
      </w:r>
    </w:p>
    <w:p w14:paraId="5E3ECACA" w14:textId="77777777" w:rsidR="0053592C" w:rsidRPr="00C91EF1" w:rsidRDefault="0053592C" w:rsidP="0053592C">
      <w:pPr>
        <w:ind w:left="720"/>
        <w:rPr>
          <w:lang w:val="vi-VN"/>
        </w:rPr>
      </w:pPr>
      <w:r w:rsidRPr="000F4F34">
        <w:rPr>
          <w:lang w:val="vi-VN"/>
        </w:rPr>
        <w:t xml:space="preserve">+ </w:t>
      </w:r>
      <w:r w:rsidRPr="00C91EF1">
        <w:rPr>
          <w:lang w:val="vi-VN"/>
        </w:rPr>
        <w:t>Cơ sở hạ tầng: Đầu tư vào các cơ sở phân loại tự động và tiền xử lý, các hệ thống thu gom dệt may chuyên dụng và các trung tâm quản lý cấp khu vực.</w:t>
      </w:r>
    </w:p>
    <w:p w14:paraId="29F697ED" w14:textId="77777777" w:rsidR="0053592C" w:rsidRPr="00C91EF1" w:rsidRDefault="0053592C" w:rsidP="0053592C">
      <w:pPr>
        <w:ind w:left="720"/>
        <w:rPr>
          <w:lang w:val="vi-VN"/>
        </w:rPr>
      </w:pPr>
      <w:r w:rsidRPr="000F4F34">
        <w:rPr>
          <w:lang w:val="vi-VN"/>
        </w:rPr>
        <w:t xml:space="preserve">+ </w:t>
      </w:r>
      <w:r w:rsidRPr="00C91EF1">
        <w:rPr>
          <w:lang w:val="vi-VN"/>
        </w:rPr>
        <w:t>Kỹ năng và lực lượng lao động: Phát triển đào tạo và chuyên môn trong toàn chuỗi cung ứng để đáp ứng các yêu cầu của một lĩnh vực tái chế mới.</w:t>
      </w:r>
    </w:p>
    <w:p w14:paraId="742F3231" w14:textId="77777777" w:rsidR="0053592C" w:rsidRPr="00C91EF1" w:rsidRDefault="0053592C" w:rsidP="0053592C">
      <w:pPr>
        <w:ind w:left="720"/>
        <w:rPr>
          <w:lang w:val="vi-VN"/>
        </w:rPr>
      </w:pPr>
      <w:r w:rsidRPr="000F4F34">
        <w:rPr>
          <w:lang w:val="vi-VN"/>
        </w:rPr>
        <w:t xml:space="preserve">+ </w:t>
      </w:r>
      <w:r w:rsidRPr="00C91EF1">
        <w:rPr>
          <w:lang w:val="vi-VN"/>
        </w:rPr>
        <w:t>Công nghệ: Đổi mới trong tái chế "từ-sợi-ra-sợi" (fibre-to-fibre), truy xuất nguồn gốc kỹ thuật số và logistics thông minh để nâng cao hiệu quả và chất lượng.</w:t>
      </w:r>
    </w:p>
    <w:p w14:paraId="51A56C7F" w14:textId="77777777" w:rsidR="0053592C" w:rsidRPr="00C91EF1" w:rsidRDefault="0053592C" w:rsidP="0053592C">
      <w:pPr>
        <w:ind w:left="720"/>
        <w:rPr>
          <w:lang w:val="vi-VN"/>
        </w:rPr>
      </w:pPr>
      <w:r w:rsidRPr="000F4F34">
        <w:rPr>
          <w:lang w:val="vi-VN"/>
        </w:rPr>
        <w:t>+ Tăng tính cạnh tranh</w:t>
      </w:r>
      <w:r w:rsidRPr="00C91EF1">
        <w:rPr>
          <w:lang w:val="vi-VN"/>
        </w:rPr>
        <w:t>: Tạo ra chuỗi giá trị vững chắc để đảm bảo việc tái chế không chỉ bền vững về mặt môi trường mà còn bền vững về mặt kinh tế.</w:t>
      </w:r>
    </w:p>
    <w:p w14:paraId="52403727" w14:textId="77777777" w:rsidR="0053592C" w:rsidRPr="00C91EF1" w:rsidRDefault="0053592C" w:rsidP="0053592C">
      <w:pPr>
        <w:ind w:firstLine="720"/>
        <w:rPr>
          <w:lang w:val="vi-VN"/>
        </w:rPr>
      </w:pPr>
      <w:r w:rsidRPr="00C91EF1">
        <w:rPr>
          <w:lang w:val="vi-VN"/>
        </w:rPr>
        <w:t>Kế hoạch cũng nhấn mạnh vai trò then chốt của chính phủ trong việc thúc đẩy đầu tư, bắt buộc thu gom riêng, và thiết lập cơ chế trách nhiệm mở rộng của nhà sản xuất (EPR) cũng như các yêu cầu về thiết kế sinh thái.</w:t>
      </w:r>
    </w:p>
    <w:p w14:paraId="0490A60B" w14:textId="77777777" w:rsidR="0053592C" w:rsidRPr="00C91EF1" w:rsidRDefault="0053592C" w:rsidP="0053592C">
      <w:pPr>
        <w:ind w:firstLine="720"/>
        <w:rPr>
          <w:lang w:val="vi-VN"/>
        </w:rPr>
      </w:pPr>
      <w:r w:rsidRPr="00C91EF1">
        <w:rPr>
          <w:lang w:val="vi-VN"/>
        </w:rPr>
        <w:t>Kế hoạch đề ra các khuyến nghị theo hai giai đoạn: các hành động cần thiết từ 2025–2030, bao gồm thu gom dệt may chuyên dụng, tự động hóa trong phân loại, và các chiến dịch giáo dục cộng đồng; tiếp theo là các biện pháp từ 2030–2035 nhằm mở rộng quy mô tái chế "từ-sợi-ra-sợi", tăng cường thiết kế sinh thái, và mở rộng nhu cầu thị trường đối với sợi tái chế.</w:t>
      </w:r>
    </w:p>
    <w:p w14:paraId="3C3EA36D" w14:textId="77777777" w:rsidR="0053592C" w:rsidRPr="00C91EF1" w:rsidRDefault="0053592C" w:rsidP="0053592C">
      <w:pPr>
        <w:ind w:firstLine="720"/>
        <w:rPr>
          <w:lang w:val="vi-VN"/>
        </w:rPr>
      </w:pPr>
      <w:r w:rsidRPr="00C91EF1">
        <w:rPr>
          <w:lang w:val="vi-VN"/>
        </w:rPr>
        <w:t>Kế hoạch Cơ sở hạ tầng Tái chế Dệt may Quốc gia là một lời kêu gọi hành động. Bằng cách điều phối đồng bộ các khoản đầu tư, kỹ năng và đổi mới sáng tạo, Vương quốc Anh có thể cắt giảm rác thải, giảm tác động môi trường và tạo ra giá trị kinh tế mới cho ngành dệt may trong nhiều thập kỷ tới.</w:t>
      </w:r>
    </w:p>
    <w:p w14:paraId="4A10659D" w14:textId="3974A33D" w:rsidR="0053592C" w:rsidRPr="000F4F34" w:rsidRDefault="003D175C" w:rsidP="0053592C">
      <w:pPr>
        <w:ind w:firstLine="720"/>
        <w:rPr>
          <w:i/>
          <w:iCs/>
          <w:u w:val="single"/>
          <w:lang w:val="vi-VN"/>
        </w:rPr>
      </w:pPr>
      <w:r w:rsidRPr="000F4F34">
        <w:rPr>
          <w:b/>
          <w:bCs/>
          <w:i/>
          <w:iCs/>
          <w:u w:val="single"/>
          <w:lang w:val="vi-VN"/>
        </w:rPr>
        <w:t xml:space="preserve">Ứng phó với sự </w:t>
      </w:r>
      <w:r w:rsidR="0053592C" w:rsidRPr="000F4F34">
        <w:rPr>
          <w:b/>
          <w:bCs/>
          <w:i/>
          <w:iCs/>
          <w:u w:val="single"/>
          <w:lang w:val="vi-VN"/>
        </w:rPr>
        <w:t>gia tăng của rác thải dệt may</w:t>
      </w:r>
    </w:p>
    <w:p w14:paraId="721709C7" w14:textId="77777777" w:rsidR="0053592C" w:rsidRPr="00C91EF1" w:rsidRDefault="0053592C" w:rsidP="0053592C">
      <w:pPr>
        <w:ind w:firstLine="720"/>
        <w:rPr>
          <w:lang w:val="vi-VN"/>
        </w:rPr>
      </w:pPr>
      <w:r w:rsidRPr="00C91EF1">
        <w:rPr>
          <w:lang w:val="vi-VN"/>
        </w:rPr>
        <w:t>Vương quốc Anh nằm trong số những quốc gia tiêu thụ hàng dệt may nhiều trên toàn cầu, mua sắm quần áo và hàng dệt may nhiều gấp năm lần so với những năm 1980. Lượng tiêu thụ này hiện tạo ra từ 1,4 đến 3,2 triệu tấn rác thải dệt may sau tiêu dùng mỗi năm.</w:t>
      </w:r>
    </w:p>
    <w:p w14:paraId="78DF1E03" w14:textId="77777777" w:rsidR="0053592C" w:rsidRPr="00C91EF1" w:rsidRDefault="0053592C" w:rsidP="0053592C">
      <w:pPr>
        <w:ind w:firstLine="720"/>
        <w:rPr>
          <w:lang w:val="vi-VN"/>
        </w:rPr>
      </w:pPr>
      <w:r w:rsidRPr="000F4F34">
        <w:rPr>
          <w:lang w:val="vi-VN"/>
        </w:rPr>
        <w:t>R</w:t>
      </w:r>
      <w:r w:rsidRPr="00C91EF1">
        <w:rPr>
          <w:lang w:val="vi-VN"/>
        </w:rPr>
        <w:t>ác thải được phân chia gần như đồng đều giữa các mặt hàng thời trang và phi thời trang</w:t>
      </w:r>
      <w:r w:rsidRPr="000F4F34">
        <w:rPr>
          <w:lang w:val="vi-VN"/>
        </w:rPr>
        <w:t>.</w:t>
      </w:r>
      <w:r w:rsidRPr="00C91EF1">
        <w:rPr>
          <w:lang w:val="vi-VN"/>
        </w:rPr>
        <w:t xml:space="preserve"> </w:t>
      </w:r>
      <w:r w:rsidRPr="000F4F34">
        <w:rPr>
          <w:lang w:val="vi-VN"/>
        </w:rPr>
        <w:t>R</w:t>
      </w:r>
      <w:r w:rsidRPr="00C91EF1">
        <w:rPr>
          <w:lang w:val="vi-VN"/>
        </w:rPr>
        <w:t>ác thải dệt may vượt xa khỏi phạm vi quần áo</w:t>
      </w:r>
      <w:r w:rsidRPr="000F4F34">
        <w:rPr>
          <w:lang w:val="vi-VN"/>
        </w:rPr>
        <w:t xml:space="preserve"> mà còn </w:t>
      </w:r>
      <w:r w:rsidRPr="00C91EF1">
        <w:rPr>
          <w:lang w:val="vi-VN"/>
        </w:rPr>
        <w:t>bao gồm cả các lĩnh vực như y tế, khách sạn và xây dựng.</w:t>
      </w:r>
    </w:p>
    <w:p w14:paraId="228F49B6" w14:textId="77777777" w:rsidR="0053592C" w:rsidRPr="00C91EF1" w:rsidRDefault="0053592C" w:rsidP="0053592C">
      <w:pPr>
        <w:ind w:firstLine="720"/>
        <w:rPr>
          <w:lang w:val="vi-VN"/>
        </w:rPr>
      </w:pPr>
      <w:r w:rsidRPr="00C91EF1">
        <w:rPr>
          <w:lang w:val="vi-VN"/>
        </w:rPr>
        <w:t>Hiện tại, gần một nửa tổng số rác thải dệt may của Vương quốc Anh bị đưa đi thiêu đốt hoặc chôn lấp, trong khi một khối lượng đáng kể được xuất khẩu để phân loại và tái chế ở nước ngoài. Khối lượng hàng dệt may không thể tái sử dụng ngày càng tăng đang gây áp lực lên các tổ chức từ thiện, các đơn vị thu gom và chính quyền địa phương, đồng thời báo cáo cũng cảnh báo tiềm ẩn nếu thiếu các giải pháp nội địa mạnh mẽ hơn.</w:t>
      </w:r>
    </w:p>
    <w:p w14:paraId="6E0B7EE4" w14:textId="77777777" w:rsidR="0053592C" w:rsidRPr="00C91EF1" w:rsidRDefault="0053592C" w:rsidP="0053592C">
      <w:pPr>
        <w:ind w:firstLine="720"/>
        <w:rPr>
          <w:lang w:val="vi-VN"/>
        </w:rPr>
      </w:pPr>
      <w:r w:rsidRPr="00C91EF1">
        <w:rPr>
          <w:lang w:val="vi-VN"/>
        </w:rPr>
        <w:t>UKFT lập luận rằng nếu Vương quốc Anh có thể thu gom, phân loại, tái chế và tái sử dụng (cho mục đích mới) ba triệu tấn rác thải dệt may hàng năm, thì các lợi ích về môi trường sẽ đi kèm với những lợi ích kinh tế đáng kể. Theo nghiên cứu của UKFT và Oxford Economics, chỉ riêng một trung tâm quốc gia được đề xuất, bao gồm các cơ sở phân loại tự động và nhà máy tái chế hóa học, đã có thể tương đương với khoản đầu tư 277 triệu bảng Anh và hỗ trợ hàng nghìn việc làm.</w:t>
      </w:r>
    </w:p>
    <w:p w14:paraId="2BFEE65B" w14:textId="59475773" w:rsidR="00A93275" w:rsidRPr="000F4F34" w:rsidRDefault="00A93275" w:rsidP="00A93275">
      <w:pPr>
        <w:rPr>
          <w:b/>
          <w:bCs/>
          <w:i/>
          <w:iCs/>
          <w:lang w:val="vi-VN"/>
        </w:rPr>
      </w:pPr>
      <w:r w:rsidRPr="000F4F34">
        <w:rPr>
          <w:b/>
          <w:bCs/>
          <w:i/>
          <w:iCs/>
          <w:lang w:val="vi-VN"/>
        </w:rPr>
        <w:t>Dựa trên</w:t>
      </w:r>
      <w:r w:rsidR="003D175C" w:rsidRPr="000F4F34">
        <w:rPr>
          <w:b/>
          <w:bCs/>
          <w:i/>
          <w:iCs/>
          <w:lang w:val="vi-VN"/>
        </w:rPr>
        <w:t xml:space="preserve"> việc nghiên cứu kỹ</w:t>
      </w:r>
      <w:r w:rsidRPr="000F4F34">
        <w:rPr>
          <w:b/>
          <w:bCs/>
          <w:i/>
          <w:iCs/>
          <w:lang w:val="vi-VN"/>
        </w:rPr>
        <w:t xml:space="preserve"> khuôn khổ chính sách của Hiệp hội Thời trang và Dệt may Vương quốc Anh (UKFT), các doanh nghiệp Việt Nam </w:t>
      </w:r>
      <w:r w:rsidR="005B7691" w:rsidRPr="000F4F34">
        <w:rPr>
          <w:b/>
          <w:bCs/>
          <w:i/>
          <w:iCs/>
          <w:lang w:val="vi-VN"/>
        </w:rPr>
        <w:t xml:space="preserve">cần tiếp tục </w:t>
      </w:r>
      <w:r w:rsidR="00F333AD" w:rsidRPr="000F4F34">
        <w:rPr>
          <w:b/>
          <w:bCs/>
          <w:i/>
          <w:iCs/>
          <w:lang w:val="vi-VN"/>
        </w:rPr>
        <w:t xml:space="preserve">định vị là nhà sản xuất </w:t>
      </w:r>
      <w:r w:rsidR="003D175C" w:rsidRPr="000F4F34">
        <w:rPr>
          <w:b/>
          <w:bCs/>
          <w:i/>
          <w:iCs/>
          <w:lang w:val="vi-VN"/>
        </w:rPr>
        <w:t xml:space="preserve">có trách nhiệm và </w:t>
      </w:r>
      <w:r w:rsidRPr="000F4F34">
        <w:rPr>
          <w:b/>
          <w:bCs/>
          <w:i/>
          <w:iCs/>
          <w:lang w:val="vi-VN"/>
        </w:rPr>
        <w:t>chủ động nắm bắt các cơ hội thâm nhập và phát triển tại thị trường Anh:</w:t>
      </w:r>
    </w:p>
    <w:p w14:paraId="37690841" w14:textId="1C4C3512" w:rsidR="00A93275" w:rsidRPr="00A93275" w:rsidRDefault="00A93275" w:rsidP="00424616">
      <w:pPr>
        <w:ind w:firstLine="708"/>
        <w:rPr>
          <w:lang w:val="vi-VN"/>
        </w:rPr>
      </w:pPr>
      <w:r w:rsidRPr="00A93275">
        <w:rPr>
          <w:lang w:val="vi-VN"/>
        </w:rPr>
        <w:t>Đây là cơ hội chiến lược lớn nhất. Kế hoạch của UKFT nhấn mạnh vai trò của chính phủ trong việc thiết lập "yêu cầu về thiết kế sinh thái" và giai đoạn 2030-2035 sẽ tập trung "tăng cường thiết kế sinh thái".</w:t>
      </w:r>
    </w:p>
    <w:p w14:paraId="536E6D05" w14:textId="0AB63069" w:rsidR="00A93275" w:rsidRPr="00A93275" w:rsidRDefault="00424616" w:rsidP="00166221">
      <w:pPr>
        <w:tabs>
          <w:tab w:val="num" w:pos="720"/>
        </w:tabs>
        <w:rPr>
          <w:lang w:val="vi-VN"/>
        </w:rPr>
      </w:pPr>
      <w:r w:rsidRPr="000F4F34">
        <w:rPr>
          <w:lang w:val="vi-VN"/>
        </w:rPr>
        <w:tab/>
      </w:r>
      <w:r w:rsidR="00A93275" w:rsidRPr="00A93275">
        <w:rPr>
          <w:lang w:val="vi-VN"/>
        </w:rPr>
        <w:t>Các doanh nghiệp dệt may Việt Nam (nhà sản xuất, gia công) nên ngay lập tức nghiên cứu và chuyển đổi quy trình sản xuất để tạo ra các sản phẩm đáp ứng tiêu chí thiết kế sinh thái.</w:t>
      </w:r>
    </w:p>
    <w:p w14:paraId="4E5936A0" w14:textId="4335ED05" w:rsidR="00A93275" w:rsidRPr="00A93275" w:rsidRDefault="00424616" w:rsidP="00166221">
      <w:pPr>
        <w:tabs>
          <w:tab w:val="num" w:pos="720"/>
        </w:tabs>
        <w:rPr>
          <w:lang w:val="vi-VN"/>
        </w:rPr>
      </w:pPr>
      <w:r w:rsidRPr="000F4F34">
        <w:rPr>
          <w:lang w:val="vi-VN"/>
        </w:rPr>
        <w:tab/>
      </w:r>
      <w:r w:rsidR="00A93275" w:rsidRPr="00A93275">
        <w:rPr>
          <w:lang w:val="vi-VN"/>
        </w:rPr>
        <w:t xml:space="preserve">Bằng cách sản xuất hàng may mặc dễ phân loại (ví dụ: sử dụng vật liệu đơn), dễ tái chế (phù hợp với công nghệ "từ-sợi-ra-sợi") và </w:t>
      </w:r>
      <w:r w:rsidRPr="000F4F34">
        <w:rPr>
          <w:lang w:val="vi-VN"/>
        </w:rPr>
        <w:t>chắc</w:t>
      </w:r>
      <w:r w:rsidR="00A93275" w:rsidRPr="00A93275">
        <w:rPr>
          <w:lang w:val="vi-VN"/>
        </w:rPr>
        <w:t xml:space="preserve"> hơn, doanh nghiệp Việt Nam sẽ trở thành đối tác được ưu tiên hàng đầu. Các thương hiệu Anh, vốn phải chịu áp lực từ cơ chế Trách nhiệm Mở rộng của Nhà sản xuất (EPR), sẽ tích cực tìm kiếm các nhà cung cấp giúp họ giảm chi phí pháp lý và môi trường này.</w:t>
      </w:r>
    </w:p>
    <w:p w14:paraId="43E6524B" w14:textId="77777777" w:rsidR="00A879B2" w:rsidRPr="000F4F34" w:rsidRDefault="00A879B2" w:rsidP="00A879B2">
      <w:pPr>
        <w:rPr>
          <w:lang w:val="vi-VN"/>
        </w:rPr>
      </w:pPr>
    </w:p>
    <w:sectPr w:rsidR="00A879B2" w:rsidRPr="000F4F34" w:rsidSect="00510677">
      <w:footerReference w:type="default" r:id="rId22"/>
      <w:pgSz w:w="11905" w:h="16837"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1353" w14:textId="77777777" w:rsidR="004E1453" w:rsidRDefault="004E1453" w:rsidP="00462054">
      <w:pPr>
        <w:spacing w:after="0" w:line="240" w:lineRule="auto"/>
      </w:pPr>
      <w:r>
        <w:separator/>
      </w:r>
    </w:p>
  </w:endnote>
  <w:endnote w:type="continuationSeparator" w:id="0">
    <w:p w14:paraId="37CEDED2" w14:textId="77777777" w:rsidR="004E1453" w:rsidRDefault="004E1453" w:rsidP="0046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39010"/>
      <w:docPartObj>
        <w:docPartGallery w:val="Page Numbers (Bottom of Page)"/>
        <w:docPartUnique/>
      </w:docPartObj>
    </w:sdtPr>
    <w:sdtEndPr>
      <w:rPr>
        <w:noProof/>
      </w:rPr>
    </w:sdtEndPr>
    <w:sdtContent>
      <w:p w14:paraId="60EBB9E8" w14:textId="4C01A5A8" w:rsidR="00865864" w:rsidRDefault="00865864" w:rsidP="00462054">
        <w:pPr>
          <w:pStyle w:val="Footer"/>
          <w:jc w:val="center"/>
        </w:pPr>
        <w:r>
          <w:fldChar w:fldCharType="begin"/>
        </w:r>
        <w:r>
          <w:instrText xml:space="preserve"> PAGE   \* MERGEFORMAT </w:instrText>
        </w:r>
        <w:r>
          <w:fldChar w:fldCharType="separate"/>
        </w:r>
        <w:r w:rsidR="0081322D">
          <w:rPr>
            <w:noProof/>
          </w:rPr>
          <w:t>50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35EF" w14:textId="77777777" w:rsidR="004E1453" w:rsidRDefault="004E1453" w:rsidP="00462054">
      <w:pPr>
        <w:spacing w:after="0" w:line="240" w:lineRule="auto"/>
      </w:pPr>
      <w:r>
        <w:separator/>
      </w:r>
    </w:p>
  </w:footnote>
  <w:footnote w:type="continuationSeparator" w:id="0">
    <w:p w14:paraId="360E77AE" w14:textId="77777777" w:rsidR="004E1453" w:rsidRDefault="004E1453" w:rsidP="00462054">
      <w:pPr>
        <w:spacing w:after="0" w:line="240" w:lineRule="auto"/>
      </w:pPr>
      <w:r>
        <w:continuationSeparator/>
      </w:r>
    </w:p>
  </w:footnote>
  <w:footnote w:id="1">
    <w:p w14:paraId="67730B15" w14:textId="056F27F1" w:rsidR="004F74AF" w:rsidRPr="002778BA" w:rsidRDefault="004F74AF" w:rsidP="002778BA">
      <w:pPr>
        <w:pStyle w:val="Heading2"/>
        <w:numPr>
          <w:ilvl w:val="0"/>
          <w:numId w:val="0"/>
        </w:numPr>
        <w:rPr>
          <w:b w:val="0"/>
          <w:sz w:val="18"/>
          <w:szCs w:val="18"/>
        </w:rPr>
      </w:pPr>
      <w:r>
        <w:rPr>
          <w:rStyle w:val="FootnoteReference"/>
        </w:rPr>
        <w:footnoteRef/>
      </w:r>
      <w:r>
        <w:t xml:space="preserve"> </w:t>
      </w:r>
      <w:hyperlink r:id="rId1" w:history="1">
        <w:r w:rsidRPr="004F74AF">
          <w:rPr>
            <w:rStyle w:val="Hyperlink"/>
            <w:b w:val="0"/>
            <w:spacing w:val="-6"/>
            <w:sz w:val="18"/>
            <w:szCs w:val="18"/>
          </w:rPr>
          <w:t>https://fashionunited.uk/news/retail/uk-retail-sales-increase-in-september-yet-shoppers-delay-clothing-purchases/2025101584413</w:t>
        </w:r>
      </w:hyperlink>
    </w:p>
  </w:footnote>
  <w:footnote w:id="2">
    <w:p w14:paraId="3A2C66CB" w14:textId="0FC1E528" w:rsidR="000A3517" w:rsidRPr="000A3517" w:rsidRDefault="000A3517" w:rsidP="000A3517">
      <w:pPr>
        <w:rPr>
          <w:lang w:val="vi-VN"/>
        </w:rPr>
      </w:pPr>
      <w:r>
        <w:rPr>
          <w:rStyle w:val="FootnoteReference"/>
        </w:rPr>
        <w:footnoteRef/>
      </w:r>
      <w:r>
        <w:t xml:space="preserve"> </w:t>
      </w:r>
      <w:hyperlink r:id="rId2" w:history="1">
        <w:r w:rsidRPr="000A3517">
          <w:rPr>
            <w:rStyle w:val="Hyperlink"/>
            <w:sz w:val="20"/>
            <w:szCs w:val="20"/>
            <w:lang w:val="vi-VN"/>
          </w:rPr>
          <w:t>https://www.sgs.com/en/news/2025/09/safeguards-14225-eu-parliament-adopts-new-textile-waste-regulations</w:t>
        </w:r>
      </w:hyperlink>
    </w:p>
  </w:footnote>
  <w:footnote w:id="3">
    <w:p w14:paraId="4A0FDE5F" w14:textId="77777777" w:rsidR="0053592C" w:rsidRPr="000F4F34" w:rsidRDefault="0053592C" w:rsidP="0053592C">
      <w:pPr>
        <w:pStyle w:val="FootnoteText"/>
        <w:rPr>
          <w:lang w:val="vi-VN"/>
        </w:rPr>
      </w:pPr>
      <w:r>
        <w:rPr>
          <w:rStyle w:val="FootnoteReference"/>
        </w:rPr>
        <w:footnoteRef/>
      </w:r>
      <w:r w:rsidRPr="000F4F34">
        <w:rPr>
          <w:lang w:val="vi-VN"/>
        </w:rPr>
        <w:t xml:space="preserve"> https://www.letsrecycle.com/news/ukft-releases-framework-to-build-circular-textile-economy-by-2035/#:~:text=The%20plan%20outlines%20recommendations%20in%20two%20phases:,will%20be%20matched%20by%20significant%20economic%20gains.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AD"/>
    <w:multiLevelType w:val="multilevel"/>
    <w:tmpl w:val="788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4A75"/>
    <w:multiLevelType w:val="multilevel"/>
    <w:tmpl w:val="801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7BD9"/>
    <w:multiLevelType w:val="multilevel"/>
    <w:tmpl w:val="0762875E"/>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4079FF"/>
    <w:multiLevelType w:val="multilevel"/>
    <w:tmpl w:val="E78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F614E"/>
    <w:multiLevelType w:val="multilevel"/>
    <w:tmpl w:val="5368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C723C"/>
    <w:multiLevelType w:val="multilevel"/>
    <w:tmpl w:val="36D2A6E0"/>
    <w:lvl w:ilvl="0">
      <w:start w:val="1"/>
      <w:numFmt w:val="decimal"/>
      <w:lvlText w:val="%1."/>
      <w:lvlJc w:val="left"/>
      <w:pPr>
        <w:ind w:left="432" w:hanging="432"/>
      </w:pPr>
      <w:rPr>
        <w:rFonts w:ascii="Times New Roman Bold" w:hAnsi="Times New Roman Bold" w:hint="default"/>
        <w:color w:val="000000" w:themeColor="text1"/>
      </w:rPr>
    </w:lvl>
    <w:lvl w:ilvl="1">
      <w:start w:val="2"/>
      <w:numFmt w:val="decimal"/>
      <w:lvlText w:val="%1.%2."/>
      <w:lvlJc w:val="left"/>
      <w:pPr>
        <w:ind w:left="1004" w:hanging="720"/>
      </w:pPr>
      <w:rPr>
        <w:rFonts w:ascii="Times New Roman Bold" w:hAnsi="Times New Roman Bold" w:hint="default"/>
        <w:color w:val="000000" w:themeColor="text1"/>
      </w:rPr>
    </w:lvl>
    <w:lvl w:ilvl="2">
      <w:start w:val="1"/>
      <w:numFmt w:val="decimal"/>
      <w:lvlText w:val="%1.%2.%3."/>
      <w:lvlJc w:val="left"/>
      <w:pPr>
        <w:ind w:left="1288" w:hanging="720"/>
      </w:pPr>
      <w:rPr>
        <w:rFonts w:ascii="Times New Roman Bold" w:hAnsi="Times New Roman Bold" w:hint="default"/>
        <w:b/>
        <w:bCs/>
        <w:i/>
        <w:iCs/>
        <w:color w:val="000000" w:themeColor="text1"/>
      </w:rPr>
    </w:lvl>
    <w:lvl w:ilvl="3">
      <w:start w:val="1"/>
      <w:numFmt w:val="decimal"/>
      <w:lvlText w:val="%1.%2.%3.%4."/>
      <w:lvlJc w:val="left"/>
      <w:pPr>
        <w:ind w:left="1932" w:hanging="1080"/>
      </w:pPr>
      <w:rPr>
        <w:rFonts w:ascii="Times New Roman Bold" w:hAnsi="Times New Roman Bold" w:hint="default"/>
        <w:color w:val="000000" w:themeColor="text1"/>
      </w:rPr>
    </w:lvl>
    <w:lvl w:ilvl="4">
      <w:start w:val="1"/>
      <w:numFmt w:val="decimal"/>
      <w:lvlText w:val="%1.%2.%3.%4.%5."/>
      <w:lvlJc w:val="left"/>
      <w:pPr>
        <w:ind w:left="2216" w:hanging="1080"/>
      </w:pPr>
      <w:rPr>
        <w:rFonts w:ascii="Times New Roman Bold" w:hAnsi="Times New Roman Bold" w:hint="default"/>
        <w:color w:val="000000" w:themeColor="text1"/>
      </w:rPr>
    </w:lvl>
    <w:lvl w:ilvl="5">
      <w:start w:val="1"/>
      <w:numFmt w:val="decimal"/>
      <w:lvlText w:val="%1.%2.%3.%4.%5.%6."/>
      <w:lvlJc w:val="left"/>
      <w:pPr>
        <w:ind w:left="2860" w:hanging="1440"/>
      </w:pPr>
      <w:rPr>
        <w:rFonts w:ascii="Times New Roman Bold" w:hAnsi="Times New Roman Bold" w:hint="default"/>
        <w:color w:val="000000" w:themeColor="text1"/>
      </w:rPr>
    </w:lvl>
    <w:lvl w:ilvl="6">
      <w:start w:val="1"/>
      <w:numFmt w:val="decimal"/>
      <w:lvlText w:val="%1.%2.%3.%4.%5.%6.%7."/>
      <w:lvlJc w:val="left"/>
      <w:pPr>
        <w:ind w:left="3144" w:hanging="1440"/>
      </w:pPr>
      <w:rPr>
        <w:rFonts w:ascii="Times New Roman Bold" w:hAnsi="Times New Roman Bold" w:hint="default"/>
        <w:color w:val="000000" w:themeColor="text1"/>
      </w:rPr>
    </w:lvl>
    <w:lvl w:ilvl="7">
      <w:start w:val="1"/>
      <w:numFmt w:val="decimal"/>
      <w:lvlText w:val="%1.%2.%3.%4.%5.%6.%7.%8."/>
      <w:lvlJc w:val="left"/>
      <w:pPr>
        <w:ind w:left="3788" w:hanging="1800"/>
      </w:pPr>
      <w:rPr>
        <w:rFonts w:ascii="Times New Roman Bold" w:hAnsi="Times New Roman Bold" w:hint="default"/>
        <w:color w:val="000000" w:themeColor="text1"/>
      </w:rPr>
    </w:lvl>
    <w:lvl w:ilvl="8">
      <w:start w:val="1"/>
      <w:numFmt w:val="decimal"/>
      <w:lvlText w:val="%1.%2.%3.%4.%5.%6.%7.%8.%9."/>
      <w:lvlJc w:val="left"/>
      <w:pPr>
        <w:ind w:left="4432" w:hanging="2160"/>
      </w:pPr>
      <w:rPr>
        <w:rFonts w:ascii="Times New Roman Bold" w:hAnsi="Times New Roman Bold" w:hint="default"/>
        <w:color w:val="000000" w:themeColor="text1"/>
      </w:rPr>
    </w:lvl>
  </w:abstractNum>
  <w:abstractNum w:abstractNumId="6" w15:restartNumberingAfterBreak="0">
    <w:nsid w:val="18121F7B"/>
    <w:multiLevelType w:val="multilevel"/>
    <w:tmpl w:val="DD9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27F75"/>
    <w:multiLevelType w:val="multilevel"/>
    <w:tmpl w:val="4CA027A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15:restartNumberingAfterBreak="0">
    <w:nsid w:val="2730232B"/>
    <w:multiLevelType w:val="hybridMultilevel"/>
    <w:tmpl w:val="8E76C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646"/>
    <w:multiLevelType w:val="multilevel"/>
    <w:tmpl w:val="65C8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C059F"/>
    <w:multiLevelType w:val="multilevel"/>
    <w:tmpl w:val="C9B4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45A89"/>
    <w:multiLevelType w:val="hybridMultilevel"/>
    <w:tmpl w:val="FE36136A"/>
    <w:lvl w:ilvl="0" w:tplc="503ED8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DD801"/>
    <w:multiLevelType w:val="multilevel"/>
    <w:tmpl w:val="02E43D08"/>
    <w:lvl w:ilvl="0">
      <w:start w:val="1"/>
      <w:numFmt w:val="decimal"/>
      <w:pStyle w:val="Heading1"/>
      <w:lvlText w:val="%1."/>
      <w:lvlJc w:val="left"/>
      <w:pPr>
        <w:tabs>
          <w:tab w:val="num" w:pos="360"/>
        </w:tabs>
      </w:pPr>
    </w:lvl>
    <w:lvl w:ilvl="1">
      <w:start w:val="1"/>
      <w:numFmt w:val="decimal"/>
      <w:pStyle w:val="Heading2"/>
      <w:lvlText w:val="%1.%2."/>
      <w:lvlJc w:val="left"/>
      <w:pPr>
        <w:tabs>
          <w:tab w:val="num" w:pos="744"/>
        </w:tabs>
      </w:pPr>
    </w:lvl>
    <w:lvl w:ilvl="2">
      <w:start w:val="1"/>
      <w:numFmt w:val="decimal"/>
      <w:pStyle w:val="Heading3"/>
      <w:lvlText w:val="%1.%2.%3."/>
      <w:lvlJc w:val="left"/>
      <w:pPr>
        <w:tabs>
          <w:tab w:val="num" w:pos="460"/>
        </w:tabs>
      </w:pPr>
    </w:lvl>
    <w:lvl w:ilvl="3">
      <w:start w:val="1"/>
      <w:numFmt w:val="decimal"/>
      <w:pStyle w:val="Heading4"/>
      <w:lvlText w:val="%1.%2.%3.%4."/>
      <w:lvlJc w:val="left"/>
      <w:pPr>
        <w:tabs>
          <w:tab w:val="num" w:pos="4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5F061B"/>
    <w:multiLevelType w:val="multilevel"/>
    <w:tmpl w:val="BC2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42059"/>
    <w:multiLevelType w:val="hybridMultilevel"/>
    <w:tmpl w:val="B1DA6C0C"/>
    <w:lvl w:ilvl="0" w:tplc="D5407DD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FD87239"/>
    <w:multiLevelType w:val="hybridMultilevel"/>
    <w:tmpl w:val="4D900458"/>
    <w:lvl w:ilvl="0" w:tplc="06789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5417D"/>
    <w:multiLevelType w:val="multilevel"/>
    <w:tmpl w:val="220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04D55"/>
    <w:multiLevelType w:val="multilevel"/>
    <w:tmpl w:val="0530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92E8D"/>
    <w:multiLevelType w:val="hybridMultilevel"/>
    <w:tmpl w:val="0F78B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22781"/>
    <w:multiLevelType w:val="hybridMultilevel"/>
    <w:tmpl w:val="039A7100"/>
    <w:lvl w:ilvl="0" w:tplc="0B8AF5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60B1E"/>
    <w:multiLevelType w:val="multilevel"/>
    <w:tmpl w:val="69D0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17E22"/>
    <w:multiLevelType w:val="multilevel"/>
    <w:tmpl w:val="6F1C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F469F"/>
    <w:multiLevelType w:val="multilevel"/>
    <w:tmpl w:val="4CA027A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15:restartNumberingAfterBreak="0">
    <w:nsid w:val="59C05302"/>
    <w:multiLevelType w:val="hybridMultilevel"/>
    <w:tmpl w:val="566CCC6E"/>
    <w:lvl w:ilvl="0" w:tplc="D7DC9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CB3675"/>
    <w:multiLevelType w:val="multilevel"/>
    <w:tmpl w:val="C2D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658DC"/>
    <w:multiLevelType w:val="hybridMultilevel"/>
    <w:tmpl w:val="86142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F34D1D"/>
    <w:multiLevelType w:val="multilevel"/>
    <w:tmpl w:val="500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A6753"/>
    <w:multiLevelType w:val="multilevel"/>
    <w:tmpl w:val="48A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A484B"/>
    <w:multiLevelType w:val="hybridMultilevel"/>
    <w:tmpl w:val="9F168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47A92"/>
    <w:multiLevelType w:val="multilevel"/>
    <w:tmpl w:val="051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A481C"/>
    <w:multiLevelType w:val="multilevel"/>
    <w:tmpl w:val="405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D5401"/>
    <w:multiLevelType w:val="hybridMultilevel"/>
    <w:tmpl w:val="E02CBDA2"/>
    <w:lvl w:ilvl="0" w:tplc="12BE7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292349">
    <w:abstractNumId w:val="12"/>
  </w:num>
  <w:num w:numId="2" w16cid:durableId="42875008">
    <w:abstractNumId w:val="5"/>
  </w:num>
  <w:num w:numId="3" w16cid:durableId="1692099065">
    <w:abstractNumId w:val="12"/>
  </w:num>
  <w:num w:numId="4" w16cid:durableId="1618371566">
    <w:abstractNumId w:val="7"/>
  </w:num>
  <w:num w:numId="5" w16cid:durableId="1797917179">
    <w:abstractNumId w:val="12"/>
  </w:num>
  <w:num w:numId="6" w16cid:durableId="2092267530">
    <w:abstractNumId w:val="12"/>
  </w:num>
  <w:num w:numId="7" w16cid:durableId="1360157501">
    <w:abstractNumId w:val="12"/>
  </w:num>
  <w:num w:numId="8" w16cid:durableId="501354355">
    <w:abstractNumId w:val="12"/>
  </w:num>
  <w:num w:numId="9" w16cid:durableId="815995840">
    <w:abstractNumId w:val="12"/>
  </w:num>
  <w:num w:numId="10" w16cid:durableId="528757916">
    <w:abstractNumId w:val="12"/>
  </w:num>
  <w:num w:numId="11" w16cid:durableId="489517805">
    <w:abstractNumId w:val="12"/>
  </w:num>
  <w:num w:numId="12" w16cid:durableId="1967659182">
    <w:abstractNumId w:val="22"/>
  </w:num>
  <w:num w:numId="13" w16cid:durableId="1930305459">
    <w:abstractNumId w:val="12"/>
  </w:num>
  <w:num w:numId="14" w16cid:durableId="47462931">
    <w:abstractNumId w:val="12"/>
  </w:num>
  <w:num w:numId="15" w16cid:durableId="107741464">
    <w:abstractNumId w:val="12"/>
  </w:num>
  <w:num w:numId="16" w16cid:durableId="10228951">
    <w:abstractNumId w:val="12"/>
  </w:num>
  <w:num w:numId="17" w16cid:durableId="1067412762">
    <w:abstractNumId w:val="12"/>
  </w:num>
  <w:num w:numId="18" w16cid:durableId="2095591363">
    <w:abstractNumId w:val="12"/>
  </w:num>
  <w:num w:numId="19" w16cid:durableId="2051760723">
    <w:abstractNumId w:val="23"/>
  </w:num>
  <w:num w:numId="20" w16cid:durableId="1175608288">
    <w:abstractNumId w:val="12"/>
  </w:num>
  <w:num w:numId="21" w16cid:durableId="198512671">
    <w:abstractNumId w:val="6"/>
  </w:num>
  <w:num w:numId="22" w16cid:durableId="999843997">
    <w:abstractNumId w:val="26"/>
  </w:num>
  <w:num w:numId="23" w16cid:durableId="1058094723">
    <w:abstractNumId w:val="16"/>
  </w:num>
  <w:num w:numId="24" w16cid:durableId="1439447581">
    <w:abstractNumId w:val="3"/>
  </w:num>
  <w:num w:numId="25" w16cid:durableId="575671442">
    <w:abstractNumId w:val="1"/>
  </w:num>
  <w:num w:numId="26" w16cid:durableId="1562667656">
    <w:abstractNumId w:val="13"/>
  </w:num>
  <w:num w:numId="27" w16cid:durableId="776752842">
    <w:abstractNumId w:val="24"/>
  </w:num>
  <w:num w:numId="28" w16cid:durableId="1279407396">
    <w:abstractNumId w:val="21"/>
  </w:num>
  <w:num w:numId="29" w16cid:durableId="1182016066">
    <w:abstractNumId w:val="12"/>
  </w:num>
  <w:num w:numId="30" w16cid:durableId="805129112">
    <w:abstractNumId w:val="12"/>
  </w:num>
  <w:num w:numId="31" w16cid:durableId="625696196">
    <w:abstractNumId w:val="18"/>
  </w:num>
  <w:num w:numId="32" w16cid:durableId="1456631856">
    <w:abstractNumId w:val="11"/>
  </w:num>
  <w:num w:numId="33" w16cid:durableId="577446477">
    <w:abstractNumId w:val="8"/>
  </w:num>
  <w:num w:numId="34" w16cid:durableId="1367675399">
    <w:abstractNumId w:val="25"/>
  </w:num>
  <w:num w:numId="35" w16cid:durableId="1920367382">
    <w:abstractNumId w:val="28"/>
  </w:num>
  <w:num w:numId="36" w16cid:durableId="62148891">
    <w:abstractNumId w:val="19"/>
  </w:num>
  <w:num w:numId="37" w16cid:durableId="1529561108">
    <w:abstractNumId w:val="12"/>
    <w:lvlOverride w:ilvl="0">
      <w:startOverride w:val="1"/>
    </w:lvlOverride>
  </w:num>
  <w:num w:numId="38" w16cid:durableId="1356007298">
    <w:abstractNumId w:val="2"/>
  </w:num>
  <w:num w:numId="39" w16cid:durableId="1003043978">
    <w:abstractNumId w:val="12"/>
    <w:lvlOverride w:ilvl="0">
      <w:startOverride w:val="2"/>
    </w:lvlOverride>
    <w:lvlOverride w:ilvl="1">
      <w:startOverride w:val="1"/>
    </w:lvlOverride>
    <w:lvlOverride w:ilvl="2">
      <w:startOverride w:val="2"/>
    </w:lvlOverride>
  </w:num>
  <w:num w:numId="40" w16cid:durableId="431977133">
    <w:abstractNumId w:val="12"/>
  </w:num>
  <w:num w:numId="41" w16cid:durableId="2031370930">
    <w:abstractNumId w:val="12"/>
  </w:num>
  <w:num w:numId="42" w16cid:durableId="161746790">
    <w:abstractNumId w:val="31"/>
  </w:num>
  <w:num w:numId="43" w16cid:durableId="1994479282">
    <w:abstractNumId w:val="15"/>
  </w:num>
  <w:num w:numId="44" w16cid:durableId="727804461">
    <w:abstractNumId w:val="12"/>
  </w:num>
  <w:num w:numId="45" w16cid:durableId="707489972">
    <w:abstractNumId w:val="14"/>
  </w:num>
  <w:num w:numId="46" w16cid:durableId="1452018002">
    <w:abstractNumId w:val="30"/>
  </w:num>
  <w:num w:numId="47" w16cid:durableId="823081462">
    <w:abstractNumId w:val="20"/>
  </w:num>
  <w:num w:numId="48" w16cid:durableId="445080729">
    <w:abstractNumId w:val="17"/>
  </w:num>
  <w:num w:numId="49" w16cid:durableId="1241479407">
    <w:abstractNumId w:val="0"/>
  </w:num>
  <w:num w:numId="50" w16cid:durableId="506747865">
    <w:abstractNumId w:val="10"/>
  </w:num>
  <w:num w:numId="51" w16cid:durableId="760415923">
    <w:abstractNumId w:val="12"/>
  </w:num>
  <w:num w:numId="52" w16cid:durableId="1368678162">
    <w:abstractNumId w:val="12"/>
  </w:num>
  <w:num w:numId="53" w16cid:durableId="666128483">
    <w:abstractNumId w:val="4"/>
  </w:num>
  <w:num w:numId="54" w16cid:durableId="1775320213">
    <w:abstractNumId w:val="9"/>
  </w:num>
  <w:num w:numId="55" w16cid:durableId="1025323170">
    <w:abstractNumId w:val="29"/>
  </w:num>
  <w:num w:numId="56" w16cid:durableId="291842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6"/>
    <w:rsid w:val="00001F7D"/>
    <w:rsid w:val="00003265"/>
    <w:rsid w:val="000074F5"/>
    <w:rsid w:val="00007FB9"/>
    <w:rsid w:val="000145DC"/>
    <w:rsid w:val="000150A7"/>
    <w:rsid w:val="000166AF"/>
    <w:rsid w:val="000167F9"/>
    <w:rsid w:val="00025BB7"/>
    <w:rsid w:val="000300B8"/>
    <w:rsid w:val="00032C24"/>
    <w:rsid w:val="00036DD0"/>
    <w:rsid w:val="00042224"/>
    <w:rsid w:val="000452D5"/>
    <w:rsid w:val="00046709"/>
    <w:rsid w:val="00047D61"/>
    <w:rsid w:val="00054095"/>
    <w:rsid w:val="00054D6B"/>
    <w:rsid w:val="000571B7"/>
    <w:rsid w:val="00057FCE"/>
    <w:rsid w:val="00064EBD"/>
    <w:rsid w:val="000650DF"/>
    <w:rsid w:val="00065238"/>
    <w:rsid w:val="00071C3B"/>
    <w:rsid w:val="00072383"/>
    <w:rsid w:val="000772FC"/>
    <w:rsid w:val="000774AE"/>
    <w:rsid w:val="00081510"/>
    <w:rsid w:val="00083DF0"/>
    <w:rsid w:val="00084DF9"/>
    <w:rsid w:val="00085CA1"/>
    <w:rsid w:val="00086B82"/>
    <w:rsid w:val="00094AA6"/>
    <w:rsid w:val="000961F5"/>
    <w:rsid w:val="000A1FBC"/>
    <w:rsid w:val="000A3517"/>
    <w:rsid w:val="000A71FD"/>
    <w:rsid w:val="000B2148"/>
    <w:rsid w:val="000B33F0"/>
    <w:rsid w:val="000B4B09"/>
    <w:rsid w:val="000B4F16"/>
    <w:rsid w:val="000B74AB"/>
    <w:rsid w:val="000B7C8F"/>
    <w:rsid w:val="000C113F"/>
    <w:rsid w:val="000C21BE"/>
    <w:rsid w:val="000C3BE8"/>
    <w:rsid w:val="000D3A63"/>
    <w:rsid w:val="000D44C7"/>
    <w:rsid w:val="000D4F63"/>
    <w:rsid w:val="000D7463"/>
    <w:rsid w:val="000E06AF"/>
    <w:rsid w:val="000E1A6A"/>
    <w:rsid w:val="000E2F14"/>
    <w:rsid w:val="000E6FD7"/>
    <w:rsid w:val="000F1860"/>
    <w:rsid w:val="000F2DF7"/>
    <w:rsid w:val="000F371A"/>
    <w:rsid w:val="000F4DF1"/>
    <w:rsid w:val="000F4F34"/>
    <w:rsid w:val="000F7307"/>
    <w:rsid w:val="000F76F7"/>
    <w:rsid w:val="000F7CED"/>
    <w:rsid w:val="00104FFD"/>
    <w:rsid w:val="001055C2"/>
    <w:rsid w:val="00113B1E"/>
    <w:rsid w:val="00127A41"/>
    <w:rsid w:val="0013278F"/>
    <w:rsid w:val="00133D3D"/>
    <w:rsid w:val="00135893"/>
    <w:rsid w:val="001361F1"/>
    <w:rsid w:val="00137B6F"/>
    <w:rsid w:val="00140FBF"/>
    <w:rsid w:val="001418A6"/>
    <w:rsid w:val="00143F61"/>
    <w:rsid w:val="00144231"/>
    <w:rsid w:val="00144482"/>
    <w:rsid w:val="001470DE"/>
    <w:rsid w:val="00150333"/>
    <w:rsid w:val="00150FEC"/>
    <w:rsid w:val="00154E56"/>
    <w:rsid w:val="00155181"/>
    <w:rsid w:val="00161C0C"/>
    <w:rsid w:val="0016368D"/>
    <w:rsid w:val="001638E1"/>
    <w:rsid w:val="00164834"/>
    <w:rsid w:val="00166221"/>
    <w:rsid w:val="001700B4"/>
    <w:rsid w:val="001726DA"/>
    <w:rsid w:val="00172718"/>
    <w:rsid w:val="00173D87"/>
    <w:rsid w:val="00174C6C"/>
    <w:rsid w:val="00174F63"/>
    <w:rsid w:val="0017677F"/>
    <w:rsid w:val="00176BC8"/>
    <w:rsid w:val="001779A2"/>
    <w:rsid w:val="00182845"/>
    <w:rsid w:val="00183467"/>
    <w:rsid w:val="00183972"/>
    <w:rsid w:val="00185B67"/>
    <w:rsid w:val="0018768F"/>
    <w:rsid w:val="00190CDC"/>
    <w:rsid w:val="0019336F"/>
    <w:rsid w:val="00193967"/>
    <w:rsid w:val="001941B9"/>
    <w:rsid w:val="001944C9"/>
    <w:rsid w:val="0019535A"/>
    <w:rsid w:val="001A67CD"/>
    <w:rsid w:val="001B4DBD"/>
    <w:rsid w:val="001B5241"/>
    <w:rsid w:val="001B6AC7"/>
    <w:rsid w:val="001C0340"/>
    <w:rsid w:val="001C0C7A"/>
    <w:rsid w:val="001C19BE"/>
    <w:rsid w:val="001D1FD4"/>
    <w:rsid w:val="001D5022"/>
    <w:rsid w:val="001D5CAB"/>
    <w:rsid w:val="001D7A9A"/>
    <w:rsid w:val="001D7B2A"/>
    <w:rsid w:val="001E21CB"/>
    <w:rsid w:val="001E2692"/>
    <w:rsid w:val="001E5DD9"/>
    <w:rsid w:val="001E5EC4"/>
    <w:rsid w:val="001F16A8"/>
    <w:rsid w:val="001F26EF"/>
    <w:rsid w:val="001F3407"/>
    <w:rsid w:val="001F3AD4"/>
    <w:rsid w:val="001F5483"/>
    <w:rsid w:val="001F7E06"/>
    <w:rsid w:val="002104CE"/>
    <w:rsid w:val="0021793C"/>
    <w:rsid w:val="00222849"/>
    <w:rsid w:val="002232AE"/>
    <w:rsid w:val="00225930"/>
    <w:rsid w:val="00230A70"/>
    <w:rsid w:val="002347D4"/>
    <w:rsid w:val="002362B5"/>
    <w:rsid w:val="00236A21"/>
    <w:rsid w:val="00237C69"/>
    <w:rsid w:val="00244330"/>
    <w:rsid w:val="00244D14"/>
    <w:rsid w:val="00245157"/>
    <w:rsid w:val="00245532"/>
    <w:rsid w:val="00252616"/>
    <w:rsid w:val="002537D5"/>
    <w:rsid w:val="0025418B"/>
    <w:rsid w:val="00254D8D"/>
    <w:rsid w:val="00254E96"/>
    <w:rsid w:val="002559E4"/>
    <w:rsid w:val="00256602"/>
    <w:rsid w:val="00256C10"/>
    <w:rsid w:val="002620D0"/>
    <w:rsid w:val="00262208"/>
    <w:rsid w:val="00267EF6"/>
    <w:rsid w:val="00271CFB"/>
    <w:rsid w:val="002757DF"/>
    <w:rsid w:val="002778BA"/>
    <w:rsid w:val="00277C60"/>
    <w:rsid w:val="00282230"/>
    <w:rsid w:val="0028284E"/>
    <w:rsid w:val="002865E1"/>
    <w:rsid w:val="0029189C"/>
    <w:rsid w:val="002922E0"/>
    <w:rsid w:val="002A0935"/>
    <w:rsid w:val="002A0D97"/>
    <w:rsid w:val="002A5646"/>
    <w:rsid w:val="002B08F0"/>
    <w:rsid w:val="002B1EE9"/>
    <w:rsid w:val="002B4512"/>
    <w:rsid w:val="002B62F1"/>
    <w:rsid w:val="002B676F"/>
    <w:rsid w:val="002C3C37"/>
    <w:rsid w:val="002D1D63"/>
    <w:rsid w:val="002D2C38"/>
    <w:rsid w:val="002D4BA1"/>
    <w:rsid w:val="002E0270"/>
    <w:rsid w:val="002E35CD"/>
    <w:rsid w:val="002E669E"/>
    <w:rsid w:val="002E7FD6"/>
    <w:rsid w:val="002F1477"/>
    <w:rsid w:val="002F19BE"/>
    <w:rsid w:val="002F1B87"/>
    <w:rsid w:val="002F4BAE"/>
    <w:rsid w:val="002F6A79"/>
    <w:rsid w:val="0030136C"/>
    <w:rsid w:val="00302952"/>
    <w:rsid w:val="00303C11"/>
    <w:rsid w:val="003065A1"/>
    <w:rsid w:val="00306ABC"/>
    <w:rsid w:val="00314633"/>
    <w:rsid w:val="00317DDB"/>
    <w:rsid w:val="00320F9C"/>
    <w:rsid w:val="00326282"/>
    <w:rsid w:val="003271FA"/>
    <w:rsid w:val="0032732F"/>
    <w:rsid w:val="00334D4C"/>
    <w:rsid w:val="0033769D"/>
    <w:rsid w:val="00337C0A"/>
    <w:rsid w:val="003442A7"/>
    <w:rsid w:val="00344931"/>
    <w:rsid w:val="0034511C"/>
    <w:rsid w:val="00345609"/>
    <w:rsid w:val="00345B06"/>
    <w:rsid w:val="0035056B"/>
    <w:rsid w:val="00353BDD"/>
    <w:rsid w:val="00353EAD"/>
    <w:rsid w:val="00357C13"/>
    <w:rsid w:val="00357D40"/>
    <w:rsid w:val="00362499"/>
    <w:rsid w:val="003632D3"/>
    <w:rsid w:val="0036345A"/>
    <w:rsid w:val="0036471C"/>
    <w:rsid w:val="003655B3"/>
    <w:rsid w:val="00370401"/>
    <w:rsid w:val="00372024"/>
    <w:rsid w:val="00376DA7"/>
    <w:rsid w:val="00377823"/>
    <w:rsid w:val="00377AD3"/>
    <w:rsid w:val="00384AC4"/>
    <w:rsid w:val="003858FA"/>
    <w:rsid w:val="00387CAA"/>
    <w:rsid w:val="00391F2E"/>
    <w:rsid w:val="00392DDD"/>
    <w:rsid w:val="00393031"/>
    <w:rsid w:val="003A3D56"/>
    <w:rsid w:val="003A46FD"/>
    <w:rsid w:val="003A4941"/>
    <w:rsid w:val="003B1278"/>
    <w:rsid w:val="003B783B"/>
    <w:rsid w:val="003C02E5"/>
    <w:rsid w:val="003C0ABC"/>
    <w:rsid w:val="003C19B1"/>
    <w:rsid w:val="003C2D0C"/>
    <w:rsid w:val="003C7B08"/>
    <w:rsid w:val="003D0B3B"/>
    <w:rsid w:val="003D175C"/>
    <w:rsid w:val="003E05AA"/>
    <w:rsid w:val="003F0C58"/>
    <w:rsid w:val="003F2A0B"/>
    <w:rsid w:val="003F3BB3"/>
    <w:rsid w:val="003F5C3A"/>
    <w:rsid w:val="00400C78"/>
    <w:rsid w:val="00402111"/>
    <w:rsid w:val="00404898"/>
    <w:rsid w:val="00406AF9"/>
    <w:rsid w:val="004131A7"/>
    <w:rsid w:val="00414ED6"/>
    <w:rsid w:val="00416839"/>
    <w:rsid w:val="0041687B"/>
    <w:rsid w:val="004179EE"/>
    <w:rsid w:val="004202F0"/>
    <w:rsid w:val="00421BDD"/>
    <w:rsid w:val="0042281A"/>
    <w:rsid w:val="00422C0E"/>
    <w:rsid w:val="00422CFE"/>
    <w:rsid w:val="00424616"/>
    <w:rsid w:val="0042465C"/>
    <w:rsid w:val="00425301"/>
    <w:rsid w:val="00427C8A"/>
    <w:rsid w:val="00433A24"/>
    <w:rsid w:val="00433FAB"/>
    <w:rsid w:val="00435F35"/>
    <w:rsid w:val="00437B8C"/>
    <w:rsid w:val="00437CF8"/>
    <w:rsid w:val="00442E3D"/>
    <w:rsid w:val="0045126B"/>
    <w:rsid w:val="00451AC3"/>
    <w:rsid w:val="00453BBB"/>
    <w:rsid w:val="00456C99"/>
    <w:rsid w:val="00457068"/>
    <w:rsid w:val="004572A0"/>
    <w:rsid w:val="0046159A"/>
    <w:rsid w:val="00461BA7"/>
    <w:rsid w:val="00462054"/>
    <w:rsid w:val="004642F6"/>
    <w:rsid w:val="00471652"/>
    <w:rsid w:val="0047416D"/>
    <w:rsid w:val="00477E17"/>
    <w:rsid w:val="0048060B"/>
    <w:rsid w:val="00480F76"/>
    <w:rsid w:val="004856CE"/>
    <w:rsid w:val="00485819"/>
    <w:rsid w:val="00486BBC"/>
    <w:rsid w:val="00493827"/>
    <w:rsid w:val="00494EBB"/>
    <w:rsid w:val="00495F8C"/>
    <w:rsid w:val="004A0A51"/>
    <w:rsid w:val="004A3063"/>
    <w:rsid w:val="004A5A1B"/>
    <w:rsid w:val="004A62A1"/>
    <w:rsid w:val="004B02EB"/>
    <w:rsid w:val="004B0E27"/>
    <w:rsid w:val="004B1759"/>
    <w:rsid w:val="004B1DE2"/>
    <w:rsid w:val="004B2507"/>
    <w:rsid w:val="004B28F6"/>
    <w:rsid w:val="004B459A"/>
    <w:rsid w:val="004B7B74"/>
    <w:rsid w:val="004C0A32"/>
    <w:rsid w:val="004C5F25"/>
    <w:rsid w:val="004D2758"/>
    <w:rsid w:val="004D53D9"/>
    <w:rsid w:val="004E0109"/>
    <w:rsid w:val="004E0306"/>
    <w:rsid w:val="004E052D"/>
    <w:rsid w:val="004E1453"/>
    <w:rsid w:val="004E1C4E"/>
    <w:rsid w:val="004E6F8A"/>
    <w:rsid w:val="004F7118"/>
    <w:rsid w:val="004F74AF"/>
    <w:rsid w:val="00501BC3"/>
    <w:rsid w:val="00501E3C"/>
    <w:rsid w:val="0050460C"/>
    <w:rsid w:val="00506758"/>
    <w:rsid w:val="00510677"/>
    <w:rsid w:val="00510F53"/>
    <w:rsid w:val="0052234A"/>
    <w:rsid w:val="00524EA5"/>
    <w:rsid w:val="00525A3D"/>
    <w:rsid w:val="00526E5A"/>
    <w:rsid w:val="00527A02"/>
    <w:rsid w:val="00531823"/>
    <w:rsid w:val="005344A7"/>
    <w:rsid w:val="0053592C"/>
    <w:rsid w:val="00536CE5"/>
    <w:rsid w:val="005529F5"/>
    <w:rsid w:val="00552E12"/>
    <w:rsid w:val="00552E36"/>
    <w:rsid w:val="00554410"/>
    <w:rsid w:val="00554F81"/>
    <w:rsid w:val="00555EB0"/>
    <w:rsid w:val="00557A63"/>
    <w:rsid w:val="005606B9"/>
    <w:rsid w:val="00560853"/>
    <w:rsid w:val="00560BCE"/>
    <w:rsid w:val="00562AC8"/>
    <w:rsid w:val="0056550F"/>
    <w:rsid w:val="00571700"/>
    <w:rsid w:val="005756D1"/>
    <w:rsid w:val="00582394"/>
    <w:rsid w:val="005840F5"/>
    <w:rsid w:val="00584D6A"/>
    <w:rsid w:val="005864D5"/>
    <w:rsid w:val="00590252"/>
    <w:rsid w:val="005951C5"/>
    <w:rsid w:val="005A43DD"/>
    <w:rsid w:val="005A5469"/>
    <w:rsid w:val="005A6172"/>
    <w:rsid w:val="005A77BA"/>
    <w:rsid w:val="005B0AB2"/>
    <w:rsid w:val="005B0F90"/>
    <w:rsid w:val="005B15D7"/>
    <w:rsid w:val="005B38D9"/>
    <w:rsid w:val="005B6466"/>
    <w:rsid w:val="005B7691"/>
    <w:rsid w:val="005C12A2"/>
    <w:rsid w:val="005C40AA"/>
    <w:rsid w:val="005C63CA"/>
    <w:rsid w:val="005C63DA"/>
    <w:rsid w:val="005D084A"/>
    <w:rsid w:val="005D09F6"/>
    <w:rsid w:val="005D2051"/>
    <w:rsid w:val="005D3956"/>
    <w:rsid w:val="005E1008"/>
    <w:rsid w:val="005E16D9"/>
    <w:rsid w:val="005E2E39"/>
    <w:rsid w:val="005E62F0"/>
    <w:rsid w:val="005E723F"/>
    <w:rsid w:val="005F0524"/>
    <w:rsid w:val="005F7478"/>
    <w:rsid w:val="0060164D"/>
    <w:rsid w:val="00604EF6"/>
    <w:rsid w:val="006112F4"/>
    <w:rsid w:val="00614552"/>
    <w:rsid w:val="0062243D"/>
    <w:rsid w:val="0062339E"/>
    <w:rsid w:val="006251B1"/>
    <w:rsid w:val="00627336"/>
    <w:rsid w:val="00630B1E"/>
    <w:rsid w:val="00630D31"/>
    <w:rsid w:val="00634584"/>
    <w:rsid w:val="00634B1F"/>
    <w:rsid w:val="00641025"/>
    <w:rsid w:val="00646025"/>
    <w:rsid w:val="00647A2B"/>
    <w:rsid w:val="00647B2C"/>
    <w:rsid w:val="00652EA9"/>
    <w:rsid w:val="006577CA"/>
    <w:rsid w:val="00662E19"/>
    <w:rsid w:val="00663915"/>
    <w:rsid w:val="00666710"/>
    <w:rsid w:val="00670BB5"/>
    <w:rsid w:val="00673CCD"/>
    <w:rsid w:val="00677793"/>
    <w:rsid w:val="0068265F"/>
    <w:rsid w:val="00682800"/>
    <w:rsid w:val="00682F6C"/>
    <w:rsid w:val="00683892"/>
    <w:rsid w:val="0068735B"/>
    <w:rsid w:val="006947AE"/>
    <w:rsid w:val="00695C90"/>
    <w:rsid w:val="006968EB"/>
    <w:rsid w:val="00696AEE"/>
    <w:rsid w:val="006A0B7A"/>
    <w:rsid w:val="006A1327"/>
    <w:rsid w:val="006A50EE"/>
    <w:rsid w:val="006A5F7B"/>
    <w:rsid w:val="006A674E"/>
    <w:rsid w:val="006B1A55"/>
    <w:rsid w:val="006B26AD"/>
    <w:rsid w:val="006B3157"/>
    <w:rsid w:val="006B77A4"/>
    <w:rsid w:val="006C00D3"/>
    <w:rsid w:val="006C054E"/>
    <w:rsid w:val="006C2B81"/>
    <w:rsid w:val="006C4E09"/>
    <w:rsid w:val="006C7C6D"/>
    <w:rsid w:val="006D2E9F"/>
    <w:rsid w:val="006D37AA"/>
    <w:rsid w:val="006D6FDC"/>
    <w:rsid w:val="006D7D33"/>
    <w:rsid w:val="006E0035"/>
    <w:rsid w:val="006E1FCA"/>
    <w:rsid w:val="006E38B0"/>
    <w:rsid w:val="006E6046"/>
    <w:rsid w:val="006E671F"/>
    <w:rsid w:val="006F0E48"/>
    <w:rsid w:val="006F32A6"/>
    <w:rsid w:val="00700278"/>
    <w:rsid w:val="0070215E"/>
    <w:rsid w:val="007021B3"/>
    <w:rsid w:val="00703CB2"/>
    <w:rsid w:val="007040B5"/>
    <w:rsid w:val="00712232"/>
    <w:rsid w:val="00712547"/>
    <w:rsid w:val="00715FA8"/>
    <w:rsid w:val="00716764"/>
    <w:rsid w:val="00717CEF"/>
    <w:rsid w:val="007214DC"/>
    <w:rsid w:val="007236F9"/>
    <w:rsid w:val="00723D57"/>
    <w:rsid w:val="00724534"/>
    <w:rsid w:val="00737413"/>
    <w:rsid w:val="007414DB"/>
    <w:rsid w:val="00742A12"/>
    <w:rsid w:val="00742C35"/>
    <w:rsid w:val="00745A41"/>
    <w:rsid w:val="007460F9"/>
    <w:rsid w:val="00750BC8"/>
    <w:rsid w:val="00750FE1"/>
    <w:rsid w:val="00751612"/>
    <w:rsid w:val="00753A44"/>
    <w:rsid w:val="00754B06"/>
    <w:rsid w:val="007556BC"/>
    <w:rsid w:val="00757ECC"/>
    <w:rsid w:val="00760792"/>
    <w:rsid w:val="00762DD2"/>
    <w:rsid w:val="007723A5"/>
    <w:rsid w:val="00773000"/>
    <w:rsid w:val="00782BC1"/>
    <w:rsid w:val="0078359D"/>
    <w:rsid w:val="007935F1"/>
    <w:rsid w:val="007A107B"/>
    <w:rsid w:val="007A3ECF"/>
    <w:rsid w:val="007A4496"/>
    <w:rsid w:val="007A4E04"/>
    <w:rsid w:val="007A526B"/>
    <w:rsid w:val="007B14F8"/>
    <w:rsid w:val="007B5A14"/>
    <w:rsid w:val="007B73B0"/>
    <w:rsid w:val="007C02B3"/>
    <w:rsid w:val="007C06E7"/>
    <w:rsid w:val="007C1E6B"/>
    <w:rsid w:val="007C1EDA"/>
    <w:rsid w:val="007C31BA"/>
    <w:rsid w:val="007C5FA3"/>
    <w:rsid w:val="007C7244"/>
    <w:rsid w:val="007D03A8"/>
    <w:rsid w:val="007D4CF5"/>
    <w:rsid w:val="007D4E18"/>
    <w:rsid w:val="007E20BA"/>
    <w:rsid w:val="007E23F9"/>
    <w:rsid w:val="007E3ABA"/>
    <w:rsid w:val="007E3C03"/>
    <w:rsid w:val="007E48DC"/>
    <w:rsid w:val="007E4EEA"/>
    <w:rsid w:val="007E5405"/>
    <w:rsid w:val="007E7A3F"/>
    <w:rsid w:val="007F1A8F"/>
    <w:rsid w:val="007F2150"/>
    <w:rsid w:val="007F295C"/>
    <w:rsid w:val="007F53E3"/>
    <w:rsid w:val="007F5ACC"/>
    <w:rsid w:val="0080012C"/>
    <w:rsid w:val="008063D9"/>
    <w:rsid w:val="0081148D"/>
    <w:rsid w:val="00813177"/>
    <w:rsid w:val="0081322D"/>
    <w:rsid w:val="00816AB4"/>
    <w:rsid w:val="008170CE"/>
    <w:rsid w:val="008171EB"/>
    <w:rsid w:val="00817F2B"/>
    <w:rsid w:val="0082061D"/>
    <w:rsid w:val="00825001"/>
    <w:rsid w:val="0082550A"/>
    <w:rsid w:val="00832633"/>
    <w:rsid w:val="00832DD1"/>
    <w:rsid w:val="00834336"/>
    <w:rsid w:val="008343C3"/>
    <w:rsid w:val="008360C3"/>
    <w:rsid w:val="008408FD"/>
    <w:rsid w:val="00847714"/>
    <w:rsid w:val="00854BEF"/>
    <w:rsid w:val="0085704D"/>
    <w:rsid w:val="0086345C"/>
    <w:rsid w:val="00865864"/>
    <w:rsid w:val="00865F33"/>
    <w:rsid w:val="008660FE"/>
    <w:rsid w:val="0086612C"/>
    <w:rsid w:val="00866EDE"/>
    <w:rsid w:val="0087021C"/>
    <w:rsid w:val="008717A2"/>
    <w:rsid w:val="008745DB"/>
    <w:rsid w:val="00875D02"/>
    <w:rsid w:val="00875F57"/>
    <w:rsid w:val="0087657B"/>
    <w:rsid w:val="00876A7C"/>
    <w:rsid w:val="00877CC4"/>
    <w:rsid w:val="00880415"/>
    <w:rsid w:val="00881F6B"/>
    <w:rsid w:val="008834A5"/>
    <w:rsid w:val="00883562"/>
    <w:rsid w:val="008844BC"/>
    <w:rsid w:val="0088687E"/>
    <w:rsid w:val="00886E9D"/>
    <w:rsid w:val="008872D0"/>
    <w:rsid w:val="00887C62"/>
    <w:rsid w:val="00891D26"/>
    <w:rsid w:val="00893304"/>
    <w:rsid w:val="00896052"/>
    <w:rsid w:val="00897D61"/>
    <w:rsid w:val="008A11A3"/>
    <w:rsid w:val="008A160C"/>
    <w:rsid w:val="008A382D"/>
    <w:rsid w:val="008A3D4E"/>
    <w:rsid w:val="008A572E"/>
    <w:rsid w:val="008A79D4"/>
    <w:rsid w:val="008B53B3"/>
    <w:rsid w:val="008B74A0"/>
    <w:rsid w:val="008C0BAE"/>
    <w:rsid w:val="008C35F9"/>
    <w:rsid w:val="008C394A"/>
    <w:rsid w:val="008C50EF"/>
    <w:rsid w:val="008D1474"/>
    <w:rsid w:val="008D29D9"/>
    <w:rsid w:val="008E0324"/>
    <w:rsid w:val="008E1D10"/>
    <w:rsid w:val="008E34B6"/>
    <w:rsid w:val="008E74E6"/>
    <w:rsid w:val="008F2C7C"/>
    <w:rsid w:val="008F65FF"/>
    <w:rsid w:val="00903E65"/>
    <w:rsid w:val="00905B80"/>
    <w:rsid w:val="00905CC8"/>
    <w:rsid w:val="009063D0"/>
    <w:rsid w:val="00907B3C"/>
    <w:rsid w:val="00910041"/>
    <w:rsid w:val="0091061D"/>
    <w:rsid w:val="0091134C"/>
    <w:rsid w:val="009121D4"/>
    <w:rsid w:val="009143F4"/>
    <w:rsid w:val="00920098"/>
    <w:rsid w:val="009211F0"/>
    <w:rsid w:val="00921963"/>
    <w:rsid w:val="0092339F"/>
    <w:rsid w:val="00931750"/>
    <w:rsid w:val="009322FC"/>
    <w:rsid w:val="00932A56"/>
    <w:rsid w:val="009343B4"/>
    <w:rsid w:val="00942FBA"/>
    <w:rsid w:val="00945BC4"/>
    <w:rsid w:val="00946570"/>
    <w:rsid w:val="00951DBB"/>
    <w:rsid w:val="00952363"/>
    <w:rsid w:val="009534DB"/>
    <w:rsid w:val="00955896"/>
    <w:rsid w:val="00957BF3"/>
    <w:rsid w:val="00961260"/>
    <w:rsid w:val="0096557E"/>
    <w:rsid w:val="009726F4"/>
    <w:rsid w:val="009736FD"/>
    <w:rsid w:val="00982EF9"/>
    <w:rsid w:val="009859A1"/>
    <w:rsid w:val="009865F2"/>
    <w:rsid w:val="009A2ACE"/>
    <w:rsid w:val="009A31E8"/>
    <w:rsid w:val="009A3800"/>
    <w:rsid w:val="009A423E"/>
    <w:rsid w:val="009B3FA7"/>
    <w:rsid w:val="009B776F"/>
    <w:rsid w:val="009C031B"/>
    <w:rsid w:val="009C2778"/>
    <w:rsid w:val="009C40C0"/>
    <w:rsid w:val="009C494E"/>
    <w:rsid w:val="009C502F"/>
    <w:rsid w:val="009C7347"/>
    <w:rsid w:val="009C77A0"/>
    <w:rsid w:val="009D004C"/>
    <w:rsid w:val="009D378D"/>
    <w:rsid w:val="009D7E08"/>
    <w:rsid w:val="009E0131"/>
    <w:rsid w:val="009E0CD6"/>
    <w:rsid w:val="009E3E5F"/>
    <w:rsid w:val="009E4767"/>
    <w:rsid w:val="009E4D8E"/>
    <w:rsid w:val="009E5924"/>
    <w:rsid w:val="009E5D81"/>
    <w:rsid w:val="009F741C"/>
    <w:rsid w:val="009F76E1"/>
    <w:rsid w:val="00A05ADF"/>
    <w:rsid w:val="00A07135"/>
    <w:rsid w:val="00A11169"/>
    <w:rsid w:val="00A120EE"/>
    <w:rsid w:val="00A14242"/>
    <w:rsid w:val="00A17EA1"/>
    <w:rsid w:val="00A218EF"/>
    <w:rsid w:val="00A239D6"/>
    <w:rsid w:val="00A251A3"/>
    <w:rsid w:val="00A26945"/>
    <w:rsid w:val="00A27E40"/>
    <w:rsid w:val="00A27FA1"/>
    <w:rsid w:val="00A348FB"/>
    <w:rsid w:val="00A43D34"/>
    <w:rsid w:val="00A50D8B"/>
    <w:rsid w:val="00A61C8D"/>
    <w:rsid w:val="00A63199"/>
    <w:rsid w:val="00A730D5"/>
    <w:rsid w:val="00A75E6D"/>
    <w:rsid w:val="00A764FB"/>
    <w:rsid w:val="00A766B4"/>
    <w:rsid w:val="00A76F5B"/>
    <w:rsid w:val="00A77430"/>
    <w:rsid w:val="00A845FE"/>
    <w:rsid w:val="00A860C2"/>
    <w:rsid w:val="00A868D3"/>
    <w:rsid w:val="00A879B2"/>
    <w:rsid w:val="00A91445"/>
    <w:rsid w:val="00A914AB"/>
    <w:rsid w:val="00A91612"/>
    <w:rsid w:val="00A93275"/>
    <w:rsid w:val="00A948D4"/>
    <w:rsid w:val="00A9574F"/>
    <w:rsid w:val="00AA37B3"/>
    <w:rsid w:val="00AA3CAF"/>
    <w:rsid w:val="00AA5CDA"/>
    <w:rsid w:val="00AB2108"/>
    <w:rsid w:val="00AC2535"/>
    <w:rsid w:val="00AC56DB"/>
    <w:rsid w:val="00AD04FE"/>
    <w:rsid w:val="00AD0BFD"/>
    <w:rsid w:val="00AE0E6B"/>
    <w:rsid w:val="00AE14E6"/>
    <w:rsid w:val="00AE2A2E"/>
    <w:rsid w:val="00AE307A"/>
    <w:rsid w:val="00AE51B7"/>
    <w:rsid w:val="00AE7144"/>
    <w:rsid w:val="00AF62C8"/>
    <w:rsid w:val="00B013F1"/>
    <w:rsid w:val="00B01803"/>
    <w:rsid w:val="00B027E5"/>
    <w:rsid w:val="00B03C4E"/>
    <w:rsid w:val="00B0415D"/>
    <w:rsid w:val="00B10373"/>
    <w:rsid w:val="00B110B6"/>
    <w:rsid w:val="00B178CA"/>
    <w:rsid w:val="00B203D7"/>
    <w:rsid w:val="00B27D67"/>
    <w:rsid w:val="00B31969"/>
    <w:rsid w:val="00B32E39"/>
    <w:rsid w:val="00B32E65"/>
    <w:rsid w:val="00B33A26"/>
    <w:rsid w:val="00B35B71"/>
    <w:rsid w:val="00B43153"/>
    <w:rsid w:val="00B4612F"/>
    <w:rsid w:val="00B46A55"/>
    <w:rsid w:val="00B52E76"/>
    <w:rsid w:val="00B53E8C"/>
    <w:rsid w:val="00B5433C"/>
    <w:rsid w:val="00B56A65"/>
    <w:rsid w:val="00B610C1"/>
    <w:rsid w:val="00B647A6"/>
    <w:rsid w:val="00B65115"/>
    <w:rsid w:val="00B662E2"/>
    <w:rsid w:val="00B67738"/>
    <w:rsid w:val="00B70834"/>
    <w:rsid w:val="00B715F2"/>
    <w:rsid w:val="00B73DBF"/>
    <w:rsid w:val="00B75BF6"/>
    <w:rsid w:val="00B7657B"/>
    <w:rsid w:val="00B773AC"/>
    <w:rsid w:val="00B82C8C"/>
    <w:rsid w:val="00B82FA7"/>
    <w:rsid w:val="00B85020"/>
    <w:rsid w:val="00B86EF8"/>
    <w:rsid w:val="00B9058F"/>
    <w:rsid w:val="00B94502"/>
    <w:rsid w:val="00B97878"/>
    <w:rsid w:val="00BA0806"/>
    <w:rsid w:val="00BA1105"/>
    <w:rsid w:val="00BA3EA7"/>
    <w:rsid w:val="00BA47C5"/>
    <w:rsid w:val="00BB19F1"/>
    <w:rsid w:val="00BB3C1C"/>
    <w:rsid w:val="00BB4BDA"/>
    <w:rsid w:val="00BB66B4"/>
    <w:rsid w:val="00BB78ED"/>
    <w:rsid w:val="00BC00EA"/>
    <w:rsid w:val="00BC0952"/>
    <w:rsid w:val="00BC14D4"/>
    <w:rsid w:val="00BC2972"/>
    <w:rsid w:val="00BD4249"/>
    <w:rsid w:val="00BD6D8A"/>
    <w:rsid w:val="00BE46FF"/>
    <w:rsid w:val="00BE7E25"/>
    <w:rsid w:val="00BF2E74"/>
    <w:rsid w:val="00BF5067"/>
    <w:rsid w:val="00C000CF"/>
    <w:rsid w:val="00C00922"/>
    <w:rsid w:val="00C03A3E"/>
    <w:rsid w:val="00C102BF"/>
    <w:rsid w:val="00C11AD9"/>
    <w:rsid w:val="00C15EF2"/>
    <w:rsid w:val="00C16C43"/>
    <w:rsid w:val="00C20DB3"/>
    <w:rsid w:val="00C31B7D"/>
    <w:rsid w:val="00C31CC5"/>
    <w:rsid w:val="00C516CA"/>
    <w:rsid w:val="00C55B5D"/>
    <w:rsid w:val="00C55BFD"/>
    <w:rsid w:val="00C61232"/>
    <w:rsid w:val="00C6143B"/>
    <w:rsid w:val="00C61E93"/>
    <w:rsid w:val="00C64F02"/>
    <w:rsid w:val="00C701E2"/>
    <w:rsid w:val="00C72781"/>
    <w:rsid w:val="00C81252"/>
    <w:rsid w:val="00C8310E"/>
    <w:rsid w:val="00C84672"/>
    <w:rsid w:val="00C84D15"/>
    <w:rsid w:val="00C85AEB"/>
    <w:rsid w:val="00C861E7"/>
    <w:rsid w:val="00C877FB"/>
    <w:rsid w:val="00C87906"/>
    <w:rsid w:val="00C9080C"/>
    <w:rsid w:val="00C91EF1"/>
    <w:rsid w:val="00C95B46"/>
    <w:rsid w:val="00C9710F"/>
    <w:rsid w:val="00CA0CC0"/>
    <w:rsid w:val="00CA24A4"/>
    <w:rsid w:val="00CA333F"/>
    <w:rsid w:val="00CA76B0"/>
    <w:rsid w:val="00CA79BA"/>
    <w:rsid w:val="00CB2ECC"/>
    <w:rsid w:val="00CB4261"/>
    <w:rsid w:val="00CB45AC"/>
    <w:rsid w:val="00CB4728"/>
    <w:rsid w:val="00CB6D91"/>
    <w:rsid w:val="00CB727F"/>
    <w:rsid w:val="00CB73CC"/>
    <w:rsid w:val="00CB7474"/>
    <w:rsid w:val="00CC2EEF"/>
    <w:rsid w:val="00CC2F65"/>
    <w:rsid w:val="00CC5855"/>
    <w:rsid w:val="00CC7D26"/>
    <w:rsid w:val="00CD0FF0"/>
    <w:rsid w:val="00CD1539"/>
    <w:rsid w:val="00CD22A8"/>
    <w:rsid w:val="00CD33F0"/>
    <w:rsid w:val="00CD34AD"/>
    <w:rsid w:val="00CD4066"/>
    <w:rsid w:val="00CD57B3"/>
    <w:rsid w:val="00CD5CDB"/>
    <w:rsid w:val="00CD5E5C"/>
    <w:rsid w:val="00CE0D3F"/>
    <w:rsid w:val="00CE68D2"/>
    <w:rsid w:val="00CE7278"/>
    <w:rsid w:val="00CF1696"/>
    <w:rsid w:val="00D00B06"/>
    <w:rsid w:val="00D0100E"/>
    <w:rsid w:val="00D0485C"/>
    <w:rsid w:val="00D15380"/>
    <w:rsid w:val="00D23D7E"/>
    <w:rsid w:val="00D24425"/>
    <w:rsid w:val="00D244D3"/>
    <w:rsid w:val="00D24593"/>
    <w:rsid w:val="00D275F7"/>
    <w:rsid w:val="00D306DC"/>
    <w:rsid w:val="00D33469"/>
    <w:rsid w:val="00D33F3F"/>
    <w:rsid w:val="00D404E2"/>
    <w:rsid w:val="00D42709"/>
    <w:rsid w:val="00D42E2B"/>
    <w:rsid w:val="00D44DE5"/>
    <w:rsid w:val="00D455FB"/>
    <w:rsid w:val="00D45F20"/>
    <w:rsid w:val="00D53352"/>
    <w:rsid w:val="00D53B3E"/>
    <w:rsid w:val="00D540A1"/>
    <w:rsid w:val="00D5413C"/>
    <w:rsid w:val="00D551B6"/>
    <w:rsid w:val="00D6011B"/>
    <w:rsid w:val="00D60127"/>
    <w:rsid w:val="00D617A7"/>
    <w:rsid w:val="00D61853"/>
    <w:rsid w:val="00D623A3"/>
    <w:rsid w:val="00D63873"/>
    <w:rsid w:val="00D660F9"/>
    <w:rsid w:val="00D70CEA"/>
    <w:rsid w:val="00D71C91"/>
    <w:rsid w:val="00D749C1"/>
    <w:rsid w:val="00D761E2"/>
    <w:rsid w:val="00D77211"/>
    <w:rsid w:val="00D77BE7"/>
    <w:rsid w:val="00D8035B"/>
    <w:rsid w:val="00D80945"/>
    <w:rsid w:val="00D858D4"/>
    <w:rsid w:val="00D87F5E"/>
    <w:rsid w:val="00D927E9"/>
    <w:rsid w:val="00D92982"/>
    <w:rsid w:val="00D97550"/>
    <w:rsid w:val="00DA5876"/>
    <w:rsid w:val="00DA6261"/>
    <w:rsid w:val="00DA7263"/>
    <w:rsid w:val="00DB1546"/>
    <w:rsid w:val="00DB7874"/>
    <w:rsid w:val="00DC081E"/>
    <w:rsid w:val="00DC4419"/>
    <w:rsid w:val="00DC4DAD"/>
    <w:rsid w:val="00DC6AB9"/>
    <w:rsid w:val="00DC6BF1"/>
    <w:rsid w:val="00DD0864"/>
    <w:rsid w:val="00DD12F0"/>
    <w:rsid w:val="00DD6AF3"/>
    <w:rsid w:val="00DD7DCA"/>
    <w:rsid w:val="00DE19D2"/>
    <w:rsid w:val="00DE4828"/>
    <w:rsid w:val="00DF0B00"/>
    <w:rsid w:val="00DF400F"/>
    <w:rsid w:val="00DF72CE"/>
    <w:rsid w:val="00E03424"/>
    <w:rsid w:val="00E040A2"/>
    <w:rsid w:val="00E07CD7"/>
    <w:rsid w:val="00E101C6"/>
    <w:rsid w:val="00E1451A"/>
    <w:rsid w:val="00E20934"/>
    <w:rsid w:val="00E26E1E"/>
    <w:rsid w:val="00E27F06"/>
    <w:rsid w:val="00E330B9"/>
    <w:rsid w:val="00E331D6"/>
    <w:rsid w:val="00E3385E"/>
    <w:rsid w:val="00E378D3"/>
    <w:rsid w:val="00E52EB6"/>
    <w:rsid w:val="00E53BAA"/>
    <w:rsid w:val="00E54E41"/>
    <w:rsid w:val="00E6037D"/>
    <w:rsid w:val="00E62ED7"/>
    <w:rsid w:val="00E63D18"/>
    <w:rsid w:val="00E674AC"/>
    <w:rsid w:val="00E67F53"/>
    <w:rsid w:val="00E70102"/>
    <w:rsid w:val="00E71C29"/>
    <w:rsid w:val="00E74F12"/>
    <w:rsid w:val="00E7757E"/>
    <w:rsid w:val="00E8156D"/>
    <w:rsid w:val="00E84457"/>
    <w:rsid w:val="00E85F33"/>
    <w:rsid w:val="00E86809"/>
    <w:rsid w:val="00E877EF"/>
    <w:rsid w:val="00E87A53"/>
    <w:rsid w:val="00E87B3E"/>
    <w:rsid w:val="00E904AE"/>
    <w:rsid w:val="00E91E29"/>
    <w:rsid w:val="00E92C9E"/>
    <w:rsid w:val="00E956CA"/>
    <w:rsid w:val="00EA4413"/>
    <w:rsid w:val="00EA5977"/>
    <w:rsid w:val="00EB04E8"/>
    <w:rsid w:val="00EB08C6"/>
    <w:rsid w:val="00EB2E69"/>
    <w:rsid w:val="00EB3304"/>
    <w:rsid w:val="00EB733D"/>
    <w:rsid w:val="00EB7565"/>
    <w:rsid w:val="00EC4E6F"/>
    <w:rsid w:val="00ED0DF5"/>
    <w:rsid w:val="00ED4AD7"/>
    <w:rsid w:val="00EE5FED"/>
    <w:rsid w:val="00EF0333"/>
    <w:rsid w:val="00EF139F"/>
    <w:rsid w:val="00EF5EC0"/>
    <w:rsid w:val="00F00404"/>
    <w:rsid w:val="00F01178"/>
    <w:rsid w:val="00F01DE3"/>
    <w:rsid w:val="00F0252A"/>
    <w:rsid w:val="00F028F9"/>
    <w:rsid w:val="00F0427F"/>
    <w:rsid w:val="00F0534E"/>
    <w:rsid w:val="00F06C52"/>
    <w:rsid w:val="00F10889"/>
    <w:rsid w:val="00F17501"/>
    <w:rsid w:val="00F17CD9"/>
    <w:rsid w:val="00F21D80"/>
    <w:rsid w:val="00F22BD9"/>
    <w:rsid w:val="00F25C65"/>
    <w:rsid w:val="00F26FC8"/>
    <w:rsid w:val="00F27B44"/>
    <w:rsid w:val="00F333AD"/>
    <w:rsid w:val="00F33788"/>
    <w:rsid w:val="00F34BB3"/>
    <w:rsid w:val="00F35503"/>
    <w:rsid w:val="00F42327"/>
    <w:rsid w:val="00F4280A"/>
    <w:rsid w:val="00F46005"/>
    <w:rsid w:val="00F464AC"/>
    <w:rsid w:val="00F50056"/>
    <w:rsid w:val="00F548F1"/>
    <w:rsid w:val="00F6331E"/>
    <w:rsid w:val="00F63A44"/>
    <w:rsid w:val="00F65862"/>
    <w:rsid w:val="00F66014"/>
    <w:rsid w:val="00F718B7"/>
    <w:rsid w:val="00F77307"/>
    <w:rsid w:val="00F92A3F"/>
    <w:rsid w:val="00F962FF"/>
    <w:rsid w:val="00F964E9"/>
    <w:rsid w:val="00F9766F"/>
    <w:rsid w:val="00F976B6"/>
    <w:rsid w:val="00FA04D6"/>
    <w:rsid w:val="00FA480D"/>
    <w:rsid w:val="00FA492F"/>
    <w:rsid w:val="00FA4CAA"/>
    <w:rsid w:val="00FA698B"/>
    <w:rsid w:val="00FA7FE9"/>
    <w:rsid w:val="00FB34B0"/>
    <w:rsid w:val="00FB5BE8"/>
    <w:rsid w:val="00FC0D21"/>
    <w:rsid w:val="00FC71E5"/>
    <w:rsid w:val="00FD379E"/>
    <w:rsid w:val="00FD5207"/>
    <w:rsid w:val="00FD6D6B"/>
    <w:rsid w:val="00FE2DA0"/>
    <w:rsid w:val="00FE6195"/>
    <w:rsid w:val="00FE7CE3"/>
    <w:rsid w:val="00FF2F36"/>
    <w:rsid w:val="00FF4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20BA"/>
  <w15:docId w15:val="{13DD9FE8-1C47-4899-8EFB-B94A4168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3B"/>
    <w:pPr>
      <w:spacing w:after="120" w:line="312" w:lineRule="auto"/>
      <w:jc w:val="both"/>
    </w:pPr>
  </w:style>
  <w:style w:type="paragraph" w:styleId="Heading1">
    <w:name w:val="heading 1"/>
    <w:basedOn w:val="Normal"/>
    <w:link w:val="Heading1Char"/>
    <w:uiPriority w:val="9"/>
    <w:qFormat/>
    <w:rsid w:val="00071C3B"/>
    <w:pPr>
      <w:numPr>
        <w:numId w:val="1"/>
      </w:numPr>
      <w:outlineLvl w:val="0"/>
    </w:pPr>
    <w:rPr>
      <w:b/>
      <w:bCs/>
    </w:rPr>
  </w:style>
  <w:style w:type="paragraph" w:styleId="Heading2">
    <w:name w:val="heading 2"/>
    <w:basedOn w:val="Normal"/>
    <w:link w:val="Heading2Char"/>
    <w:uiPriority w:val="9"/>
    <w:unhideWhenUsed/>
    <w:qFormat/>
    <w:rsid w:val="00404898"/>
    <w:pPr>
      <w:numPr>
        <w:ilvl w:val="1"/>
        <w:numId w:val="1"/>
      </w:numPr>
      <w:outlineLvl w:val="1"/>
    </w:pPr>
    <w:rPr>
      <w:b/>
      <w:bCs/>
      <w:szCs w:val="26"/>
    </w:rPr>
  </w:style>
  <w:style w:type="paragraph" w:styleId="Heading3">
    <w:name w:val="heading 3"/>
    <w:basedOn w:val="Normal"/>
    <w:uiPriority w:val="9"/>
    <w:unhideWhenUsed/>
    <w:qFormat/>
    <w:rsid w:val="00071C3B"/>
    <w:pPr>
      <w:numPr>
        <w:ilvl w:val="2"/>
        <w:numId w:val="1"/>
      </w:numPr>
      <w:outlineLvl w:val="2"/>
    </w:pPr>
    <w:rPr>
      <w:b/>
      <w:bCs/>
      <w:sz w:val="26"/>
      <w:szCs w:val="26"/>
    </w:rPr>
  </w:style>
  <w:style w:type="paragraph" w:styleId="Heading4">
    <w:name w:val="heading 4"/>
    <w:basedOn w:val="Normal"/>
    <w:uiPriority w:val="9"/>
    <w:semiHidden/>
    <w:unhideWhenUsed/>
    <w:qFormat/>
    <w:rsid w:val="00071C3B"/>
    <w:pPr>
      <w:numPr>
        <w:ilvl w:val="3"/>
        <w:numId w:val="1"/>
      </w:numPr>
      <w:outlineLvl w:val="3"/>
    </w:pPr>
    <w:rPr>
      <w:b/>
      <w:bCs/>
      <w:sz w:val="26"/>
      <w:szCs w:val="26"/>
    </w:rPr>
  </w:style>
  <w:style w:type="paragraph" w:styleId="Heading6">
    <w:name w:val="heading 6"/>
    <w:basedOn w:val="Normal"/>
    <w:next w:val="Normal"/>
    <w:link w:val="Heading6Char"/>
    <w:uiPriority w:val="9"/>
    <w:semiHidden/>
    <w:unhideWhenUsed/>
    <w:qFormat/>
    <w:rsid w:val="007E3AB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71C3B"/>
    <w:rPr>
      <w:vertAlign w:val="superscript"/>
    </w:rPr>
  </w:style>
  <w:style w:type="character" w:customStyle="1" w:styleId="rStyle">
    <w:name w:val="rStyle"/>
    <w:rsid w:val="00071C3B"/>
    <w:rPr>
      <w:b/>
      <w:bCs/>
      <w:caps/>
      <w:smallCaps w:val="0"/>
      <w:sz w:val="28"/>
      <w:szCs w:val="28"/>
    </w:rPr>
  </w:style>
  <w:style w:type="paragraph" w:customStyle="1" w:styleId="pStyle">
    <w:name w:val="pStyle"/>
    <w:basedOn w:val="Normal"/>
    <w:rsid w:val="00071C3B"/>
    <w:pPr>
      <w:spacing w:after="100"/>
      <w:jc w:val="center"/>
    </w:pPr>
  </w:style>
  <w:style w:type="character" w:styleId="Hyperlink">
    <w:name w:val="Hyperlink"/>
    <w:basedOn w:val="DefaultParagraphFont"/>
    <w:uiPriority w:val="99"/>
    <w:unhideWhenUsed/>
    <w:rsid w:val="00282230"/>
    <w:rPr>
      <w:color w:val="0000FF"/>
      <w:u w:val="single"/>
    </w:rPr>
  </w:style>
  <w:style w:type="paragraph" w:styleId="TableofFigures">
    <w:name w:val="table of figures"/>
    <w:basedOn w:val="Normal"/>
    <w:next w:val="Normal"/>
    <w:uiPriority w:val="99"/>
    <w:unhideWhenUsed/>
    <w:rsid w:val="00282230"/>
    <w:pPr>
      <w:spacing w:after="0" w:line="240" w:lineRule="auto"/>
      <w:jc w:val="left"/>
    </w:pPr>
    <w:rPr>
      <w:sz w:val="24"/>
      <w:szCs w:val="24"/>
    </w:rPr>
  </w:style>
  <w:style w:type="paragraph" w:styleId="Caption">
    <w:name w:val="caption"/>
    <w:basedOn w:val="Normal"/>
    <w:next w:val="Normal"/>
    <w:uiPriority w:val="35"/>
    <w:unhideWhenUsed/>
    <w:qFormat/>
    <w:rsid w:val="00144482"/>
    <w:pPr>
      <w:spacing w:after="0" w:line="240" w:lineRule="auto"/>
      <w:jc w:val="left"/>
    </w:pPr>
    <w:rPr>
      <w:b/>
      <w:bCs/>
      <w:color w:val="4F81BD" w:themeColor="accent1"/>
      <w:sz w:val="18"/>
      <w:szCs w:val="18"/>
    </w:rPr>
  </w:style>
  <w:style w:type="paragraph" w:styleId="ListParagraph">
    <w:name w:val="List Paragraph"/>
    <w:basedOn w:val="Normal"/>
    <w:uiPriority w:val="34"/>
    <w:qFormat/>
    <w:rsid w:val="00E101C6"/>
    <w:pPr>
      <w:ind w:left="720"/>
      <w:contextualSpacing/>
    </w:pPr>
  </w:style>
  <w:style w:type="paragraph" w:styleId="TOC1">
    <w:name w:val="toc 1"/>
    <w:basedOn w:val="Normal"/>
    <w:next w:val="Normal"/>
    <w:autoRedefine/>
    <w:uiPriority w:val="39"/>
    <w:unhideWhenUsed/>
    <w:rsid w:val="00462054"/>
    <w:pPr>
      <w:spacing w:after="100"/>
    </w:pPr>
  </w:style>
  <w:style w:type="paragraph" w:styleId="TOC2">
    <w:name w:val="toc 2"/>
    <w:basedOn w:val="Normal"/>
    <w:next w:val="Normal"/>
    <w:autoRedefine/>
    <w:uiPriority w:val="39"/>
    <w:unhideWhenUsed/>
    <w:rsid w:val="00462054"/>
    <w:pPr>
      <w:spacing w:after="100"/>
      <w:ind w:left="280"/>
    </w:pPr>
  </w:style>
  <w:style w:type="paragraph" w:styleId="Header">
    <w:name w:val="header"/>
    <w:basedOn w:val="Normal"/>
    <w:link w:val="HeaderChar"/>
    <w:uiPriority w:val="99"/>
    <w:unhideWhenUsed/>
    <w:rsid w:val="0046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54"/>
  </w:style>
  <w:style w:type="paragraph" w:styleId="Footer">
    <w:name w:val="footer"/>
    <w:basedOn w:val="Normal"/>
    <w:link w:val="FooterChar"/>
    <w:uiPriority w:val="99"/>
    <w:unhideWhenUsed/>
    <w:rsid w:val="0046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54"/>
  </w:style>
  <w:style w:type="table" w:styleId="TableGrid">
    <w:name w:val="Table Grid"/>
    <w:basedOn w:val="TableNormal"/>
    <w:uiPriority w:val="39"/>
    <w:rsid w:val="0064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1B7"/>
    <w:pPr>
      <w:spacing w:after="100"/>
      <w:ind w:left="560"/>
    </w:pPr>
  </w:style>
  <w:style w:type="character" w:styleId="FollowedHyperlink">
    <w:name w:val="FollowedHyperlink"/>
    <w:basedOn w:val="DefaultParagraphFont"/>
    <w:uiPriority w:val="99"/>
    <w:semiHidden/>
    <w:unhideWhenUsed/>
    <w:rsid w:val="00834336"/>
    <w:rPr>
      <w:color w:val="954F72"/>
      <w:u w:val="single"/>
    </w:rPr>
  </w:style>
  <w:style w:type="paragraph" w:customStyle="1" w:styleId="msonormal0">
    <w:name w:val="msonormal"/>
    <w:basedOn w:val="Normal"/>
    <w:rsid w:val="00834336"/>
    <w:pPr>
      <w:spacing w:before="100" w:beforeAutospacing="1" w:after="100" w:afterAutospacing="1" w:line="240" w:lineRule="auto"/>
      <w:jc w:val="left"/>
    </w:pPr>
    <w:rPr>
      <w:sz w:val="24"/>
      <w:szCs w:val="24"/>
      <w:lang w:val="vi-VN" w:eastAsia="vi-VN"/>
    </w:rPr>
  </w:style>
  <w:style w:type="paragraph" w:customStyle="1" w:styleId="xl66">
    <w:name w:val="xl66"/>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7">
    <w:name w:val="xl67"/>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8">
    <w:name w:val="xl68"/>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9">
    <w:name w:val="xl69"/>
    <w:basedOn w:val="Normal"/>
    <w:rsid w:val="00834336"/>
    <w:pPr>
      <w:spacing w:before="100" w:beforeAutospacing="1" w:after="100" w:afterAutospacing="1" w:line="240" w:lineRule="auto"/>
      <w:jc w:val="left"/>
    </w:pPr>
    <w:rPr>
      <w:rFonts w:ascii="Arial" w:hAnsi="Arial" w:cs="Arial"/>
      <w:b/>
      <w:bCs/>
      <w:color w:val="000000"/>
      <w:sz w:val="2"/>
      <w:szCs w:val="2"/>
      <w:lang w:val="vi-VN" w:eastAsia="vi-VN"/>
    </w:rPr>
  </w:style>
  <w:style w:type="paragraph" w:customStyle="1" w:styleId="xl70">
    <w:name w:val="xl70"/>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1">
    <w:name w:val="xl71"/>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2">
    <w:name w:val="xl72"/>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3">
    <w:name w:val="xl73"/>
    <w:basedOn w:val="Normal"/>
    <w:rsid w:val="00834336"/>
    <w:pPr>
      <w:spacing w:before="100" w:beforeAutospacing="1" w:after="100" w:afterAutospacing="1" w:line="240" w:lineRule="auto"/>
      <w:jc w:val="left"/>
    </w:pPr>
    <w:rPr>
      <w:rFonts w:ascii="Arial" w:hAnsi="Arial" w:cs="Arial"/>
      <w:color w:val="000000"/>
      <w:sz w:val="2"/>
      <w:szCs w:val="2"/>
      <w:lang w:val="vi-VN" w:eastAsia="vi-VN"/>
    </w:rPr>
  </w:style>
  <w:style w:type="character" w:customStyle="1" w:styleId="Heading6Char">
    <w:name w:val="Heading 6 Char"/>
    <w:basedOn w:val="DefaultParagraphFont"/>
    <w:link w:val="Heading6"/>
    <w:uiPriority w:val="9"/>
    <w:rsid w:val="007E3ABA"/>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2D2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C38"/>
    <w:rPr>
      <w:sz w:val="20"/>
      <w:szCs w:val="20"/>
    </w:rPr>
  </w:style>
  <w:style w:type="character" w:customStyle="1" w:styleId="UnresolvedMention1">
    <w:name w:val="Unresolved Mention1"/>
    <w:basedOn w:val="DefaultParagraphFont"/>
    <w:uiPriority w:val="99"/>
    <w:semiHidden/>
    <w:unhideWhenUsed/>
    <w:rsid w:val="006A0B7A"/>
    <w:rPr>
      <w:color w:val="605E5C"/>
      <w:shd w:val="clear" w:color="auto" w:fill="E1DFDD"/>
    </w:rPr>
  </w:style>
  <w:style w:type="character" w:customStyle="1" w:styleId="Heading1Char">
    <w:name w:val="Heading 1 Char"/>
    <w:basedOn w:val="DefaultParagraphFont"/>
    <w:link w:val="Heading1"/>
    <w:uiPriority w:val="9"/>
    <w:rsid w:val="00536CE5"/>
    <w:rPr>
      <w:b/>
      <w:bCs/>
    </w:rPr>
  </w:style>
  <w:style w:type="character" w:customStyle="1" w:styleId="Heading2Char">
    <w:name w:val="Heading 2 Char"/>
    <w:basedOn w:val="DefaultParagraphFont"/>
    <w:link w:val="Heading2"/>
    <w:uiPriority w:val="9"/>
    <w:rsid w:val="00404898"/>
    <w:rPr>
      <w:b/>
      <w:bCs/>
      <w:szCs w:val="26"/>
    </w:rPr>
  </w:style>
  <w:style w:type="character" w:styleId="Strong">
    <w:name w:val="Strong"/>
    <w:basedOn w:val="DefaultParagraphFont"/>
    <w:uiPriority w:val="22"/>
    <w:qFormat/>
    <w:rsid w:val="00536CE5"/>
    <w:rPr>
      <w:b/>
      <w:bCs/>
    </w:rPr>
  </w:style>
  <w:style w:type="paragraph" w:styleId="DocumentMap">
    <w:name w:val="Document Map"/>
    <w:basedOn w:val="Normal"/>
    <w:link w:val="DocumentMapChar"/>
    <w:uiPriority w:val="99"/>
    <w:semiHidden/>
    <w:unhideWhenUsed/>
    <w:rsid w:val="001E26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2692"/>
    <w:rPr>
      <w:rFonts w:ascii="Tahoma" w:hAnsi="Tahoma" w:cs="Tahoma"/>
      <w:sz w:val="16"/>
      <w:szCs w:val="16"/>
    </w:rPr>
  </w:style>
  <w:style w:type="paragraph" w:styleId="BalloonText">
    <w:name w:val="Balloon Text"/>
    <w:basedOn w:val="Normal"/>
    <w:link w:val="BalloonTextChar"/>
    <w:uiPriority w:val="99"/>
    <w:semiHidden/>
    <w:unhideWhenUsed/>
    <w:rsid w:val="005F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524"/>
    <w:rPr>
      <w:rFonts w:ascii="Tahoma" w:hAnsi="Tahoma" w:cs="Tahoma"/>
      <w:sz w:val="16"/>
      <w:szCs w:val="16"/>
    </w:rPr>
  </w:style>
  <w:style w:type="paragraph" w:styleId="NormalWeb">
    <w:name w:val="Normal (Web)"/>
    <w:basedOn w:val="Normal"/>
    <w:uiPriority w:val="99"/>
    <w:unhideWhenUsed/>
    <w:rsid w:val="0091061D"/>
    <w:pPr>
      <w:spacing w:before="100" w:beforeAutospacing="1" w:after="100" w:afterAutospacing="1" w:line="240" w:lineRule="auto"/>
      <w:jc w:val="left"/>
    </w:pPr>
    <w:rPr>
      <w:sz w:val="24"/>
      <w:szCs w:val="24"/>
    </w:rPr>
  </w:style>
  <w:style w:type="paragraph" w:styleId="Revision">
    <w:name w:val="Revision"/>
    <w:hidden/>
    <w:uiPriority w:val="99"/>
    <w:semiHidden/>
    <w:rsid w:val="00081510"/>
    <w:pPr>
      <w:spacing w:after="0" w:line="240" w:lineRule="auto"/>
    </w:pPr>
  </w:style>
  <w:style w:type="character" w:styleId="CommentReference">
    <w:name w:val="annotation reference"/>
    <w:basedOn w:val="DefaultParagraphFont"/>
    <w:uiPriority w:val="99"/>
    <w:semiHidden/>
    <w:unhideWhenUsed/>
    <w:rsid w:val="0042465C"/>
    <w:rPr>
      <w:sz w:val="16"/>
      <w:szCs w:val="16"/>
    </w:rPr>
  </w:style>
  <w:style w:type="paragraph" w:styleId="CommentText">
    <w:name w:val="annotation text"/>
    <w:basedOn w:val="Normal"/>
    <w:link w:val="CommentTextChar"/>
    <w:uiPriority w:val="99"/>
    <w:unhideWhenUsed/>
    <w:rsid w:val="0042465C"/>
    <w:pPr>
      <w:spacing w:line="240" w:lineRule="auto"/>
    </w:pPr>
    <w:rPr>
      <w:sz w:val="20"/>
      <w:szCs w:val="20"/>
    </w:rPr>
  </w:style>
  <w:style w:type="character" w:customStyle="1" w:styleId="CommentTextChar">
    <w:name w:val="Comment Text Char"/>
    <w:basedOn w:val="DefaultParagraphFont"/>
    <w:link w:val="CommentText"/>
    <w:uiPriority w:val="99"/>
    <w:rsid w:val="0042465C"/>
    <w:rPr>
      <w:sz w:val="20"/>
      <w:szCs w:val="20"/>
    </w:rPr>
  </w:style>
  <w:style w:type="paragraph" w:styleId="CommentSubject">
    <w:name w:val="annotation subject"/>
    <w:basedOn w:val="CommentText"/>
    <w:next w:val="CommentText"/>
    <w:link w:val="CommentSubjectChar"/>
    <w:uiPriority w:val="99"/>
    <w:semiHidden/>
    <w:unhideWhenUsed/>
    <w:rsid w:val="0042465C"/>
    <w:rPr>
      <w:b/>
      <w:bCs/>
    </w:rPr>
  </w:style>
  <w:style w:type="character" w:customStyle="1" w:styleId="CommentSubjectChar">
    <w:name w:val="Comment Subject Char"/>
    <w:basedOn w:val="CommentTextChar"/>
    <w:link w:val="CommentSubject"/>
    <w:uiPriority w:val="99"/>
    <w:semiHidden/>
    <w:rsid w:val="0042465C"/>
    <w:rPr>
      <w:b/>
      <w:bCs/>
      <w:sz w:val="20"/>
      <w:szCs w:val="20"/>
    </w:rPr>
  </w:style>
  <w:style w:type="character" w:customStyle="1" w:styleId="UnresolvedMention2">
    <w:name w:val="Unresolved Mention2"/>
    <w:basedOn w:val="DefaultParagraphFont"/>
    <w:uiPriority w:val="99"/>
    <w:semiHidden/>
    <w:unhideWhenUsed/>
    <w:rsid w:val="007B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020">
      <w:bodyDiv w:val="1"/>
      <w:marLeft w:val="0"/>
      <w:marRight w:val="0"/>
      <w:marTop w:val="0"/>
      <w:marBottom w:val="0"/>
      <w:divBdr>
        <w:top w:val="none" w:sz="0" w:space="0" w:color="auto"/>
        <w:left w:val="none" w:sz="0" w:space="0" w:color="auto"/>
        <w:bottom w:val="none" w:sz="0" w:space="0" w:color="auto"/>
        <w:right w:val="none" w:sz="0" w:space="0" w:color="auto"/>
      </w:divBdr>
    </w:div>
    <w:div w:id="182864771">
      <w:bodyDiv w:val="1"/>
      <w:marLeft w:val="0"/>
      <w:marRight w:val="0"/>
      <w:marTop w:val="0"/>
      <w:marBottom w:val="0"/>
      <w:divBdr>
        <w:top w:val="none" w:sz="0" w:space="0" w:color="auto"/>
        <w:left w:val="none" w:sz="0" w:space="0" w:color="auto"/>
        <w:bottom w:val="none" w:sz="0" w:space="0" w:color="auto"/>
        <w:right w:val="none" w:sz="0" w:space="0" w:color="auto"/>
      </w:divBdr>
    </w:div>
    <w:div w:id="195971295">
      <w:bodyDiv w:val="1"/>
      <w:marLeft w:val="0"/>
      <w:marRight w:val="0"/>
      <w:marTop w:val="0"/>
      <w:marBottom w:val="0"/>
      <w:divBdr>
        <w:top w:val="none" w:sz="0" w:space="0" w:color="auto"/>
        <w:left w:val="none" w:sz="0" w:space="0" w:color="auto"/>
        <w:bottom w:val="none" w:sz="0" w:space="0" w:color="auto"/>
        <w:right w:val="none" w:sz="0" w:space="0" w:color="auto"/>
      </w:divBdr>
    </w:div>
    <w:div w:id="204951414">
      <w:bodyDiv w:val="1"/>
      <w:marLeft w:val="0"/>
      <w:marRight w:val="0"/>
      <w:marTop w:val="0"/>
      <w:marBottom w:val="0"/>
      <w:divBdr>
        <w:top w:val="none" w:sz="0" w:space="0" w:color="auto"/>
        <w:left w:val="none" w:sz="0" w:space="0" w:color="auto"/>
        <w:bottom w:val="none" w:sz="0" w:space="0" w:color="auto"/>
        <w:right w:val="none" w:sz="0" w:space="0" w:color="auto"/>
      </w:divBdr>
    </w:div>
    <w:div w:id="222831481">
      <w:bodyDiv w:val="1"/>
      <w:marLeft w:val="0"/>
      <w:marRight w:val="0"/>
      <w:marTop w:val="0"/>
      <w:marBottom w:val="0"/>
      <w:divBdr>
        <w:top w:val="none" w:sz="0" w:space="0" w:color="auto"/>
        <w:left w:val="none" w:sz="0" w:space="0" w:color="auto"/>
        <w:bottom w:val="none" w:sz="0" w:space="0" w:color="auto"/>
        <w:right w:val="none" w:sz="0" w:space="0" w:color="auto"/>
      </w:divBdr>
    </w:div>
    <w:div w:id="323898563">
      <w:bodyDiv w:val="1"/>
      <w:marLeft w:val="0"/>
      <w:marRight w:val="0"/>
      <w:marTop w:val="0"/>
      <w:marBottom w:val="0"/>
      <w:divBdr>
        <w:top w:val="none" w:sz="0" w:space="0" w:color="auto"/>
        <w:left w:val="none" w:sz="0" w:space="0" w:color="auto"/>
        <w:bottom w:val="none" w:sz="0" w:space="0" w:color="auto"/>
        <w:right w:val="none" w:sz="0" w:space="0" w:color="auto"/>
      </w:divBdr>
    </w:div>
    <w:div w:id="419563302">
      <w:bodyDiv w:val="1"/>
      <w:marLeft w:val="0"/>
      <w:marRight w:val="0"/>
      <w:marTop w:val="0"/>
      <w:marBottom w:val="0"/>
      <w:divBdr>
        <w:top w:val="none" w:sz="0" w:space="0" w:color="auto"/>
        <w:left w:val="none" w:sz="0" w:space="0" w:color="auto"/>
        <w:bottom w:val="none" w:sz="0" w:space="0" w:color="auto"/>
        <w:right w:val="none" w:sz="0" w:space="0" w:color="auto"/>
      </w:divBdr>
      <w:divsChild>
        <w:div w:id="871845569">
          <w:marLeft w:val="0"/>
          <w:marRight w:val="0"/>
          <w:marTop w:val="0"/>
          <w:marBottom w:val="0"/>
          <w:divBdr>
            <w:top w:val="none" w:sz="0" w:space="0" w:color="auto"/>
            <w:left w:val="none" w:sz="0" w:space="0" w:color="auto"/>
            <w:bottom w:val="none" w:sz="0" w:space="0" w:color="auto"/>
            <w:right w:val="none" w:sz="0" w:space="0" w:color="auto"/>
          </w:divBdr>
          <w:divsChild>
            <w:div w:id="691224175">
              <w:marLeft w:val="0"/>
              <w:marRight w:val="0"/>
              <w:marTop w:val="0"/>
              <w:marBottom w:val="0"/>
              <w:divBdr>
                <w:top w:val="none" w:sz="0" w:space="0" w:color="auto"/>
                <w:left w:val="none" w:sz="0" w:space="0" w:color="auto"/>
                <w:bottom w:val="none" w:sz="0" w:space="0" w:color="auto"/>
                <w:right w:val="none" w:sz="0" w:space="0" w:color="auto"/>
              </w:divBdr>
              <w:divsChild>
                <w:div w:id="2022245317">
                  <w:marLeft w:val="0"/>
                  <w:marRight w:val="0"/>
                  <w:marTop w:val="0"/>
                  <w:marBottom w:val="0"/>
                  <w:divBdr>
                    <w:top w:val="none" w:sz="0" w:space="0" w:color="auto"/>
                    <w:left w:val="none" w:sz="0" w:space="0" w:color="auto"/>
                    <w:bottom w:val="none" w:sz="0" w:space="0" w:color="auto"/>
                    <w:right w:val="none" w:sz="0" w:space="0" w:color="auto"/>
                  </w:divBdr>
                  <w:divsChild>
                    <w:div w:id="1873764514">
                      <w:marLeft w:val="0"/>
                      <w:marRight w:val="0"/>
                      <w:marTop w:val="0"/>
                      <w:marBottom w:val="0"/>
                      <w:divBdr>
                        <w:top w:val="none" w:sz="0" w:space="0" w:color="auto"/>
                        <w:left w:val="none" w:sz="0" w:space="0" w:color="auto"/>
                        <w:bottom w:val="none" w:sz="0" w:space="0" w:color="auto"/>
                        <w:right w:val="none" w:sz="0" w:space="0" w:color="auto"/>
                      </w:divBdr>
                    </w:div>
                    <w:div w:id="10990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9627">
          <w:marLeft w:val="0"/>
          <w:marRight w:val="0"/>
          <w:marTop w:val="0"/>
          <w:marBottom w:val="0"/>
          <w:divBdr>
            <w:top w:val="none" w:sz="0" w:space="0" w:color="auto"/>
            <w:left w:val="none" w:sz="0" w:space="0" w:color="auto"/>
            <w:bottom w:val="none" w:sz="0" w:space="0" w:color="auto"/>
            <w:right w:val="none" w:sz="0" w:space="0" w:color="auto"/>
          </w:divBdr>
          <w:divsChild>
            <w:div w:id="295993078">
              <w:marLeft w:val="0"/>
              <w:marRight w:val="0"/>
              <w:marTop w:val="0"/>
              <w:marBottom w:val="0"/>
              <w:divBdr>
                <w:top w:val="none" w:sz="0" w:space="0" w:color="auto"/>
                <w:left w:val="none" w:sz="0" w:space="0" w:color="auto"/>
                <w:bottom w:val="none" w:sz="0" w:space="0" w:color="auto"/>
                <w:right w:val="none" w:sz="0" w:space="0" w:color="auto"/>
              </w:divBdr>
              <w:divsChild>
                <w:div w:id="1183008940">
                  <w:marLeft w:val="0"/>
                  <w:marRight w:val="0"/>
                  <w:marTop w:val="0"/>
                  <w:marBottom w:val="0"/>
                  <w:divBdr>
                    <w:top w:val="none" w:sz="0" w:space="0" w:color="auto"/>
                    <w:left w:val="none" w:sz="0" w:space="0" w:color="auto"/>
                    <w:bottom w:val="none" w:sz="0" w:space="0" w:color="auto"/>
                    <w:right w:val="none" w:sz="0" w:space="0" w:color="auto"/>
                  </w:divBdr>
                  <w:divsChild>
                    <w:div w:id="1608659425">
                      <w:marLeft w:val="0"/>
                      <w:marRight w:val="0"/>
                      <w:marTop w:val="0"/>
                      <w:marBottom w:val="0"/>
                      <w:divBdr>
                        <w:top w:val="none" w:sz="0" w:space="0" w:color="auto"/>
                        <w:left w:val="none" w:sz="0" w:space="0" w:color="auto"/>
                        <w:bottom w:val="none" w:sz="0" w:space="0" w:color="auto"/>
                        <w:right w:val="none" w:sz="0" w:space="0" w:color="auto"/>
                      </w:divBdr>
                    </w:div>
                    <w:div w:id="4708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5071">
          <w:marLeft w:val="0"/>
          <w:marRight w:val="0"/>
          <w:marTop w:val="0"/>
          <w:marBottom w:val="0"/>
          <w:divBdr>
            <w:top w:val="none" w:sz="0" w:space="0" w:color="auto"/>
            <w:left w:val="none" w:sz="0" w:space="0" w:color="auto"/>
            <w:bottom w:val="none" w:sz="0" w:space="0" w:color="auto"/>
            <w:right w:val="none" w:sz="0" w:space="0" w:color="auto"/>
          </w:divBdr>
          <w:divsChild>
            <w:div w:id="981498528">
              <w:marLeft w:val="0"/>
              <w:marRight w:val="0"/>
              <w:marTop w:val="0"/>
              <w:marBottom w:val="0"/>
              <w:divBdr>
                <w:top w:val="none" w:sz="0" w:space="0" w:color="auto"/>
                <w:left w:val="none" w:sz="0" w:space="0" w:color="auto"/>
                <w:bottom w:val="none" w:sz="0" w:space="0" w:color="auto"/>
                <w:right w:val="none" w:sz="0" w:space="0" w:color="auto"/>
              </w:divBdr>
              <w:divsChild>
                <w:div w:id="1159267013">
                  <w:marLeft w:val="0"/>
                  <w:marRight w:val="0"/>
                  <w:marTop w:val="0"/>
                  <w:marBottom w:val="0"/>
                  <w:divBdr>
                    <w:top w:val="none" w:sz="0" w:space="0" w:color="auto"/>
                    <w:left w:val="none" w:sz="0" w:space="0" w:color="auto"/>
                    <w:bottom w:val="none" w:sz="0" w:space="0" w:color="auto"/>
                    <w:right w:val="none" w:sz="0" w:space="0" w:color="auto"/>
                  </w:divBdr>
                  <w:divsChild>
                    <w:div w:id="229584306">
                      <w:marLeft w:val="0"/>
                      <w:marRight w:val="0"/>
                      <w:marTop w:val="0"/>
                      <w:marBottom w:val="0"/>
                      <w:divBdr>
                        <w:top w:val="none" w:sz="0" w:space="0" w:color="auto"/>
                        <w:left w:val="none" w:sz="0" w:space="0" w:color="auto"/>
                        <w:bottom w:val="none" w:sz="0" w:space="0" w:color="auto"/>
                        <w:right w:val="none" w:sz="0" w:space="0" w:color="auto"/>
                      </w:divBdr>
                    </w:div>
                    <w:div w:id="1856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4610">
      <w:bodyDiv w:val="1"/>
      <w:marLeft w:val="0"/>
      <w:marRight w:val="0"/>
      <w:marTop w:val="0"/>
      <w:marBottom w:val="0"/>
      <w:divBdr>
        <w:top w:val="none" w:sz="0" w:space="0" w:color="auto"/>
        <w:left w:val="none" w:sz="0" w:space="0" w:color="auto"/>
        <w:bottom w:val="none" w:sz="0" w:space="0" w:color="auto"/>
        <w:right w:val="none" w:sz="0" w:space="0" w:color="auto"/>
      </w:divBdr>
    </w:div>
    <w:div w:id="480391663">
      <w:bodyDiv w:val="1"/>
      <w:marLeft w:val="0"/>
      <w:marRight w:val="0"/>
      <w:marTop w:val="0"/>
      <w:marBottom w:val="0"/>
      <w:divBdr>
        <w:top w:val="none" w:sz="0" w:space="0" w:color="auto"/>
        <w:left w:val="none" w:sz="0" w:space="0" w:color="auto"/>
        <w:bottom w:val="none" w:sz="0" w:space="0" w:color="auto"/>
        <w:right w:val="none" w:sz="0" w:space="0" w:color="auto"/>
      </w:divBdr>
    </w:div>
    <w:div w:id="538123768">
      <w:bodyDiv w:val="1"/>
      <w:marLeft w:val="0"/>
      <w:marRight w:val="0"/>
      <w:marTop w:val="0"/>
      <w:marBottom w:val="0"/>
      <w:divBdr>
        <w:top w:val="none" w:sz="0" w:space="0" w:color="auto"/>
        <w:left w:val="none" w:sz="0" w:space="0" w:color="auto"/>
        <w:bottom w:val="none" w:sz="0" w:space="0" w:color="auto"/>
        <w:right w:val="none" w:sz="0" w:space="0" w:color="auto"/>
      </w:divBdr>
    </w:div>
    <w:div w:id="566496469">
      <w:bodyDiv w:val="1"/>
      <w:marLeft w:val="0"/>
      <w:marRight w:val="0"/>
      <w:marTop w:val="0"/>
      <w:marBottom w:val="0"/>
      <w:divBdr>
        <w:top w:val="none" w:sz="0" w:space="0" w:color="auto"/>
        <w:left w:val="none" w:sz="0" w:space="0" w:color="auto"/>
        <w:bottom w:val="none" w:sz="0" w:space="0" w:color="auto"/>
        <w:right w:val="none" w:sz="0" w:space="0" w:color="auto"/>
      </w:divBdr>
    </w:div>
    <w:div w:id="640813874">
      <w:bodyDiv w:val="1"/>
      <w:marLeft w:val="0"/>
      <w:marRight w:val="0"/>
      <w:marTop w:val="0"/>
      <w:marBottom w:val="0"/>
      <w:divBdr>
        <w:top w:val="none" w:sz="0" w:space="0" w:color="auto"/>
        <w:left w:val="none" w:sz="0" w:space="0" w:color="auto"/>
        <w:bottom w:val="none" w:sz="0" w:space="0" w:color="auto"/>
        <w:right w:val="none" w:sz="0" w:space="0" w:color="auto"/>
      </w:divBdr>
    </w:div>
    <w:div w:id="694962495">
      <w:bodyDiv w:val="1"/>
      <w:marLeft w:val="0"/>
      <w:marRight w:val="0"/>
      <w:marTop w:val="0"/>
      <w:marBottom w:val="0"/>
      <w:divBdr>
        <w:top w:val="none" w:sz="0" w:space="0" w:color="auto"/>
        <w:left w:val="none" w:sz="0" w:space="0" w:color="auto"/>
        <w:bottom w:val="none" w:sz="0" w:space="0" w:color="auto"/>
        <w:right w:val="none" w:sz="0" w:space="0" w:color="auto"/>
      </w:divBdr>
    </w:div>
    <w:div w:id="712732535">
      <w:bodyDiv w:val="1"/>
      <w:marLeft w:val="0"/>
      <w:marRight w:val="0"/>
      <w:marTop w:val="0"/>
      <w:marBottom w:val="0"/>
      <w:divBdr>
        <w:top w:val="none" w:sz="0" w:space="0" w:color="auto"/>
        <w:left w:val="none" w:sz="0" w:space="0" w:color="auto"/>
        <w:bottom w:val="none" w:sz="0" w:space="0" w:color="auto"/>
        <w:right w:val="none" w:sz="0" w:space="0" w:color="auto"/>
      </w:divBdr>
      <w:divsChild>
        <w:div w:id="991643225">
          <w:marLeft w:val="0"/>
          <w:marRight w:val="0"/>
          <w:marTop w:val="0"/>
          <w:marBottom w:val="0"/>
          <w:divBdr>
            <w:top w:val="none" w:sz="0" w:space="0" w:color="auto"/>
            <w:left w:val="none" w:sz="0" w:space="0" w:color="auto"/>
            <w:bottom w:val="none" w:sz="0" w:space="0" w:color="auto"/>
            <w:right w:val="none" w:sz="0" w:space="0" w:color="auto"/>
          </w:divBdr>
          <w:divsChild>
            <w:div w:id="1747989569">
              <w:marLeft w:val="0"/>
              <w:marRight w:val="0"/>
              <w:marTop w:val="0"/>
              <w:marBottom w:val="0"/>
              <w:divBdr>
                <w:top w:val="none" w:sz="0" w:space="0" w:color="auto"/>
                <w:left w:val="none" w:sz="0" w:space="0" w:color="auto"/>
                <w:bottom w:val="none" w:sz="0" w:space="0" w:color="auto"/>
                <w:right w:val="none" w:sz="0" w:space="0" w:color="auto"/>
              </w:divBdr>
              <w:divsChild>
                <w:div w:id="1603491729">
                  <w:marLeft w:val="0"/>
                  <w:marRight w:val="0"/>
                  <w:marTop w:val="0"/>
                  <w:marBottom w:val="0"/>
                  <w:divBdr>
                    <w:top w:val="none" w:sz="0" w:space="0" w:color="auto"/>
                    <w:left w:val="none" w:sz="0" w:space="0" w:color="auto"/>
                    <w:bottom w:val="none" w:sz="0" w:space="0" w:color="auto"/>
                    <w:right w:val="none" w:sz="0" w:space="0" w:color="auto"/>
                  </w:divBdr>
                  <w:divsChild>
                    <w:div w:id="95294411">
                      <w:marLeft w:val="0"/>
                      <w:marRight w:val="0"/>
                      <w:marTop w:val="0"/>
                      <w:marBottom w:val="0"/>
                      <w:divBdr>
                        <w:top w:val="none" w:sz="0" w:space="0" w:color="auto"/>
                        <w:left w:val="none" w:sz="0" w:space="0" w:color="auto"/>
                        <w:bottom w:val="none" w:sz="0" w:space="0" w:color="auto"/>
                        <w:right w:val="none" w:sz="0" w:space="0" w:color="auto"/>
                      </w:divBdr>
                    </w:div>
                    <w:div w:id="14347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6520">
          <w:marLeft w:val="0"/>
          <w:marRight w:val="0"/>
          <w:marTop w:val="0"/>
          <w:marBottom w:val="0"/>
          <w:divBdr>
            <w:top w:val="none" w:sz="0" w:space="0" w:color="auto"/>
            <w:left w:val="none" w:sz="0" w:space="0" w:color="auto"/>
            <w:bottom w:val="none" w:sz="0" w:space="0" w:color="auto"/>
            <w:right w:val="none" w:sz="0" w:space="0" w:color="auto"/>
          </w:divBdr>
          <w:divsChild>
            <w:div w:id="12197267">
              <w:marLeft w:val="0"/>
              <w:marRight w:val="0"/>
              <w:marTop w:val="0"/>
              <w:marBottom w:val="0"/>
              <w:divBdr>
                <w:top w:val="none" w:sz="0" w:space="0" w:color="auto"/>
                <w:left w:val="none" w:sz="0" w:space="0" w:color="auto"/>
                <w:bottom w:val="none" w:sz="0" w:space="0" w:color="auto"/>
                <w:right w:val="none" w:sz="0" w:space="0" w:color="auto"/>
              </w:divBdr>
              <w:divsChild>
                <w:div w:id="713693906">
                  <w:marLeft w:val="0"/>
                  <w:marRight w:val="0"/>
                  <w:marTop w:val="0"/>
                  <w:marBottom w:val="0"/>
                  <w:divBdr>
                    <w:top w:val="none" w:sz="0" w:space="0" w:color="auto"/>
                    <w:left w:val="none" w:sz="0" w:space="0" w:color="auto"/>
                    <w:bottom w:val="none" w:sz="0" w:space="0" w:color="auto"/>
                    <w:right w:val="none" w:sz="0" w:space="0" w:color="auto"/>
                  </w:divBdr>
                  <w:divsChild>
                    <w:div w:id="1345084333">
                      <w:marLeft w:val="0"/>
                      <w:marRight w:val="0"/>
                      <w:marTop w:val="0"/>
                      <w:marBottom w:val="0"/>
                      <w:divBdr>
                        <w:top w:val="none" w:sz="0" w:space="0" w:color="auto"/>
                        <w:left w:val="none" w:sz="0" w:space="0" w:color="auto"/>
                        <w:bottom w:val="none" w:sz="0" w:space="0" w:color="auto"/>
                        <w:right w:val="none" w:sz="0" w:space="0" w:color="auto"/>
                      </w:divBdr>
                    </w:div>
                    <w:div w:id="242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4394">
          <w:marLeft w:val="0"/>
          <w:marRight w:val="0"/>
          <w:marTop w:val="0"/>
          <w:marBottom w:val="0"/>
          <w:divBdr>
            <w:top w:val="none" w:sz="0" w:space="0" w:color="auto"/>
            <w:left w:val="none" w:sz="0" w:space="0" w:color="auto"/>
            <w:bottom w:val="none" w:sz="0" w:space="0" w:color="auto"/>
            <w:right w:val="none" w:sz="0" w:space="0" w:color="auto"/>
          </w:divBdr>
          <w:divsChild>
            <w:div w:id="1706755951">
              <w:marLeft w:val="0"/>
              <w:marRight w:val="0"/>
              <w:marTop w:val="0"/>
              <w:marBottom w:val="0"/>
              <w:divBdr>
                <w:top w:val="none" w:sz="0" w:space="0" w:color="auto"/>
                <w:left w:val="none" w:sz="0" w:space="0" w:color="auto"/>
                <w:bottom w:val="none" w:sz="0" w:space="0" w:color="auto"/>
                <w:right w:val="none" w:sz="0" w:space="0" w:color="auto"/>
              </w:divBdr>
              <w:divsChild>
                <w:div w:id="1406298042">
                  <w:marLeft w:val="0"/>
                  <w:marRight w:val="0"/>
                  <w:marTop w:val="0"/>
                  <w:marBottom w:val="0"/>
                  <w:divBdr>
                    <w:top w:val="none" w:sz="0" w:space="0" w:color="auto"/>
                    <w:left w:val="none" w:sz="0" w:space="0" w:color="auto"/>
                    <w:bottom w:val="none" w:sz="0" w:space="0" w:color="auto"/>
                    <w:right w:val="none" w:sz="0" w:space="0" w:color="auto"/>
                  </w:divBdr>
                  <w:divsChild>
                    <w:div w:id="895705919">
                      <w:marLeft w:val="0"/>
                      <w:marRight w:val="0"/>
                      <w:marTop w:val="0"/>
                      <w:marBottom w:val="0"/>
                      <w:divBdr>
                        <w:top w:val="none" w:sz="0" w:space="0" w:color="auto"/>
                        <w:left w:val="none" w:sz="0" w:space="0" w:color="auto"/>
                        <w:bottom w:val="none" w:sz="0" w:space="0" w:color="auto"/>
                        <w:right w:val="none" w:sz="0" w:space="0" w:color="auto"/>
                      </w:divBdr>
                    </w:div>
                    <w:div w:id="20847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26531">
      <w:bodyDiv w:val="1"/>
      <w:marLeft w:val="0"/>
      <w:marRight w:val="0"/>
      <w:marTop w:val="0"/>
      <w:marBottom w:val="0"/>
      <w:divBdr>
        <w:top w:val="none" w:sz="0" w:space="0" w:color="auto"/>
        <w:left w:val="none" w:sz="0" w:space="0" w:color="auto"/>
        <w:bottom w:val="none" w:sz="0" w:space="0" w:color="auto"/>
        <w:right w:val="none" w:sz="0" w:space="0" w:color="auto"/>
      </w:divBdr>
    </w:div>
    <w:div w:id="754860247">
      <w:bodyDiv w:val="1"/>
      <w:marLeft w:val="0"/>
      <w:marRight w:val="0"/>
      <w:marTop w:val="0"/>
      <w:marBottom w:val="0"/>
      <w:divBdr>
        <w:top w:val="none" w:sz="0" w:space="0" w:color="auto"/>
        <w:left w:val="none" w:sz="0" w:space="0" w:color="auto"/>
        <w:bottom w:val="none" w:sz="0" w:space="0" w:color="auto"/>
        <w:right w:val="none" w:sz="0" w:space="0" w:color="auto"/>
      </w:divBdr>
    </w:div>
    <w:div w:id="757673936">
      <w:bodyDiv w:val="1"/>
      <w:marLeft w:val="0"/>
      <w:marRight w:val="0"/>
      <w:marTop w:val="0"/>
      <w:marBottom w:val="0"/>
      <w:divBdr>
        <w:top w:val="none" w:sz="0" w:space="0" w:color="auto"/>
        <w:left w:val="none" w:sz="0" w:space="0" w:color="auto"/>
        <w:bottom w:val="none" w:sz="0" w:space="0" w:color="auto"/>
        <w:right w:val="none" w:sz="0" w:space="0" w:color="auto"/>
      </w:divBdr>
      <w:divsChild>
        <w:div w:id="235096529">
          <w:marLeft w:val="0"/>
          <w:marRight w:val="0"/>
          <w:marTop w:val="0"/>
          <w:marBottom w:val="0"/>
          <w:divBdr>
            <w:top w:val="none" w:sz="0" w:space="0" w:color="auto"/>
            <w:left w:val="none" w:sz="0" w:space="0" w:color="auto"/>
            <w:bottom w:val="none" w:sz="0" w:space="0" w:color="auto"/>
            <w:right w:val="none" w:sz="0" w:space="0" w:color="auto"/>
          </w:divBdr>
          <w:divsChild>
            <w:div w:id="2123110068">
              <w:marLeft w:val="0"/>
              <w:marRight w:val="0"/>
              <w:marTop w:val="0"/>
              <w:marBottom w:val="0"/>
              <w:divBdr>
                <w:top w:val="none" w:sz="0" w:space="0" w:color="auto"/>
                <w:left w:val="none" w:sz="0" w:space="0" w:color="auto"/>
                <w:bottom w:val="none" w:sz="0" w:space="0" w:color="auto"/>
                <w:right w:val="none" w:sz="0" w:space="0" w:color="auto"/>
              </w:divBdr>
              <w:divsChild>
                <w:div w:id="2057385888">
                  <w:marLeft w:val="0"/>
                  <w:marRight w:val="0"/>
                  <w:marTop w:val="0"/>
                  <w:marBottom w:val="0"/>
                  <w:divBdr>
                    <w:top w:val="none" w:sz="0" w:space="0" w:color="auto"/>
                    <w:left w:val="none" w:sz="0" w:space="0" w:color="auto"/>
                    <w:bottom w:val="none" w:sz="0" w:space="0" w:color="auto"/>
                    <w:right w:val="none" w:sz="0" w:space="0" w:color="auto"/>
                  </w:divBdr>
                  <w:divsChild>
                    <w:div w:id="1326544478">
                      <w:marLeft w:val="0"/>
                      <w:marRight w:val="0"/>
                      <w:marTop w:val="0"/>
                      <w:marBottom w:val="0"/>
                      <w:divBdr>
                        <w:top w:val="none" w:sz="0" w:space="0" w:color="auto"/>
                        <w:left w:val="none" w:sz="0" w:space="0" w:color="auto"/>
                        <w:bottom w:val="none" w:sz="0" w:space="0" w:color="auto"/>
                        <w:right w:val="none" w:sz="0" w:space="0" w:color="auto"/>
                      </w:divBdr>
                    </w:div>
                    <w:div w:id="3485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5320">
          <w:marLeft w:val="0"/>
          <w:marRight w:val="0"/>
          <w:marTop w:val="0"/>
          <w:marBottom w:val="0"/>
          <w:divBdr>
            <w:top w:val="none" w:sz="0" w:space="0" w:color="auto"/>
            <w:left w:val="none" w:sz="0" w:space="0" w:color="auto"/>
            <w:bottom w:val="none" w:sz="0" w:space="0" w:color="auto"/>
            <w:right w:val="none" w:sz="0" w:space="0" w:color="auto"/>
          </w:divBdr>
          <w:divsChild>
            <w:div w:id="2033146265">
              <w:marLeft w:val="0"/>
              <w:marRight w:val="0"/>
              <w:marTop w:val="0"/>
              <w:marBottom w:val="0"/>
              <w:divBdr>
                <w:top w:val="none" w:sz="0" w:space="0" w:color="auto"/>
                <w:left w:val="none" w:sz="0" w:space="0" w:color="auto"/>
                <w:bottom w:val="none" w:sz="0" w:space="0" w:color="auto"/>
                <w:right w:val="none" w:sz="0" w:space="0" w:color="auto"/>
              </w:divBdr>
              <w:divsChild>
                <w:div w:id="39985010">
                  <w:marLeft w:val="0"/>
                  <w:marRight w:val="0"/>
                  <w:marTop w:val="0"/>
                  <w:marBottom w:val="0"/>
                  <w:divBdr>
                    <w:top w:val="none" w:sz="0" w:space="0" w:color="auto"/>
                    <w:left w:val="none" w:sz="0" w:space="0" w:color="auto"/>
                    <w:bottom w:val="none" w:sz="0" w:space="0" w:color="auto"/>
                    <w:right w:val="none" w:sz="0" w:space="0" w:color="auto"/>
                  </w:divBdr>
                  <w:divsChild>
                    <w:div w:id="2038582143">
                      <w:marLeft w:val="0"/>
                      <w:marRight w:val="0"/>
                      <w:marTop w:val="0"/>
                      <w:marBottom w:val="0"/>
                      <w:divBdr>
                        <w:top w:val="none" w:sz="0" w:space="0" w:color="auto"/>
                        <w:left w:val="none" w:sz="0" w:space="0" w:color="auto"/>
                        <w:bottom w:val="none" w:sz="0" w:space="0" w:color="auto"/>
                        <w:right w:val="none" w:sz="0" w:space="0" w:color="auto"/>
                      </w:divBdr>
                    </w:div>
                    <w:div w:id="14893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5572">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750585738">
                  <w:marLeft w:val="0"/>
                  <w:marRight w:val="0"/>
                  <w:marTop w:val="0"/>
                  <w:marBottom w:val="0"/>
                  <w:divBdr>
                    <w:top w:val="none" w:sz="0" w:space="0" w:color="auto"/>
                    <w:left w:val="none" w:sz="0" w:space="0" w:color="auto"/>
                    <w:bottom w:val="none" w:sz="0" w:space="0" w:color="auto"/>
                    <w:right w:val="none" w:sz="0" w:space="0" w:color="auto"/>
                  </w:divBdr>
                  <w:divsChild>
                    <w:div w:id="565921233">
                      <w:marLeft w:val="0"/>
                      <w:marRight w:val="0"/>
                      <w:marTop w:val="0"/>
                      <w:marBottom w:val="0"/>
                      <w:divBdr>
                        <w:top w:val="none" w:sz="0" w:space="0" w:color="auto"/>
                        <w:left w:val="none" w:sz="0" w:space="0" w:color="auto"/>
                        <w:bottom w:val="none" w:sz="0" w:space="0" w:color="auto"/>
                        <w:right w:val="none" w:sz="0" w:space="0" w:color="auto"/>
                      </w:divBdr>
                    </w:div>
                    <w:div w:id="187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782">
          <w:marLeft w:val="0"/>
          <w:marRight w:val="0"/>
          <w:marTop w:val="0"/>
          <w:marBottom w:val="0"/>
          <w:divBdr>
            <w:top w:val="none" w:sz="0" w:space="0" w:color="auto"/>
            <w:left w:val="none" w:sz="0" w:space="0" w:color="auto"/>
            <w:bottom w:val="none" w:sz="0" w:space="0" w:color="auto"/>
            <w:right w:val="none" w:sz="0" w:space="0" w:color="auto"/>
          </w:divBdr>
          <w:divsChild>
            <w:div w:id="1095899442">
              <w:marLeft w:val="0"/>
              <w:marRight w:val="0"/>
              <w:marTop w:val="0"/>
              <w:marBottom w:val="0"/>
              <w:divBdr>
                <w:top w:val="none" w:sz="0" w:space="0" w:color="auto"/>
                <w:left w:val="none" w:sz="0" w:space="0" w:color="auto"/>
                <w:bottom w:val="none" w:sz="0" w:space="0" w:color="auto"/>
                <w:right w:val="none" w:sz="0" w:space="0" w:color="auto"/>
              </w:divBdr>
              <w:divsChild>
                <w:div w:id="2073654128">
                  <w:marLeft w:val="0"/>
                  <w:marRight w:val="0"/>
                  <w:marTop w:val="0"/>
                  <w:marBottom w:val="0"/>
                  <w:divBdr>
                    <w:top w:val="none" w:sz="0" w:space="0" w:color="auto"/>
                    <w:left w:val="none" w:sz="0" w:space="0" w:color="auto"/>
                    <w:bottom w:val="none" w:sz="0" w:space="0" w:color="auto"/>
                    <w:right w:val="none" w:sz="0" w:space="0" w:color="auto"/>
                  </w:divBdr>
                  <w:divsChild>
                    <w:div w:id="1261065355">
                      <w:marLeft w:val="0"/>
                      <w:marRight w:val="0"/>
                      <w:marTop w:val="0"/>
                      <w:marBottom w:val="0"/>
                      <w:divBdr>
                        <w:top w:val="none" w:sz="0" w:space="0" w:color="auto"/>
                        <w:left w:val="none" w:sz="0" w:space="0" w:color="auto"/>
                        <w:bottom w:val="none" w:sz="0" w:space="0" w:color="auto"/>
                        <w:right w:val="none" w:sz="0" w:space="0" w:color="auto"/>
                      </w:divBdr>
                    </w:div>
                    <w:div w:id="17732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3793">
      <w:bodyDiv w:val="1"/>
      <w:marLeft w:val="0"/>
      <w:marRight w:val="0"/>
      <w:marTop w:val="0"/>
      <w:marBottom w:val="0"/>
      <w:divBdr>
        <w:top w:val="none" w:sz="0" w:space="0" w:color="auto"/>
        <w:left w:val="none" w:sz="0" w:space="0" w:color="auto"/>
        <w:bottom w:val="none" w:sz="0" w:space="0" w:color="auto"/>
        <w:right w:val="none" w:sz="0" w:space="0" w:color="auto"/>
      </w:divBdr>
    </w:div>
    <w:div w:id="834877513">
      <w:bodyDiv w:val="1"/>
      <w:marLeft w:val="0"/>
      <w:marRight w:val="0"/>
      <w:marTop w:val="0"/>
      <w:marBottom w:val="0"/>
      <w:divBdr>
        <w:top w:val="none" w:sz="0" w:space="0" w:color="auto"/>
        <w:left w:val="none" w:sz="0" w:space="0" w:color="auto"/>
        <w:bottom w:val="none" w:sz="0" w:space="0" w:color="auto"/>
        <w:right w:val="none" w:sz="0" w:space="0" w:color="auto"/>
      </w:divBdr>
    </w:div>
    <w:div w:id="838037555">
      <w:bodyDiv w:val="1"/>
      <w:marLeft w:val="0"/>
      <w:marRight w:val="0"/>
      <w:marTop w:val="0"/>
      <w:marBottom w:val="0"/>
      <w:divBdr>
        <w:top w:val="none" w:sz="0" w:space="0" w:color="auto"/>
        <w:left w:val="none" w:sz="0" w:space="0" w:color="auto"/>
        <w:bottom w:val="none" w:sz="0" w:space="0" w:color="auto"/>
        <w:right w:val="none" w:sz="0" w:space="0" w:color="auto"/>
      </w:divBdr>
    </w:div>
    <w:div w:id="926771968">
      <w:bodyDiv w:val="1"/>
      <w:marLeft w:val="0"/>
      <w:marRight w:val="0"/>
      <w:marTop w:val="0"/>
      <w:marBottom w:val="0"/>
      <w:divBdr>
        <w:top w:val="none" w:sz="0" w:space="0" w:color="auto"/>
        <w:left w:val="none" w:sz="0" w:space="0" w:color="auto"/>
        <w:bottom w:val="none" w:sz="0" w:space="0" w:color="auto"/>
        <w:right w:val="none" w:sz="0" w:space="0" w:color="auto"/>
      </w:divBdr>
    </w:div>
    <w:div w:id="927614174">
      <w:bodyDiv w:val="1"/>
      <w:marLeft w:val="0"/>
      <w:marRight w:val="0"/>
      <w:marTop w:val="0"/>
      <w:marBottom w:val="0"/>
      <w:divBdr>
        <w:top w:val="none" w:sz="0" w:space="0" w:color="auto"/>
        <w:left w:val="none" w:sz="0" w:space="0" w:color="auto"/>
        <w:bottom w:val="none" w:sz="0" w:space="0" w:color="auto"/>
        <w:right w:val="none" w:sz="0" w:space="0" w:color="auto"/>
      </w:divBdr>
    </w:div>
    <w:div w:id="934948012">
      <w:bodyDiv w:val="1"/>
      <w:marLeft w:val="0"/>
      <w:marRight w:val="0"/>
      <w:marTop w:val="0"/>
      <w:marBottom w:val="0"/>
      <w:divBdr>
        <w:top w:val="none" w:sz="0" w:space="0" w:color="auto"/>
        <w:left w:val="none" w:sz="0" w:space="0" w:color="auto"/>
        <w:bottom w:val="none" w:sz="0" w:space="0" w:color="auto"/>
        <w:right w:val="none" w:sz="0" w:space="0" w:color="auto"/>
      </w:divBdr>
    </w:div>
    <w:div w:id="966816859">
      <w:bodyDiv w:val="1"/>
      <w:marLeft w:val="0"/>
      <w:marRight w:val="0"/>
      <w:marTop w:val="0"/>
      <w:marBottom w:val="0"/>
      <w:divBdr>
        <w:top w:val="none" w:sz="0" w:space="0" w:color="auto"/>
        <w:left w:val="none" w:sz="0" w:space="0" w:color="auto"/>
        <w:bottom w:val="none" w:sz="0" w:space="0" w:color="auto"/>
        <w:right w:val="none" w:sz="0" w:space="0" w:color="auto"/>
      </w:divBdr>
    </w:div>
    <w:div w:id="1063529629">
      <w:bodyDiv w:val="1"/>
      <w:marLeft w:val="0"/>
      <w:marRight w:val="0"/>
      <w:marTop w:val="0"/>
      <w:marBottom w:val="0"/>
      <w:divBdr>
        <w:top w:val="none" w:sz="0" w:space="0" w:color="auto"/>
        <w:left w:val="none" w:sz="0" w:space="0" w:color="auto"/>
        <w:bottom w:val="none" w:sz="0" w:space="0" w:color="auto"/>
        <w:right w:val="none" w:sz="0" w:space="0" w:color="auto"/>
      </w:divBdr>
    </w:div>
    <w:div w:id="1063872491">
      <w:bodyDiv w:val="1"/>
      <w:marLeft w:val="0"/>
      <w:marRight w:val="0"/>
      <w:marTop w:val="0"/>
      <w:marBottom w:val="0"/>
      <w:divBdr>
        <w:top w:val="none" w:sz="0" w:space="0" w:color="auto"/>
        <w:left w:val="none" w:sz="0" w:space="0" w:color="auto"/>
        <w:bottom w:val="none" w:sz="0" w:space="0" w:color="auto"/>
        <w:right w:val="none" w:sz="0" w:space="0" w:color="auto"/>
      </w:divBdr>
    </w:div>
    <w:div w:id="1096633400">
      <w:bodyDiv w:val="1"/>
      <w:marLeft w:val="0"/>
      <w:marRight w:val="0"/>
      <w:marTop w:val="0"/>
      <w:marBottom w:val="0"/>
      <w:divBdr>
        <w:top w:val="none" w:sz="0" w:space="0" w:color="auto"/>
        <w:left w:val="none" w:sz="0" w:space="0" w:color="auto"/>
        <w:bottom w:val="none" w:sz="0" w:space="0" w:color="auto"/>
        <w:right w:val="none" w:sz="0" w:space="0" w:color="auto"/>
      </w:divBdr>
    </w:div>
    <w:div w:id="1232159157">
      <w:bodyDiv w:val="1"/>
      <w:marLeft w:val="0"/>
      <w:marRight w:val="0"/>
      <w:marTop w:val="0"/>
      <w:marBottom w:val="0"/>
      <w:divBdr>
        <w:top w:val="none" w:sz="0" w:space="0" w:color="auto"/>
        <w:left w:val="none" w:sz="0" w:space="0" w:color="auto"/>
        <w:bottom w:val="none" w:sz="0" w:space="0" w:color="auto"/>
        <w:right w:val="none" w:sz="0" w:space="0" w:color="auto"/>
      </w:divBdr>
    </w:div>
    <w:div w:id="1437286504">
      <w:bodyDiv w:val="1"/>
      <w:marLeft w:val="0"/>
      <w:marRight w:val="0"/>
      <w:marTop w:val="0"/>
      <w:marBottom w:val="0"/>
      <w:divBdr>
        <w:top w:val="none" w:sz="0" w:space="0" w:color="auto"/>
        <w:left w:val="none" w:sz="0" w:space="0" w:color="auto"/>
        <w:bottom w:val="none" w:sz="0" w:space="0" w:color="auto"/>
        <w:right w:val="none" w:sz="0" w:space="0" w:color="auto"/>
      </w:divBdr>
    </w:div>
    <w:div w:id="1561554848">
      <w:bodyDiv w:val="1"/>
      <w:marLeft w:val="0"/>
      <w:marRight w:val="0"/>
      <w:marTop w:val="0"/>
      <w:marBottom w:val="0"/>
      <w:divBdr>
        <w:top w:val="none" w:sz="0" w:space="0" w:color="auto"/>
        <w:left w:val="none" w:sz="0" w:space="0" w:color="auto"/>
        <w:bottom w:val="none" w:sz="0" w:space="0" w:color="auto"/>
        <w:right w:val="none" w:sz="0" w:space="0" w:color="auto"/>
      </w:divBdr>
    </w:div>
    <w:div w:id="1588034248">
      <w:bodyDiv w:val="1"/>
      <w:marLeft w:val="0"/>
      <w:marRight w:val="0"/>
      <w:marTop w:val="0"/>
      <w:marBottom w:val="0"/>
      <w:divBdr>
        <w:top w:val="none" w:sz="0" w:space="0" w:color="auto"/>
        <w:left w:val="none" w:sz="0" w:space="0" w:color="auto"/>
        <w:bottom w:val="none" w:sz="0" w:space="0" w:color="auto"/>
        <w:right w:val="none" w:sz="0" w:space="0" w:color="auto"/>
      </w:divBdr>
    </w:div>
    <w:div w:id="1661931173">
      <w:bodyDiv w:val="1"/>
      <w:marLeft w:val="0"/>
      <w:marRight w:val="0"/>
      <w:marTop w:val="0"/>
      <w:marBottom w:val="0"/>
      <w:divBdr>
        <w:top w:val="none" w:sz="0" w:space="0" w:color="auto"/>
        <w:left w:val="none" w:sz="0" w:space="0" w:color="auto"/>
        <w:bottom w:val="none" w:sz="0" w:space="0" w:color="auto"/>
        <w:right w:val="none" w:sz="0" w:space="0" w:color="auto"/>
      </w:divBdr>
    </w:div>
    <w:div w:id="1731924758">
      <w:bodyDiv w:val="1"/>
      <w:marLeft w:val="0"/>
      <w:marRight w:val="0"/>
      <w:marTop w:val="0"/>
      <w:marBottom w:val="0"/>
      <w:divBdr>
        <w:top w:val="none" w:sz="0" w:space="0" w:color="auto"/>
        <w:left w:val="none" w:sz="0" w:space="0" w:color="auto"/>
        <w:bottom w:val="none" w:sz="0" w:space="0" w:color="auto"/>
        <w:right w:val="none" w:sz="0" w:space="0" w:color="auto"/>
      </w:divBdr>
    </w:div>
    <w:div w:id="1800341655">
      <w:bodyDiv w:val="1"/>
      <w:marLeft w:val="0"/>
      <w:marRight w:val="0"/>
      <w:marTop w:val="0"/>
      <w:marBottom w:val="0"/>
      <w:divBdr>
        <w:top w:val="none" w:sz="0" w:space="0" w:color="auto"/>
        <w:left w:val="none" w:sz="0" w:space="0" w:color="auto"/>
        <w:bottom w:val="none" w:sz="0" w:space="0" w:color="auto"/>
        <w:right w:val="none" w:sz="0" w:space="0" w:color="auto"/>
      </w:divBdr>
    </w:div>
    <w:div w:id="1845582101">
      <w:bodyDiv w:val="1"/>
      <w:marLeft w:val="0"/>
      <w:marRight w:val="0"/>
      <w:marTop w:val="0"/>
      <w:marBottom w:val="0"/>
      <w:divBdr>
        <w:top w:val="none" w:sz="0" w:space="0" w:color="auto"/>
        <w:left w:val="none" w:sz="0" w:space="0" w:color="auto"/>
        <w:bottom w:val="none" w:sz="0" w:space="0" w:color="auto"/>
        <w:right w:val="none" w:sz="0" w:space="0" w:color="auto"/>
      </w:divBdr>
    </w:div>
    <w:div w:id="19142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gs.com/en/news/2025/09/safeguards-14225-eu-parliament-adopts-new-textile-waste-regulations" TargetMode="External"/><Relationship Id="rId1" Type="http://schemas.openxmlformats.org/officeDocument/2006/relationships/hyperlink" Target="https://fashionunited.uk/news/retail/uk-retail-sales-increase-in-september-yet-shoppers-delay-clothing-purchases/2025101584413"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33.71</c:v>
              </c:pt>
              <c:pt idx="1">
                <c:v>30.25</c:v>
              </c:pt>
              <c:pt idx="2">
                <c:v>34.32</c:v>
              </c:pt>
              <c:pt idx="3">
                <c:v>44.04</c:v>
              </c:pt>
              <c:pt idx="4">
                <c:v>33.49</c:v>
              </c:pt>
              <c:pt idx="5">
                <c:v>36.229999999999997</c:v>
              </c:pt>
              <c:pt idx="6">
                <c:v>40.549999999999997</c:v>
              </c:pt>
              <c:pt idx="7">
                <c:v>43.01</c:v>
              </c:pt>
              <c:pt idx="8">
                <c:v>43.27</c:v>
              </c:pt>
              <c:pt idx="9">
                <c:v>57.46</c:v>
              </c:pt>
              <c:pt idx="10">
                <c:v>53.16</c:v>
              </c:pt>
              <c:pt idx="11">
                <c:v>40.67</c:v>
              </c:pt>
            </c:numLit>
          </c:val>
          <c:extLst>
            <c:ext xmlns:c16="http://schemas.microsoft.com/office/drawing/2014/chart" uri="{C3380CC4-5D6E-409C-BE32-E72D297353CC}">
              <c16:uniqueId val="{00000000-342B-4EC6-8060-88449FC5E704}"/>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41.48</c:v>
              </c:pt>
              <c:pt idx="1">
                <c:v>39.450000000000003</c:v>
              </c:pt>
              <c:pt idx="2">
                <c:v>41.44</c:v>
              </c:pt>
              <c:pt idx="3">
                <c:v>42.62</c:v>
              </c:pt>
              <c:pt idx="4">
                <c:v>48.75</c:v>
              </c:pt>
              <c:pt idx="5">
                <c:v>46.2</c:v>
              </c:pt>
              <c:pt idx="6">
                <c:v>56.94</c:v>
              </c:pt>
              <c:pt idx="7">
                <c:v>57.23</c:v>
              </c:pt>
            </c:numLit>
          </c:val>
          <c:extLst>
            <c:ext xmlns:c16="http://schemas.microsoft.com/office/drawing/2014/chart" uri="{C3380CC4-5D6E-409C-BE32-E72D297353CC}">
              <c16:uniqueId val="{00000001-342B-4EC6-8060-88449FC5E704}"/>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in val="20"/>
        </c:scaling>
        <c:delete val="0"/>
        <c:axPos val="l"/>
        <c:majorGridlines/>
        <c:numFmt formatCode="General" sourceLinked="1"/>
        <c:majorTickMark val="none"/>
        <c:minorTickMark val="none"/>
        <c:tickLblPos val="nextTo"/>
        <c:spPr>
          <a:ln>
            <a:solidFill/>
          </a:ln>
        </c:spPr>
        <c:crossAx val="1"/>
        <c:crosses val="autoZero"/>
        <c:crossBetween val="between"/>
        <c:majorUnit val="10"/>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4474948810373"/>
          <c:y val="6.0488845144356956E-2"/>
          <c:w val="0.76915514860618361"/>
          <c:h val="0.74013378536016328"/>
        </c:manualLayout>
      </c:layout>
      <c:pieChart>
        <c:varyColors val="1"/>
        <c:ser>
          <c:idx val="0"/>
          <c:order val="0"/>
          <c:dLbls>
            <c:dLbl>
              <c:idx val="0"/>
              <c:layout>
                <c:manualLayout>
                  <c:x val="-2.6750060139523694E-2"/>
                  <c:y val="6.757072032662583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421-4426-84A0-421047DB0CF9}"/>
                </c:ext>
              </c:extLst>
            </c:dLbl>
            <c:dLbl>
              <c:idx val="1"/>
              <c:layout>
                <c:manualLayout>
                  <c:x val="-6.155786937506038E-2"/>
                  <c:y val="6.68638815981335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421-4426-84A0-421047DB0CF9}"/>
                </c:ext>
              </c:extLst>
            </c:dLbl>
            <c:dLbl>
              <c:idx val="4"/>
              <c:layout>
                <c:manualLayout>
                  <c:x val="-1.5812622291590507E-2"/>
                  <c:y val="-8.8461286089238839E-2"/>
                </c:manualLayout>
              </c:layout>
              <c:numFmt formatCode="0.00%" sourceLinked="0"/>
              <c:spPr>
                <a:noFill/>
                <a:ln>
                  <a:noFill/>
                </a:ln>
                <a:effectLst/>
              </c:spPr>
              <c:txPr>
                <a:bodyPr wrap="square" lIns="38100" tIns="19050" rIns="38100" bIns="19050" anchor="ctr">
                  <a:spAutoFit/>
                </a:bodyPr>
                <a:lstStyle/>
                <a:p>
                  <a:pPr>
                    <a:defRPr b="1"/>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421-4426-84A0-421047DB0CF9}"/>
                </c:ext>
              </c:extLst>
            </c:dLbl>
            <c:dLbl>
              <c:idx val="5"/>
              <c:layout>
                <c:manualLayout>
                  <c:x val="5.8094779889343279E-2"/>
                  <c:y val="-3.81558034412365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421-4426-84A0-421047DB0CF9}"/>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Sheet1!$A$1:$A$6</c:f>
              <c:strCache>
                <c:ptCount val="6"/>
                <c:pt idx="0">
                  <c:v>Trung Quốc</c:v>
                </c:pt>
                <c:pt idx="1">
                  <c:v>Băng-la-đét</c:v>
                </c:pt>
                <c:pt idx="2">
                  <c:v>Cam-pu-chia</c:v>
                </c:pt>
                <c:pt idx="3">
                  <c:v>Thổ Nhĩ Kỳ</c:v>
                </c:pt>
                <c:pt idx="4">
                  <c:v>Việt Nam</c:v>
                </c:pt>
                <c:pt idx="5">
                  <c:v>TT khác</c:v>
                </c:pt>
              </c:strCache>
            </c:strRef>
          </c:cat>
          <c:val>
            <c:numRef>
              <c:f>Sheet1!$B$1:$B$6</c:f>
              <c:numCache>
                <c:formatCode>General</c:formatCode>
                <c:ptCount val="6"/>
                <c:pt idx="0">
                  <c:v>28.43</c:v>
                </c:pt>
                <c:pt idx="1">
                  <c:v>17.899999999999999</c:v>
                </c:pt>
                <c:pt idx="2">
                  <c:v>8.82</c:v>
                </c:pt>
                <c:pt idx="3">
                  <c:v>7.58</c:v>
                </c:pt>
                <c:pt idx="4">
                  <c:v>1.34</c:v>
                </c:pt>
                <c:pt idx="5">
                  <c:v>35.930000000000007</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3-9421-4426-84A0-421047DB0CF9}"/>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89079229122053E-2"/>
          <c:y val="6.25E-2"/>
          <c:w val="0.71520342612419696"/>
          <c:h val="0.77314814814814814"/>
        </c:manualLayout>
      </c:layout>
      <c:pieChart>
        <c:varyColors val="1"/>
        <c:ser>
          <c:idx val="0"/>
          <c:order val="0"/>
          <c:dLbls>
            <c:dLbl>
              <c:idx val="0"/>
              <c:layout>
                <c:manualLayout>
                  <c:x val="9.5629331130182599E-2"/>
                  <c:y val="5.531532516768736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410-4197-A012-C4081565FCFB}"/>
                </c:ext>
              </c:extLst>
            </c:dLbl>
            <c:dLbl>
              <c:idx val="1"/>
              <c:layout>
                <c:manualLayout>
                  <c:x val="-1.4916791717951744E-2"/>
                  <c:y val="-9.906933508311460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10-4197-A012-C4081565FCFB}"/>
                </c:ext>
              </c:extLst>
            </c:dLbl>
            <c:dLbl>
              <c:idx val="2"/>
              <c:layout>
                <c:manualLayout>
                  <c:x val="0.14590382572628099"/>
                  <c:y val="-4.15168416447944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410-4197-A012-C4081565FCFB}"/>
                </c:ext>
              </c:extLst>
            </c:dLbl>
            <c:dLbl>
              <c:idx val="4"/>
              <c:numFmt formatCode="0.00%" sourceLinked="0"/>
              <c:spPr>
                <a:noFill/>
                <a:ln>
                  <a:noFill/>
                </a:ln>
                <a:effectLst/>
              </c:spPr>
              <c:txPr>
                <a:bodyPr wrap="square" lIns="38100" tIns="19050" rIns="38100" bIns="19050" anchor="ctr">
                  <a:spAutoFit/>
                </a:bodyPr>
                <a:lstStyle/>
                <a:p>
                  <a:pPr>
                    <a:defRPr b="1"/>
                  </a:pPr>
                  <a:endParaRPr lang="en-US"/>
                </a:p>
              </c:txPr>
              <c:showLegendKey val="0"/>
              <c:showVal val="0"/>
              <c:showCatName val="1"/>
              <c:showSerName val="0"/>
              <c:showPercent val="1"/>
              <c:showBubbleSize val="0"/>
              <c:extLst>
                <c:ext xmlns:c16="http://schemas.microsoft.com/office/drawing/2014/chart" uri="{C3380CC4-5D6E-409C-BE32-E72D297353CC}">
                  <c16:uniqueId val="{00000005-3410-4197-A012-C4081565FCFB}"/>
                </c:ext>
              </c:extLst>
            </c:dLbl>
            <c:dLbl>
              <c:idx val="5"/>
              <c:layout>
                <c:manualLayout>
                  <c:x val="1.1027837259100642E-2"/>
                  <c:y val="-0.1487780694079906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410-4197-A012-C4081565FCFB}"/>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Sheet1!$A$1:$A$6</c:f>
              <c:strCache>
                <c:ptCount val="6"/>
                <c:pt idx="0">
                  <c:v>Trung Quốc</c:v>
                </c:pt>
                <c:pt idx="1">
                  <c:v>Băng-la-đét</c:v>
                </c:pt>
                <c:pt idx="2">
                  <c:v>Cam-pu-chia</c:v>
                </c:pt>
                <c:pt idx="3">
                  <c:v>Thổ Nhĩ Kỳ</c:v>
                </c:pt>
                <c:pt idx="4">
                  <c:v>Việt Nam</c:v>
                </c:pt>
                <c:pt idx="5">
                  <c:v>TT khác</c:v>
                </c:pt>
              </c:strCache>
            </c:strRef>
          </c:cat>
          <c:val>
            <c:numRef>
              <c:f>Sheet1!$B$1:$B$6</c:f>
              <c:numCache>
                <c:formatCode>General</c:formatCode>
                <c:ptCount val="6"/>
                <c:pt idx="0">
                  <c:v>20.65</c:v>
                </c:pt>
                <c:pt idx="1">
                  <c:v>19.54</c:v>
                </c:pt>
                <c:pt idx="2">
                  <c:v>7.35</c:v>
                </c:pt>
                <c:pt idx="3">
                  <c:v>7.51</c:v>
                </c:pt>
                <c:pt idx="4">
                  <c:v>1.82</c:v>
                </c:pt>
                <c:pt idx="5">
                  <c:v>43.13</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3-3410-4197-A012-C4081565FCFB}"/>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24.96</c:v>
              </c:pt>
              <c:pt idx="1">
                <c:v>21.91</c:v>
              </c:pt>
              <c:pt idx="2">
                <c:v>24.7</c:v>
              </c:pt>
              <c:pt idx="3">
                <c:v>27.18</c:v>
              </c:pt>
              <c:pt idx="4">
                <c:v>21.35</c:v>
              </c:pt>
              <c:pt idx="5">
                <c:v>18.05</c:v>
              </c:pt>
              <c:pt idx="6">
                <c:v>15.84</c:v>
              </c:pt>
              <c:pt idx="7">
                <c:v>18.09</c:v>
              </c:pt>
              <c:pt idx="8">
                <c:v>16.579999999999998</c:v>
              </c:pt>
              <c:pt idx="9">
                <c:v>19.79</c:v>
              </c:pt>
              <c:pt idx="10">
                <c:v>19.600000000000001</c:v>
              </c:pt>
              <c:pt idx="11">
                <c:v>36.19</c:v>
              </c:pt>
            </c:numLit>
          </c:val>
          <c:extLst>
            <c:ext xmlns:c16="http://schemas.microsoft.com/office/drawing/2014/chart" uri="{C3380CC4-5D6E-409C-BE32-E72D297353CC}">
              <c16:uniqueId val="{00000000-7465-474F-B10B-09D1586C8C8E}"/>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15.6</c:v>
              </c:pt>
              <c:pt idx="1">
                <c:v>14.07</c:v>
              </c:pt>
              <c:pt idx="2">
                <c:v>15.59</c:v>
              </c:pt>
              <c:pt idx="3">
                <c:v>14.77</c:v>
              </c:pt>
              <c:pt idx="4">
                <c:v>14.02</c:v>
              </c:pt>
              <c:pt idx="5">
                <c:v>37.97</c:v>
              </c:pt>
              <c:pt idx="6">
                <c:v>15.71</c:v>
              </c:pt>
              <c:pt idx="7">
                <c:v>15.57</c:v>
              </c:pt>
            </c:numLit>
          </c:val>
          <c:extLst>
            <c:ext xmlns:c16="http://schemas.microsoft.com/office/drawing/2014/chart" uri="{C3380CC4-5D6E-409C-BE32-E72D297353CC}">
              <c16:uniqueId val="{00000001-7465-474F-B10B-09D1586C8C8E}"/>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27044025157231E-2"/>
          <c:y val="6.3725490196078427E-2"/>
          <c:w val="0.76310272536687629"/>
          <c:h val="0.89215686274509809"/>
        </c:manualLayout>
      </c:layout>
      <c:pieChart>
        <c:varyColors val="1"/>
        <c:ser>
          <c:idx val="0"/>
          <c:order val="0"/>
          <c:tx>
            <c:strRef>
              <c:f>Sheet1!$B$1</c:f>
              <c:strCache>
                <c:ptCount val="1"/>
                <c:pt idx="0">
                  <c:v>Sales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6835-4240-B84B-C0E423350416}"/>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6835-4240-B84B-C0E423350416}"/>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6835-4240-B84B-C0E423350416}"/>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6835-4240-B84B-C0E423350416}"/>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6835-4240-B84B-C0E423350416}"/>
              </c:ext>
            </c:extLst>
          </c:dPt>
          <c:dLbls>
            <c:dLbl>
              <c:idx val="0"/>
              <c:layout>
                <c:manualLayout>
                  <c:x val="4.1293847702999237E-2"/>
                  <c:y val="3.01837270341207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35-4240-B84B-C0E423350416}"/>
                </c:ext>
              </c:extLst>
            </c:dLbl>
            <c:dLbl>
              <c:idx val="1"/>
              <c:layout>
                <c:manualLayout>
                  <c:x val="-3.146188941147459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35-4240-B84B-C0E423350416}"/>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35-4240-B84B-C0E423350416}"/>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35-4240-B84B-C0E423350416}"/>
                </c:ext>
              </c:extLst>
            </c:dLbl>
            <c:dLbl>
              <c:idx val="4"/>
              <c:layout>
                <c:manualLayout>
                  <c:x val="2.4466234173558494E-2"/>
                  <c:y val="-0.332495754207194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35-4240-B84B-C0E423350416}"/>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Sheet1!$A$2:$A$6</c:f>
              <c:strCache>
                <c:ptCount val="5"/>
                <c:pt idx="0">
                  <c:v>HS 610990</c:v>
                </c:pt>
                <c:pt idx="1">
                  <c:v>HS 610910</c:v>
                </c:pt>
                <c:pt idx="2">
                  <c:v>HS 610463</c:v>
                </c:pt>
                <c:pt idx="3">
                  <c:v>HS 611020</c:v>
                </c:pt>
                <c:pt idx="4">
                  <c:v>Loại khác</c:v>
                </c:pt>
              </c:strCache>
            </c:strRef>
          </c:cat>
          <c:val>
            <c:numRef>
              <c:f>Sheet1!$B$2:$B$6</c:f>
              <c:numCache>
                <c:formatCode>#,##0</c:formatCode>
                <c:ptCount val="5"/>
                <c:pt idx="0">
                  <c:v>26127282</c:v>
                </c:pt>
                <c:pt idx="1">
                  <c:v>15640838</c:v>
                </c:pt>
                <c:pt idx="2">
                  <c:v>14329760</c:v>
                </c:pt>
                <c:pt idx="3">
                  <c:v>10099623</c:v>
                </c:pt>
                <c:pt idx="4">
                  <c:v>67024634</c:v>
                </c:pt>
              </c:numCache>
            </c:numRef>
          </c:val>
          <c:extLst>
            <c:ext xmlns:c16="http://schemas.microsoft.com/office/drawing/2014/chart" uri="{C3380CC4-5D6E-409C-BE32-E72D297353CC}">
              <c16:uniqueId val="{0000000A-6835-4240-B84B-C0E423350416}"/>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27044025157231E-2"/>
          <c:y val="5.3921568627450983E-2"/>
          <c:w val="0.76310272536687629"/>
          <c:h val="0.89215686274509809"/>
        </c:manualLayout>
      </c:layout>
      <c:pieChart>
        <c:varyColors val="1"/>
        <c:ser>
          <c:idx val="0"/>
          <c:order val="0"/>
          <c:tx>
            <c:strRef>
              <c:f>Sheet1!$B$1</c:f>
              <c:strCache>
                <c:ptCount val="1"/>
                <c:pt idx="0">
                  <c:v>Sales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A255-4CD9-920E-EF021B2C2882}"/>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A255-4CD9-920E-EF021B2C2882}"/>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A255-4CD9-920E-EF021B2C2882}"/>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A255-4CD9-920E-EF021B2C2882}"/>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A255-4CD9-920E-EF021B2C2882}"/>
              </c:ext>
            </c:extLst>
          </c:dPt>
          <c:dLbls>
            <c:dLbl>
              <c:idx val="0"/>
              <c:layout>
                <c:manualLayout>
                  <c:x val="7.4836824642202746E-2"/>
                  <c:y val="7.719623282383806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255-4CD9-920E-EF021B2C2882}"/>
                </c:ext>
              </c:extLst>
            </c:dLbl>
            <c:dLbl>
              <c:idx val="1"/>
              <c:layout>
                <c:manualLayout>
                  <c:x val="-1.0497367074398873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255-4CD9-920E-EF021B2C2882}"/>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255-4CD9-920E-EF021B2C2882}"/>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255-4CD9-920E-EF021B2C2882}"/>
                </c:ext>
              </c:extLst>
            </c:dLbl>
            <c:dLbl>
              <c:idx val="4"/>
              <c:layout>
                <c:manualLayout>
                  <c:x val="2.865910629095891E-2"/>
                  <c:y val="-0.2687702640111162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255-4CD9-920E-EF021B2C288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Sheet1!$A$2:$A$6</c:f>
              <c:strCache>
                <c:ptCount val="5"/>
                <c:pt idx="0">
                  <c:v>HS 610990</c:v>
                </c:pt>
                <c:pt idx="1">
                  <c:v>HS 610463</c:v>
                </c:pt>
                <c:pt idx="2">
                  <c:v>HS 610910</c:v>
                </c:pt>
                <c:pt idx="3">
                  <c:v>HS 611030</c:v>
                </c:pt>
                <c:pt idx="4">
                  <c:v>Loại khác</c:v>
                </c:pt>
              </c:strCache>
            </c:strRef>
          </c:cat>
          <c:val>
            <c:numRef>
              <c:f>Sheet1!$B$2:$B$6</c:f>
              <c:numCache>
                <c:formatCode>#,##0.00</c:formatCode>
                <c:ptCount val="5"/>
                <c:pt idx="0">
                  <c:v>37530709</c:v>
                </c:pt>
                <c:pt idx="1">
                  <c:v>19863830</c:v>
                </c:pt>
                <c:pt idx="2">
                  <c:v>18091838</c:v>
                </c:pt>
                <c:pt idx="3">
                  <c:v>12417147</c:v>
                </c:pt>
                <c:pt idx="4" formatCode="General">
                  <c:v>83117737</c:v>
                </c:pt>
              </c:numCache>
            </c:numRef>
          </c:val>
          <c:extLst>
            <c:ext xmlns:c16="http://schemas.microsoft.com/office/drawing/2014/chart" uri="{C3380CC4-5D6E-409C-BE32-E72D297353CC}">
              <c16:uniqueId val="{0000000A-A255-4CD9-920E-EF021B2C2882}"/>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Năm 2024</c:v>
                </c:pt>
              </c:strCache>
            </c:strRef>
          </c:tx>
          <c:spPr>
            <a:pattFill prst="pct40">
              <a:fgClr>
                <a:srgbClr val="4472C4"/>
              </a:fgClr>
              <a:bgClr>
                <a:schemeClr val="bg1"/>
              </a:bgClr>
            </a:pattFill>
            <a:ln>
              <a:solidFill>
                <a:srgbClr val="4472C4"/>
              </a:solidFill>
            </a:ln>
          </c:spPr>
          <c:invertIfNegative val="0"/>
          <c:dLbls>
            <c:dLbl>
              <c:idx val="0"/>
              <c:spPr>
                <a:noFill/>
                <a:ln>
                  <a:noFill/>
                </a:ln>
                <a:effectLst/>
              </c:spPr>
              <c:txPr>
                <a:bodyPr wrap="square" lIns="38100" tIns="19050" rIns="38100" bIns="19050" anchor="ctr">
                  <a:spAutoFit/>
                </a:bodyPr>
                <a:lstStyle/>
                <a:p>
                  <a:pPr>
                    <a:defRPr sz="1300"/>
                  </a:pPr>
                  <a:endParaRPr lang="en-US"/>
                </a:p>
              </c:txPr>
              <c:showLegendKey val="0"/>
              <c:showVal val="1"/>
              <c:showCatName val="0"/>
              <c:showSerName val="0"/>
              <c:showPercent val="0"/>
              <c:showBubbleSize val="0"/>
              <c:extLst>
                <c:ext xmlns:c16="http://schemas.microsoft.com/office/drawing/2014/chart" uri="{C3380CC4-5D6E-409C-BE32-E72D297353CC}">
                  <c16:uniqueId val="{00000000-8DFE-4B87-9AC7-87CF8C4B6961}"/>
                </c:ext>
              </c:extLst>
            </c:dLbl>
            <c:dLbl>
              <c:idx val="1"/>
              <c:spPr>
                <a:noFill/>
                <a:ln>
                  <a:noFill/>
                </a:ln>
                <a:effectLst/>
              </c:spPr>
              <c:txPr>
                <a:bodyPr wrap="square" lIns="38100" tIns="19050" rIns="38100" bIns="19050" anchor="ctr">
                  <a:spAutoFit/>
                </a:bodyPr>
                <a:lstStyle/>
                <a:p>
                  <a:pPr>
                    <a:defRPr sz="1300" b="1"/>
                  </a:pPr>
                  <a:endParaRPr lang="en-US"/>
                </a:p>
              </c:txPr>
              <c:showLegendKey val="0"/>
              <c:showVal val="1"/>
              <c:showCatName val="0"/>
              <c:showSerName val="0"/>
              <c:showPercent val="0"/>
              <c:showBubbleSize val="0"/>
              <c:extLst>
                <c:ext xmlns:c16="http://schemas.microsoft.com/office/drawing/2014/chart" uri="{C3380CC4-5D6E-409C-BE32-E72D297353CC}">
                  <c16:uniqueId val="{00000001-8DFE-4B87-9AC7-87CF8C4B696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8 tháng đầu năm 2024</c:v>
                </c:pt>
                <c:pt idx="1">
                  <c:v>8 tháng đầu năm 2025</c:v>
                </c:pt>
              </c:strCache>
            </c:strRef>
          </c:cat>
          <c:val>
            <c:numRef>
              <c:f>Sheet1!$B$2:$B$3</c:f>
              <c:numCache>
                <c:formatCode>General</c:formatCode>
                <c:ptCount val="2"/>
                <c:pt idx="0">
                  <c:v>2.0499999999999998</c:v>
                </c:pt>
                <c:pt idx="1">
                  <c:v>2.23</c:v>
                </c:pt>
              </c:numCache>
            </c:numRef>
          </c:val>
          <c:extLst>
            <c:ext xmlns:c16="http://schemas.microsoft.com/office/drawing/2014/chart" uri="{C3380CC4-5D6E-409C-BE32-E72D297353CC}">
              <c16:uniqueId val="{00000002-8DFE-4B87-9AC7-87CF8C4B6961}"/>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majorGridlines/>
        <c:numFmt formatCode="#,##0.0" sourceLinked="0"/>
        <c:majorTickMark val="none"/>
        <c:minorTickMark val="none"/>
        <c:tickLblPos val="nextTo"/>
        <c:spPr>
          <a:ln>
            <a:solidFill/>
          </a:ln>
        </c:spPr>
        <c:crossAx val="1"/>
        <c:crosses val="autoZero"/>
        <c:crossBetween val="between"/>
      </c:valAx>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Năm 2024</c:v>
                </c:pt>
              </c:strCache>
            </c:strRef>
          </c:tx>
          <c:spPr>
            <a:pattFill prst="pct40">
              <a:fgClr>
                <a:srgbClr val="4472C4"/>
              </a:fgClr>
              <a:bgClr>
                <a:schemeClr val="bg1"/>
              </a:bgClr>
            </a:pattFill>
            <a:ln>
              <a:solidFill>
                <a:srgbClr val="4472C4"/>
              </a:solidFill>
            </a:ln>
          </c:spPr>
          <c:invertIfNegative val="0"/>
          <c:dLbls>
            <c:dLbl>
              <c:idx val="0"/>
              <c:spPr>
                <a:noFill/>
                <a:ln>
                  <a:noFill/>
                </a:ln>
                <a:effectLst/>
              </c:spPr>
              <c:txPr>
                <a:bodyPr wrap="square" lIns="38100" tIns="19050" rIns="38100" bIns="19050" anchor="ctr">
                  <a:spAutoFit/>
                </a:bodyPr>
                <a:lstStyle/>
                <a:p>
                  <a:pPr>
                    <a:defRPr sz="1300"/>
                  </a:pPr>
                  <a:endParaRPr lang="en-US"/>
                </a:p>
              </c:txPr>
              <c:showLegendKey val="0"/>
              <c:showVal val="1"/>
              <c:showCatName val="0"/>
              <c:showSerName val="0"/>
              <c:showPercent val="0"/>
              <c:showBubbleSize val="0"/>
              <c:extLst>
                <c:ext xmlns:c16="http://schemas.microsoft.com/office/drawing/2014/chart" uri="{C3380CC4-5D6E-409C-BE32-E72D297353CC}">
                  <c16:uniqueId val="{00000000-75C8-4E80-BE84-66B0E08934E4}"/>
                </c:ext>
              </c:extLst>
            </c:dLbl>
            <c:dLbl>
              <c:idx val="1"/>
              <c:spPr>
                <a:noFill/>
                <a:ln>
                  <a:noFill/>
                </a:ln>
                <a:effectLst/>
              </c:spPr>
              <c:txPr>
                <a:bodyPr wrap="square" lIns="38100" tIns="19050" rIns="38100" bIns="19050" anchor="ctr">
                  <a:spAutoFit/>
                </a:bodyPr>
                <a:lstStyle/>
                <a:p>
                  <a:pPr>
                    <a:defRPr sz="1300" b="1"/>
                  </a:pPr>
                  <a:endParaRPr lang="en-US"/>
                </a:p>
              </c:txPr>
              <c:showLegendKey val="0"/>
              <c:showVal val="1"/>
              <c:showCatName val="0"/>
              <c:showSerName val="0"/>
              <c:showPercent val="0"/>
              <c:showBubbleSize val="0"/>
              <c:extLst>
                <c:ext xmlns:c16="http://schemas.microsoft.com/office/drawing/2014/chart" uri="{C3380CC4-5D6E-409C-BE32-E72D297353CC}">
                  <c16:uniqueId val="{00000001-75C8-4E80-BE84-66B0E08934E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8 tháng đầu năm 2024</c:v>
                </c:pt>
                <c:pt idx="1">
                  <c:v>8 tháng đầu năm 2025</c:v>
                </c:pt>
              </c:strCache>
            </c:strRef>
          </c:cat>
          <c:val>
            <c:numRef>
              <c:f>Sheet1!$B$2:$B$3</c:f>
              <c:numCache>
                <c:formatCode>General</c:formatCode>
                <c:ptCount val="2"/>
                <c:pt idx="0">
                  <c:v>2.86</c:v>
                </c:pt>
                <c:pt idx="1">
                  <c:v>3.37</c:v>
                </c:pt>
              </c:numCache>
            </c:numRef>
          </c:val>
          <c:extLst>
            <c:ext xmlns:c16="http://schemas.microsoft.com/office/drawing/2014/chart" uri="{C3380CC4-5D6E-409C-BE32-E72D297353CC}">
              <c16:uniqueId val="{00000002-75C8-4E80-BE84-66B0E08934E4}"/>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scaling>
        <c:delete val="0"/>
        <c:axPos val="l"/>
        <c:majorGridlines/>
        <c:numFmt formatCode="#,##0.0" sourceLinked="0"/>
        <c:majorTickMark val="none"/>
        <c:minorTickMark val="none"/>
        <c:tickLblPos val="nextTo"/>
        <c:spPr>
          <a:ln>
            <a:solidFill/>
          </a:ln>
        </c:spPr>
        <c:crossAx val="1"/>
        <c:crosses val="autoZero"/>
        <c:crossBetween val="between"/>
        <c:majorUnit val="0.5"/>
      </c:valAx>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27044025157231E-2"/>
          <c:y val="6.3725490196078427E-2"/>
          <c:w val="0.76310272536687629"/>
          <c:h val="0.89215686274509809"/>
        </c:manualLayout>
      </c:layout>
      <c:pieChart>
        <c:varyColors val="1"/>
        <c:ser>
          <c:idx val="0"/>
          <c:order val="0"/>
          <c:tx>
            <c:strRef>
              <c:f>Sheet1!$B$1</c:f>
              <c:strCache>
                <c:ptCount val="1"/>
                <c:pt idx="0">
                  <c:v>Sales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F3BC-4336-A1E8-7F1BE2D39217}"/>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F3BC-4336-A1E8-7F1BE2D39217}"/>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F3BC-4336-A1E8-7F1BE2D39217}"/>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F3BC-4336-A1E8-7F1BE2D39217}"/>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F3BC-4336-A1E8-7F1BE2D39217}"/>
              </c:ext>
            </c:extLst>
          </c:dPt>
          <c:dLbls>
            <c:dLbl>
              <c:idx val="0"/>
              <c:layout>
                <c:manualLayout>
                  <c:x val="4.1293847702999237E-2"/>
                  <c:y val="3.018372703412073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BC-4336-A1E8-7F1BE2D39217}"/>
                </c:ext>
              </c:extLst>
            </c:dLbl>
            <c:dLbl>
              <c:idx val="1"/>
              <c:layout>
                <c:manualLayout>
                  <c:x val="-3.146188941147459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BC-4336-A1E8-7F1BE2D39217}"/>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BC-4336-A1E8-7F1BE2D39217}"/>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BC-4336-A1E8-7F1BE2D39217}"/>
                </c:ext>
              </c:extLst>
            </c:dLbl>
            <c:dLbl>
              <c:idx val="4"/>
              <c:layout>
                <c:manualLayout>
                  <c:x val="2.4466234173558494E-2"/>
                  <c:y val="-0.332495754207194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3BC-4336-A1E8-7F1BE2D3921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Sheet1!$A$2:$A$6</c:f>
              <c:strCache>
                <c:ptCount val="5"/>
                <c:pt idx="0">
                  <c:v>HS 610910</c:v>
                </c:pt>
                <c:pt idx="1">
                  <c:v>HS 611020</c:v>
                </c:pt>
                <c:pt idx="2">
                  <c:v>HS 611030</c:v>
                </c:pt>
                <c:pt idx="3">
                  <c:v>HS 610990</c:v>
                </c:pt>
                <c:pt idx="4">
                  <c:v>Loại khác</c:v>
                </c:pt>
              </c:strCache>
            </c:strRef>
          </c:cat>
          <c:val>
            <c:numRef>
              <c:f>Sheet1!$B$2:$B$6</c:f>
              <c:numCache>
                <c:formatCode>#,##0</c:formatCode>
                <c:ptCount val="5"/>
                <c:pt idx="0">
                  <c:v>831833693</c:v>
                </c:pt>
                <c:pt idx="1">
                  <c:v>532209804</c:v>
                </c:pt>
                <c:pt idx="2">
                  <c:v>429079353</c:v>
                </c:pt>
                <c:pt idx="3">
                  <c:v>397226064</c:v>
                </c:pt>
                <c:pt idx="4">
                  <c:v>3033987450</c:v>
                </c:pt>
              </c:numCache>
            </c:numRef>
          </c:val>
          <c:extLst>
            <c:ext xmlns:c16="http://schemas.microsoft.com/office/drawing/2014/chart" uri="{C3380CC4-5D6E-409C-BE32-E72D297353CC}">
              <c16:uniqueId val="{0000000A-F3BC-4336-A1E8-7F1BE2D39217}"/>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27044025157231E-2"/>
          <c:y val="5.3921568627450983E-2"/>
          <c:w val="0.76310272536687629"/>
          <c:h val="0.89215686274509809"/>
        </c:manualLayout>
      </c:layout>
      <c:pieChart>
        <c:varyColors val="1"/>
        <c:ser>
          <c:idx val="0"/>
          <c:order val="0"/>
          <c:tx>
            <c:strRef>
              <c:f>Sheet1!$B$1</c:f>
              <c:strCache>
                <c:ptCount val="1"/>
                <c:pt idx="0">
                  <c:v>Sales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7800-4B79-BF13-270E2317F929}"/>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7800-4B79-BF13-270E2317F929}"/>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7800-4B79-BF13-270E2317F929}"/>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7800-4B79-BF13-270E2317F929}"/>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7800-4B79-BF13-270E2317F929}"/>
              </c:ext>
            </c:extLst>
          </c:dPt>
          <c:dLbls>
            <c:dLbl>
              <c:idx val="0"/>
              <c:layout>
                <c:manualLayout>
                  <c:x val="7.4836824642202746E-2"/>
                  <c:y val="7.7196232823838066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00-4B79-BF13-270E2317F929}"/>
                </c:ext>
              </c:extLst>
            </c:dLbl>
            <c:dLbl>
              <c:idx val="1"/>
              <c:layout>
                <c:manualLayout>
                  <c:x val="-1.0497367074398873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800-4B79-BF13-270E2317F929}"/>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800-4B79-BF13-270E2317F929}"/>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800-4B79-BF13-270E2317F929}"/>
                </c:ext>
              </c:extLst>
            </c:dLbl>
            <c:dLbl>
              <c:idx val="4"/>
              <c:layout>
                <c:manualLayout>
                  <c:x val="2.865910629095891E-2"/>
                  <c:y val="-0.2687702640111162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800-4B79-BF13-270E2317F92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Sheet1!$A$2:$A$6</c:f>
              <c:strCache>
                <c:ptCount val="5"/>
                <c:pt idx="0">
                  <c:v>HS 610990</c:v>
                </c:pt>
                <c:pt idx="1">
                  <c:v>HS 610463</c:v>
                </c:pt>
                <c:pt idx="2">
                  <c:v>HS 610910</c:v>
                </c:pt>
                <c:pt idx="3">
                  <c:v>HS 611030</c:v>
                </c:pt>
                <c:pt idx="4">
                  <c:v>Loại khác</c:v>
                </c:pt>
              </c:strCache>
            </c:strRef>
          </c:cat>
          <c:val>
            <c:numRef>
              <c:f>Sheet1!$B$2:$B$6</c:f>
              <c:numCache>
                <c:formatCode>#,##0.00</c:formatCode>
                <c:ptCount val="5"/>
                <c:pt idx="0">
                  <c:v>37530709</c:v>
                </c:pt>
                <c:pt idx="1">
                  <c:v>19863830</c:v>
                </c:pt>
                <c:pt idx="2">
                  <c:v>18091838</c:v>
                </c:pt>
                <c:pt idx="3">
                  <c:v>12417147</c:v>
                </c:pt>
                <c:pt idx="4" formatCode="General">
                  <c:v>83117737</c:v>
                </c:pt>
              </c:numCache>
            </c:numRef>
          </c:val>
          <c:extLst>
            <c:ext xmlns:c16="http://schemas.microsoft.com/office/drawing/2014/chart" uri="{C3380CC4-5D6E-409C-BE32-E72D297353CC}">
              <c16:uniqueId val="{0000000A-7800-4B79-BF13-270E2317F92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122.18</c:v>
              </c:pt>
              <c:pt idx="1">
                <c:v>113.73</c:v>
              </c:pt>
              <c:pt idx="2">
                <c:v>155.31</c:v>
              </c:pt>
              <c:pt idx="3">
                <c:v>194.75</c:v>
              </c:pt>
              <c:pt idx="4">
                <c:v>172.11</c:v>
              </c:pt>
              <c:pt idx="5">
                <c:v>168.06</c:v>
              </c:pt>
              <c:pt idx="6">
                <c:v>159.63</c:v>
              </c:pt>
              <c:pt idx="7">
                <c:v>143.29</c:v>
              </c:pt>
              <c:pt idx="8">
                <c:v>109.04</c:v>
              </c:pt>
              <c:pt idx="9">
                <c:v>134.13999999999999</c:v>
              </c:pt>
              <c:pt idx="10">
                <c:v>122.79</c:v>
              </c:pt>
              <c:pt idx="11">
                <c:v>108.24</c:v>
              </c:pt>
            </c:numLit>
          </c:val>
          <c:extLst>
            <c:ext xmlns:c16="http://schemas.microsoft.com/office/drawing/2014/chart" uri="{C3380CC4-5D6E-409C-BE32-E72D297353CC}">
              <c16:uniqueId val="{00000000-DECB-4BF1-9777-3407CBAB3DAB}"/>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135.88999999999999</c:v>
              </c:pt>
              <c:pt idx="1">
                <c:v>129.24</c:v>
              </c:pt>
              <c:pt idx="2">
                <c:v>165.64</c:v>
              </c:pt>
              <c:pt idx="3">
                <c:v>167.07</c:v>
              </c:pt>
              <c:pt idx="4">
                <c:v>190.05</c:v>
              </c:pt>
              <c:pt idx="5">
                <c:v>163.22</c:v>
              </c:pt>
              <c:pt idx="6">
                <c:v>165.66</c:v>
              </c:pt>
              <c:pt idx="7">
                <c:v>145.75</c:v>
              </c:pt>
            </c:numLit>
          </c:val>
          <c:extLst>
            <c:ext xmlns:c16="http://schemas.microsoft.com/office/drawing/2014/chart" uri="{C3380CC4-5D6E-409C-BE32-E72D297353CC}">
              <c16:uniqueId val="{00000001-DECB-4BF1-9777-3407CBAB3DAB}"/>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200"/>
          <c:min val="50"/>
        </c:scaling>
        <c:delete val="0"/>
        <c:axPos val="l"/>
        <c:majorGridlines/>
        <c:numFmt formatCode="General" sourceLinked="1"/>
        <c:majorTickMark val="none"/>
        <c:minorTickMark val="none"/>
        <c:tickLblPos val="nextTo"/>
        <c:spPr>
          <a:ln>
            <a:solidFill/>
          </a:ln>
        </c:spPr>
        <c:crossAx val="1"/>
        <c:crosses val="autoZero"/>
        <c:crossBetween val="between"/>
        <c:majorUnit val="40"/>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12"/>
              <c:pt idx="0">
                <c:v>179.76</c:v>
              </c:pt>
              <c:pt idx="1">
                <c:v>127.17</c:v>
              </c:pt>
              <c:pt idx="2">
                <c:v>111.8</c:v>
              </c:pt>
              <c:pt idx="3">
                <c:v>112.47</c:v>
              </c:pt>
              <c:pt idx="4">
                <c:v>93.66</c:v>
              </c:pt>
              <c:pt idx="5">
                <c:v>114.35</c:v>
              </c:pt>
              <c:pt idx="6">
                <c:v>171.8</c:v>
              </c:pt>
              <c:pt idx="7">
                <c:v>218.33</c:v>
              </c:pt>
              <c:pt idx="8">
                <c:v>238.62</c:v>
              </c:pt>
              <c:pt idx="9">
                <c:v>315.05</c:v>
              </c:pt>
              <c:pt idx="10">
                <c:v>292.66000000000003</c:v>
              </c:pt>
              <c:pt idx="11">
                <c:v>213.71</c:v>
              </c:pt>
            </c:numLit>
          </c:val>
          <c:extLst>
            <c:ext xmlns:c16="http://schemas.microsoft.com/office/drawing/2014/chart" uri="{C3380CC4-5D6E-409C-BE32-E72D297353CC}">
              <c16:uniqueId val="{00000000-5B1D-45F7-840E-875357156007}"/>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0"/>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strLit>
          </c:cat>
          <c:val>
            <c:numLit>
              <c:formatCode>General</c:formatCode>
              <c:ptCount val="8"/>
              <c:pt idx="0">
                <c:v>196.07</c:v>
              </c:pt>
              <c:pt idx="1">
                <c:v>152.22</c:v>
              </c:pt>
              <c:pt idx="2">
                <c:v>127.78</c:v>
              </c:pt>
              <c:pt idx="3">
                <c:v>104.06</c:v>
              </c:pt>
              <c:pt idx="4">
                <c:v>114.36</c:v>
              </c:pt>
              <c:pt idx="5">
                <c:v>123.83</c:v>
              </c:pt>
              <c:pt idx="6">
                <c:v>208.9</c:v>
              </c:pt>
              <c:pt idx="7">
                <c:v>279.81</c:v>
              </c:pt>
            </c:numLit>
          </c:val>
          <c:extLst>
            <c:ext xmlns:c16="http://schemas.microsoft.com/office/drawing/2014/chart" uri="{C3380CC4-5D6E-409C-BE32-E72D297353CC}">
              <c16:uniqueId val="{00000001-5B1D-45F7-840E-875357156007}"/>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330"/>
          <c:min val="50"/>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3965-065D-4416-A0E5-581A4693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49</Pages>
  <Words>11018</Words>
  <Characters>62808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Dai</dc:creator>
  <cp:keywords/>
  <dc:description/>
  <cp:lastModifiedBy>Nguyen Van Dai</cp:lastModifiedBy>
  <cp:revision>11</cp:revision>
  <dcterms:created xsi:type="dcterms:W3CDTF">2025-11-18T07:37:00Z</dcterms:created>
  <dcterms:modified xsi:type="dcterms:W3CDTF">2025-12-13T08:52:00Z</dcterms:modified>
  <cp:category/>
</cp:coreProperties>
</file>